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7B" w:rsidRPr="004F367B" w:rsidRDefault="004F367B" w:rsidP="004F367B">
      <w:pPr>
        <w:pStyle w:val="Default"/>
        <w:rPr>
          <w:rFonts w:ascii="Arial Narrow" w:hAnsi="Arial Narrow"/>
        </w:rPr>
      </w:pPr>
    </w:p>
    <w:p w:rsidR="004F367B" w:rsidRPr="004F367B" w:rsidRDefault="004F367B" w:rsidP="004F367B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>Predbežná informácia</w:t>
      </w:r>
    </w:p>
    <w:p w:rsidR="004F367B" w:rsidRPr="004F367B" w:rsidRDefault="004F367B" w:rsidP="004F367B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>(podľa § 9 zákona č. 400/2015 Z. z. o tvorbe právnych predpisov a o Zbierke zákonov Slovenskej republiky a o zmene a doplnení niektorých zákonov)</w:t>
      </w:r>
    </w:p>
    <w:p w:rsidR="004F367B" w:rsidRDefault="004F367B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 xml:space="preserve">1. Pripravovaný právny predpis: </w:t>
      </w:r>
    </w:p>
    <w:p w:rsid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</w:p>
    <w:p w:rsidR="0089614A" w:rsidRDefault="0068291A" w:rsidP="00D62BC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8291A">
        <w:rPr>
          <w:rFonts w:ascii="Arial Narrow" w:hAnsi="Arial Narrow"/>
          <w:sz w:val="22"/>
          <w:szCs w:val="22"/>
        </w:rPr>
        <w:t>Návrh opatrenia Ministerstva financií Slovenskej republiky č</w:t>
      </w:r>
      <w:r w:rsidRPr="004370F1">
        <w:rPr>
          <w:rFonts w:ascii="Arial Narrow" w:hAnsi="Arial Narrow"/>
          <w:sz w:val="22"/>
          <w:szCs w:val="22"/>
        </w:rPr>
        <w:t>. MF/0</w:t>
      </w:r>
      <w:r w:rsidR="004370F1">
        <w:rPr>
          <w:rFonts w:ascii="Arial Narrow" w:hAnsi="Arial Narrow"/>
          <w:sz w:val="22"/>
          <w:szCs w:val="22"/>
        </w:rPr>
        <w:t>0</w:t>
      </w:r>
      <w:r w:rsidRPr="004370F1">
        <w:rPr>
          <w:rFonts w:ascii="Arial Narrow" w:hAnsi="Arial Narrow"/>
          <w:sz w:val="22"/>
          <w:szCs w:val="22"/>
        </w:rPr>
        <w:t>5</w:t>
      </w:r>
      <w:r w:rsidR="004370F1">
        <w:rPr>
          <w:rFonts w:ascii="Arial Narrow" w:hAnsi="Arial Narrow"/>
          <w:sz w:val="22"/>
          <w:szCs w:val="22"/>
        </w:rPr>
        <w:t>720</w:t>
      </w:r>
      <w:r w:rsidRPr="004370F1">
        <w:rPr>
          <w:rFonts w:ascii="Arial Narrow" w:hAnsi="Arial Narrow"/>
          <w:sz w:val="22"/>
          <w:szCs w:val="22"/>
        </w:rPr>
        <w:t>/202</w:t>
      </w:r>
      <w:r w:rsidR="00CB73B0" w:rsidRPr="004370F1">
        <w:rPr>
          <w:rFonts w:ascii="Arial Narrow" w:hAnsi="Arial Narrow"/>
          <w:sz w:val="22"/>
          <w:szCs w:val="22"/>
        </w:rPr>
        <w:t>5</w:t>
      </w:r>
      <w:r w:rsidRPr="004370F1">
        <w:rPr>
          <w:rFonts w:ascii="Arial Narrow" w:hAnsi="Arial Narrow"/>
          <w:sz w:val="22"/>
          <w:szCs w:val="22"/>
        </w:rPr>
        <w:t>-74, ktorým</w:t>
      </w:r>
      <w:r w:rsidRPr="0068291A">
        <w:rPr>
          <w:rFonts w:ascii="Arial Narrow" w:hAnsi="Arial Narrow"/>
          <w:sz w:val="22"/>
          <w:szCs w:val="22"/>
        </w:rPr>
        <w:t xml:space="preserve"> sa mení a dopĺňa opatrenie Ministerstva financií Slovenskej republiky č. MF/25918/2011-74, ktorým sa ustanovuje rozsah, spôsob, miesto a termíny ukladania výkazu vybraných údajov z individuálnej  účtovnej závierky  pre účtovné jednotky, ktorými sú</w:t>
      </w:r>
      <w:bookmarkStart w:id="0" w:name="_GoBack"/>
      <w:bookmarkEnd w:id="0"/>
      <w:r w:rsidRPr="0068291A">
        <w:rPr>
          <w:rFonts w:ascii="Arial Narrow" w:hAnsi="Arial Narrow"/>
          <w:sz w:val="22"/>
          <w:szCs w:val="22"/>
        </w:rPr>
        <w:t xml:space="preserve"> poisťovne, pobočky zahraničnej poisťovne, zaisťovne, pobočky zahraničnej zaisťovne, Slovenská kancelária poisťovateľov a Exportno-importná banka Slovenskej republiky v znení neskorších predpisov</w:t>
      </w:r>
    </w:p>
    <w:p w:rsidR="00D62BCD" w:rsidRDefault="00D62BCD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68291A" w:rsidRDefault="0068291A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 xml:space="preserve">2. Základné ciele právnej úpravy </w:t>
      </w:r>
    </w:p>
    <w:p w:rsidR="003C7ED4" w:rsidRDefault="004B2ADE" w:rsidP="0068291A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4B2ADE">
        <w:rPr>
          <w:rFonts w:ascii="Arial Narrow" w:hAnsi="Arial Narrow"/>
          <w:bCs/>
          <w:sz w:val="22"/>
          <w:szCs w:val="22"/>
        </w:rPr>
        <w:t>Cieľ</w:t>
      </w:r>
      <w:r>
        <w:rPr>
          <w:rFonts w:ascii="Arial Narrow" w:hAnsi="Arial Narrow"/>
          <w:bCs/>
          <w:sz w:val="22"/>
          <w:szCs w:val="22"/>
        </w:rPr>
        <w:t xml:space="preserve">om návrhu je doplniť </w:t>
      </w:r>
      <w:r w:rsidR="0068291A">
        <w:rPr>
          <w:rFonts w:ascii="Arial Narrow" w:hAnsi="Arial Narrow"/>
          <w:bCs/>
          <w:sz w:val="22"/>
          <w:szCs w:val="22"/>
        </w:rPr>
        <w:t xml:space="preserve">položky do výkazu vybraných údajov z individuálnej účtovnej závierky spolu s príslušnými vysvetleniami z dôvodu </w:t>
      </w:r>
      <w:r w:rsidR="00665D69">
        <w:rPr>
          <w:rFonts w:ascii="Arial Narrow" w:hAnsi="Arial Narrow"/>
          <w:bCs/>
          <w:sz w:val="22"/>
          <w:szCs w:val="22"/>
        </w:rPr>
        <w:t>jednotné</w:t>
      </w:r>
      <w:r w:rsidR="0068291A">
        <w:rPr>
          <w:rFonts w:ascii="Arial Narrow" w:hAnsi="Arial Narrow"/>
          <w:bCs/>
          <w:sz w:val="22"/>
          <w:szCs w:val="22"/>
        </w:rPr>
        <w:t xml:space="preserve">ho vykazovania </w:t>
      </w:r>
      <w:r w:rsidR="004370F1" w:rsidRPr="004370F1">
        <w:rPr>
          <w:rFonts w:ascii="Arial Narrow" w:hAnsi="Arial Narrow"/>
          <w:bCs/>
          <w:sz w:val="22"/>
          <w:szCs w:val="22"/>
        </w:rPr>
        <w:t>neoddeliteľného investičného komponentu, obstarávacích nákladov</w:t>
      </w:r>
      <w:r w:rsidR="004370F1">
        <w:rPr>
          <w:rFonts w:ascii="Arial Narrow" w:hAnsi="Arial Narrow"/>
          <w:bCs/>
          <w:sz w:val="22"/>
          <w:szCs w:val="22"/>
        </w:rPr>
        <w:t xml:space="preserve"> a</w:t>
      </w:r>
      <w:r w:rsidR="00CB73B0">
        <w:rPr>
          <w:rFonts w:ascii="Arial Narrow" w:hAnsi="Arial Narrow"/>
          <w:bCs/>
          <w:sz w:val="22"/>
          <w:szCs w:val="22"/>
        </w:rPr>
        <w:t> dani z finančných transakcií</w:t>
      </w:r>
      <w:r w:rsidR="000E4D5D">
        <w:rPr>
          <w:rFonts w:ascii="Arial Narrow" w:hAnsi="Arial Narrow"/>
          <w:bCs/>
          <w:sz w:val="22"/>
          <w:szCs w:val="22"/>
        </w:rPr>
        <w:t>.</w:t>
      </w:r>
    </w:p>
    <w:p w:rsidR="00991E9D" w:rsidRDefault="00991E9D" w:rsidP="00991E9D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:rsidR="004B2ADE" w:rsidRDefault="004B2ADE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 xml:space="preserve">3. Zhodnotenie súčasného stavu </w:t>
      </w:r>
    </w:p>
    <w:p w:rsid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</w:p>
    <w:p w:rsidR="004F367B" w:rsidRPr="004F367B" w:rsidRDefault="004F367B" w:rsidP="00CF2BA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 xml:space="preserve">Platné ustanovenia </w:t>
      </w:r>
      <w:r w:rsidR="004A1451">
        <w:rPr>
          <w:rFonts w:ascii="Arial Narrow" w:hAnsi="Arial Narrow"/>
          <w:sz w:val="22"/>
          <w:szCs w:val="22"/>
        </w:rPr>
        <w:t xml:space="preserve">opatrenia </w:t>
      </w:r>
      <w:r w:rsidR="0089614A">
        <w:rPr>
          <w:rFonts w:ascii="Arial Narrow" w:hAnsi="Arial Narrow"/>
          <w:sz w:val="22"/>
          <w:szCs w:val="22"/>
        </w:rPr>
        <w:t>obsahuj</w:t>
      </w:r>
      <w:r w:rsidR="009C70CB">
        <w:rPr>
          <w:rFonts w:ascii="Arial Narrow" w:hAnsi="Arial Narrow"/>
          <w:sz w:val="22"/>
          <w:szCs w:val="22"/>
        </w:rPr>
        <w:t>ú</w:t>
      </w:r>
      <w:r w:rsidR="0089614A">
        <w:rPr>
          <w:rFonts w:ascii="Arial Narrow" w:hAnsi="Arial Narrow"/>
          <w:sz w:val="22"/>
          <w:szCs w:val="22"/>
        </w:rPr>
        <w:t xml:space="preserve"> </w:t>
      </w:r>
      <w:r w:rsidR="009C70CB">
        <w:rPr>
          <w:rFonts w:ascii="Arial Narrow" w:hAnsi="Arial Narrow"/>
          <w:sz w:val="22"/>
          <w:szCs w:val="22"/>
        </w:rPr>
        <w:t xml:space="preserve">všeobecnú úpravu </w:t>
      </w:r>
      <w:r w:rsidR="0068291A">
        <w:rPr>
          <w:rFonts w:ascii="Arial Narrow" w:hAnsi="Arial Narrow"/>
          <w:sz w:val="22"/>
          <w:szCs w:val="22"/>
        </w:rPr>
        <w:t>a prichádzalo k ne</w:t>
      </w:r>
      <w:r w:rsidR="00665D69">
        <w:rPr>
          <w:rFonts w:ascii="Arial Narrow" w:hAnsi="Arial Narrow"/>
          <w:sz w:val="22"/>
          <w:szCs w:val="22"/>
        </w:rPr>
        <w:t>jednotnému</w:t>
      </w:r>
      <w:r w:rsidR="0068291A">
        <w:rPr>
          <w:rFonts w:ascii="Arial Narrow" w:hAnsi="Arial Narrow"/>
          <w:sz w:val="22"/>
          <w:szCs w:val="22"/>
        </w:rPr>
        <w:t xml:space="preserve"> vykazovaniu údajov</w:t>
      </w:r>
      <w:r w:rsidR="009C70CB">
        <w:rPr>
          <w:rFonts w:ascii="Arial Narrow" w:hAnsi="Arial Narrow"/>
          <w:sz w:val="22"/>
          <w:szCs w:val="22"/>
        </w:rPr>
        <w:t>.</w:t>
      </w:r>
      <w:r w:rsidR="0068291A">
        <w:rPr>
          <w:rFonts w:ascii="Arial Narrow" w:hAnsi="Arial Narrow"/>
          <w:sz w:val="22"/>
          <w:szCs w:val="22"/>
        </w:rPr>
        <w:t xml:space="preserve"> Z uvedeného dôvodu je potrebné doplnenie konkrétnych vysvetliviek k </w:t>
      </w:r>
      <w:r w:rsidR="00665D69">
        <w:rPr>
          <w:rFonts w:ascii="Arial Narrow" w:hAnsi="Arial Narrow"/>
          <w:sz w:val="22"/>
          <w:szCs w:val="22"/>
        </w:rPr>
        <w:t>jednotné</w:t>
      </w:r>
      <w:r w:rsidR="0068291A">
        <w:rPr>
          <w:rFonts w:ascii="Arial Narrow" w:hAnsi="Arial Narrow"/>
          <w:sz w:val="22"/>
          <w:szCs w:val="22"/>
        </w:rPr>
        <w:t>mu vykazovaniu údajov.</w:t>
      </w:r>
      <w:r w:rsidR="009C70CB">
        <w:rPr>
          <w:rFonts w:ascii="Arial Narrow" w:hAnsi="Arial Narrow"/>
          <w:sz w:val="22"/>
          <w:szCs w:val="22"/>
        </w:rPr>
        <w:t xml:space="preserve"> </w:t>
      </w:r>
      <w:r w:rsidR="004A1451">
        <w:rPr>
          <w:rFonts w:ascii="Arial Narrow" w:hAnsi="Arial Narrow"/>
          <w:sz w:val="22"/>
          <w:szCs w:val="22"/>
        </w:rPr>
        <w:t xml:space="preserve"> </w:t>
      </w:r>
    </w:p>
    <w:p w:rsidR="004F367B" w:rsidRDefault="004F367B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 xml:space="preserve">4. Spôsob zapojenia verejnosti do prípravy právneho predpisu </w:t>
      </w:r>
    </w:p>
    <w:p w:rsid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</w:p>
    <w:p w:rsidR="004F367B" w:rsidRPr="004F367B" w:rsidRDefault="004F367B" w:rsidP="0059700A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>Verejnosť môže posielať návrhy a podnety v súvislosti s prípravou doplnenia právneho predpisu v intenciách vecného zamerania podľa bodu 2.</w:t>
      </w:r>
      <w:r w:rsidR="00432FEC">
        <w:rPr>
          <w:rFonts w:ascii="Arial Narrow" w:hAnsi="Arial Narrow"/>
          <w:sz w:val="22"/>
          <w:szCs w:val="22"/>
        </w:rPr>
        <w:t xml:space="preserve"> Lehota na vyjadrenie je do </w:t>
      </w:r>
      <w:r w:rsidR="004370F1">
        <w:rPr>
          <w:rFonts w:ascii="Arial Narrow" w:hAnsi="Arial Narrow"/>
          <w:sz w:val="22"/>
          <w:szCs w:val="22"/>
        </w:rPr>
        <w:t>25</w:t>
      </w:r>
      <w:r w:rsidR="00432FEC" w:rsidRPr="000E4D5D">
        <w:rPr>
          <w:rFonts w:ascii="Arial Narrow" w:hAnsi="Arial Narrow"/>
          <w:sz w:val="22"/>
          <w:szCs w:val="22"/>
        </w:rPr>
        <w:t xml:space="preserve">. </w:t>
      </w:r>
      <w:r w:rsidR="000E4D5D" w:rsidRPr="000E4D5D">
        <w:rPr>
          <w:rFonts w:ascii="Arial Narrow" w:hAnsi="Arial Narrow"/>
          <w:sz w:val="22"/>
          <w:szCs w:val="22"/>
        </w:rPr>
        <w:t>j</w:t>
      </w:r>
      <w:r w:rsidR="007C0A78" w:rsidRPr="000E4D5D">
        <w:rPr>
          <w:rFonts w:ascii="Arial Narrow" w:hAnsi="Arial Narrow"/>
          <w:sz w:val="22"/>
          <w:szCs w:val="22"/>
        </w:rPr>
        <w:t>a</w:t>
      </w:r>
      <w:r w:rsidR="00CB73B0">
        <w:rPr>
          <w:rFonts w:ascii="Arial Narrow" w:hAnsi="Arial Narrow"/>
          <w:sz w:val="22"/>
          <w:szCs w:val="22"/>
        </w:rPr>
        <w:t>nuára</w:t>
      </w:r>
      <w:r w:rsidR="00432FEC" w:rsidRPr="000E4D5D">
        <w:rPr>
          <w:rFonts w:ascii="Arial Narrow" w:hAnsi="Arial Narrow"/>
          <w:sz w:val="22"/>
          <w:szCs w:val="22"/>
        </w:rPr>
        <w:t xml:space="preserve"> </w:t>
      </w:r>
      <w:r w:rsidR="004E6E68" w:rsidRPr="000E4D5D">
        <w:rPr>
          <w:rFonts w:ascii="Arial Narrow" w:hAnsi="Arial Narrow"/>
          <w:sz w:val="22"/>
          <w:szCs w:val="22"/>
        </w:rPr>
        <w:t>202</w:t>
      </w:r>
      <w:r w:rsidR="00CB73B0">
        <w:rPr>
          <w:rFonts w:ascii="Arial Narrow" w:hAnsi="Arial Narrow"/>
          <w:sz w:val="22"/>
          <w:szCs w:val="22"/>
        </w:rPr>
        <w:t>5</w:t>
      </w:r>
      <w:r w:rsidRPr="000E4D5D">
        <w:rPr>
          <w:rFonts w:ascii="Arial Narrow" w:hAnsi="Arial Narrow"/>
          <w:sz w:val="22"/>
          <w:szCs w:val="22"/>
        </w:rPr>
        <w:t>.</w:t>
      </w:r>
      <w:r w:rsidRPr="004F367B">
        <w:rPr>
          <w:rFonts w:ascii="Arial Narrow" w:hAnsi="Arial Narrow"/>
          <w:sz w:val="22"/>
          <w:szCs w:val="22"/>
        </w:rPr>
        <w:t xml:space="preserve"> </w:t>
      </w:r>
    </w:p>
    <w:p w:rsidR="004F367B" w:rsidRDefault="004F367B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 xml:space="preserve">Kontaktné údaje: </w:t>
      </w: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 xml:space="preserve">Ministerstvo financií Slovenskej republiky </w:t>
      </w: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 xml:space="preserve">Sekcia daňová a colná </w:t>
      </w: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 xml:space="preserve">Štefanovičova 5 </w:t>
      </w: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 xml:space="preserve">817 82 Bratislava 15 </w:t>
      </w: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sz w:val="22"/>
          <w:szCs w:val="22"/>
        </w:rPr>
        <w:t xml:space="preserve">Email: </w:t>
      </w:r>
      <w:r w:rsidR="00A32C59">
        <w:rPr>
          <w:rFonts w:ascii="Arial Narrow" w:hAnsi="Arial Narrow"/>
          <w:sz w:val="22"/>
          <w:szCs w:val="22"/>
        </w:rPr>
        <w:t>ingrid.salkovicova</w:t>
      </w:r>
      <w:r w:rsidRPr="004F367B">
        <w:rPr>
          <w:rFonts w:ascii="Arial Narrow" w:hAnsi="Arial Narrow"/>
          <w:sz w:val="22"/>
          <w:szCs w:val="22"/>
        </w:rPr>
        <w:t xml:space="preserve">@mfsr.sk </w:t>
      </w:r>
    </w:p>
    <w:p w:rsidR="004F367B" w:rsidRDefault="004F367B" w:rsidP="004F367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F367B" w:rsidRPr="004F367B" w:rsidRDefault="004F367B" w:rsidP="004F367B">
      <w:pPr>
        <w:pStyle w:val="Default"/>
        <w:rPr>
          <w:rFonts w:ascii="Arial Narrow" w:hAnsi="Arial Narrow"/>
          <w:sz w:val="22"/>
          <w:szCs w:val="22"/>
        </w:rPr>
      </w:pPr>
      <w:r w:rsidRPr="004F367B">
        <w:rPr>
          <w:rFonts w:ascii="Arial Narrow" w:hAnsi="Arial Narrow"/>
          <w:b/>
          <w:bCs/>
          <w:sz w:val="22"/>
          <w:szCs w:val="22"/>
        </w:rPr>
        <w:t xml:space="preserve">5. Predpokladaný termín začatia pripomienkového konania: </w:t>
      </w:r>
    </w:p>
    <w:p w:rsidR="0059700A" w:rsidRDefault="00CB73B0" w:rsidP="004F367B">
      <w:pPr>
        <w:rPr>
          <w:rFonts w:ascii="Arial Narrow" w:hAnsi="Arial Narrow"/>
        </w:rPr>
      </w:pPr>
      <w:r>
        <w:rPr>
          <w:rFonts w:ascii="Arial Narrow" w:hAnsi="Arial Narrow"/>
        </w:rPr>
        <w:t>február</w:t>
      </w:r>
      <w:r w:rsidR="007C0A78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5</w:t>
      </w:r>
    </w:p>
    <w:p w:rsidR="004E6E68" w:rsidRDefault="004E6E68" w:rsidP="004F367B">
      <w:pPr>
        <w:rPr>
          <w:rFonts w:ascii="Arial Narrow" w:hAnsi="Arial Narrow"/>
        </w:rPr>
      </w:pPr>
    </w:p>
    <w:p w:rsidR="004E6E68" w:rsidRDefault="004E6E68" w:rsidP="004F367B">
      <w:pPr>
        <w:rPr>
          <w:rFonts w:ascii="Arial Narrow" w:hAnsi="Arial Narrow"/>
        </w:rPr>
      </w:pPr>
    </w:p>
    <w:p w:rsidR="0059700A" w:rsidRPr="004F367B" w:rsidRDefault="0059700A" w:rsidP="004F367B">
      <w:pPr>
        <w:rPr>
          <w:rFonts w:ascii="Arial Narrow" w:hAnsi="Arial Narrow"/>
        </w:rPr>
      </w:pPr>
    </w:p>
    <w:sectPr w:rsidR="0059700A" w:rsidRPr="004F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53DE"/>
    <w:multiLevelType w:val="hybridMultilevel"/>
    <w:tmpl w:val="EB1E991C"/>
    <w:lvl w:ilvl="0" w:tplc="CF78E68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7B"/>
    <w:rsid w:val="000D0B46"/>
    <w:rsid w:val="000E4D5D"/>
    <w:rsid w:val="0014568D"/>
    <w:rsid w:val="002232C9"/>
    <w:rsid w:val="003352A0"/>
    <w:rsid w:val="00341477"/>
    <w:rsid w:val="003C7ED4"/>
    <w:rsid w:val="003D2A15"/>
    <w:rsid w:val="00432FEC"/>
    <w:rsid w:val="004370F1"/>
    <w:rsid w:val="004A1451"/>
    <w:rsid w:val="004B2ADE"/>
    <w:rsid w:val="004E6E68"/>
    <w:rsid w:val="004F367B"/>
    <w:rsid w:val="0059700A"/>
    <w:rsid w:val="005A35EB"/>
    <w:rsid w:val="005E2FDA"/>
    <w:rsid w:val="00665D69"/>
    <w:rsid w:val="0068291A"/>
    <w:rsid w:val="006C6F0B"/>
    <w:rsid w:val="006C7153"/>
    <w:rsid w:val="00704CA6"/>
    <w:rsid w:val="0070708E"/>
    <w:rsid w:val="007C0213"/>
    <w:rsid w:val="007C0A78"/>
    <w:rsid w:val="0089614A"/>
    <w:rsid w:val="009649BD"/>
    <w:rsid w:val="00991E9D"/>
    <w:rsid w:val="009C70CB"/>
    <w:rsid w:val="00A32BEA"/>
    <w:rsid w:val="00A32C59"/>
    <w:rsid w:val="00BF4F90"/>
    <w:rsid w:val="00C01A26"/>
    <w:rsid w:val="00CB73B0"/>
    <w:rsid w:val="00CC3213"/>
    <w:rsid w:val="00CF2BA2"/>
    <w:rsid w:val="00D45630"/>
    <w:rsid w:val="00D62BCD"/>
    <w:rsid w:val="00DB2400"/>
    <w:rsid w:val="00DB5CEF"/>
    <w:rsid w:val="00E6349B"/>
    <w:rsid w:val="00E64B92"/>
    <w:rsid w:val="00E81AB1"/>
    <w:rsid w:val="00EB50EA"/>
    <w:rsid w:val="00F7509F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CAEF"/>
  <w15:chartTrackingRefBased/>
  <w15:docId w15:val="{D05A3EF1-4C57-49D8-A670-75BC1D8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F36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Salkovicova Ingrid</dc:creator>
  <cp:keywords/>
  <dc:description/>
  <cp:lastModifiedBy>Salkovicova Ingrid</cp:lastModifiedBy>
  <cp:revision>4</cp:revision>
  <cp:lastPrinted>2017-01-13T11:07:00Z</cp:lastPrinted>
  <dcterms:created xsi:type="dcterms:W3CDTF">2024-11-21T08:52:00Z</dcterms:created>
  <dcterms:modified xsi:type="dcterms:W3CDTF">2025-01-09T09:04:00Z</dcterms:modified>
</cp:coreProperties>
</file>