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B344" w14:textId="77777777" w:rsidR="005C0E5F" w:rsidRPr="002075C7" w:rsidRDefault="005C0E5F" w:rsidP="00AE0E8E">
      <w:pPr>
        <w:rPr>
          <w:rFonts w:asciiTheme="majorHAnsi" w:hAnsiTheme="majorHAnsi" w:cstheme="majorHAnsi"/>
        </w:rPr>
      </w:pPr>
    </w:p>
    <w:p w14:paraId="5F26004F" w14:textId="77777777" w:rsidR="00F8324A" w:rsidRPr="002075C7" w:rsidRDefault="003E26B5" w:rsidP="00AE0E8E">
      <w:pPr>
        <w:rPr>
          <w:rFonts w:asciiTheme="majorHAnsi" w:hAnsiTheme="majorHAnsi" w:cstheme="majorHAnsi"/>
        </w:rPr>
      </w:pPr>
      <w:r w:rsidRPr="002075C7">
        <w:rPr>
          <w:rFonts w:asciiTheme="majorHAnsi" w:hAnsiTheme="majorHAnsi" w:cstheme="majorHAnsi"/>
        </w:rPr>
        <w:t xml:space="preserve"> </w:t>
      </w:r>
      <w:r w:rsidR="00F8324A" w:rsidRPr="002075C7">
        <w:rPr>
          <w:rFonts w:asciiTheme="majorHAnsi" w:hAnsiTheme="majorHAnsi" w:cstheme="majorHAnsi"/>
          <w:color w:val="3C78B4"/>
        </w:rPr>
        <w:t xml:space="preserve">  </w:t>
      </w:r>
      <w:r w:rsidRPr="002075C7">
        <w:rPr>
          <w:rFonts w:asciiTheme="majorHAnsi" w:hAnsiTheme="majorHAnsi" w:cstheme="majorHAnsi"/>
          <w:color w:val="3C78B4"/>
        </w:rPr>
        <w:t xml:space="preserve">  </w:t>
      </w:r>
      <w:r w:rsidR="00F8324A" w:rsidRPr="002075C7">
        <w:rPr>
          <w:rFonts w:asciiTheme="majorHAnsi" w:hAnsiTheme="majorHAnsi" w:cstheme="majorHAnsi"/>
          <w:sz w:val="8"/>
          <w:szCs w:val="8"/>
        </w:rPr>
        <w:tab/>
      </w:r>
    </w:p>
    <w:p w14:paraId="4FE6B0EA" w14:textId="77777777" w:rsidR="001548BF" w:rsidRPr="002075C7" w:rsidRDefault="001548BF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</w:p>
    <w:p w14:paraId="601DCF28" w14:textId="77777777" w:rsidR="00F343A6" w:rsidRPr="002075C7" w:rsidRDefault="00474496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  <w:r w:rsidRPr="002075C7">
        <w:rPr>
          <w:rFonts w:asciiTheme="majorHAnsi" w:hAnsiTheme="majorHAnsi" w:cstheme="majorHAnsi"/>
          <w:color w:val="3155A4"/>
          <w:sz w:val="18"/>
          <w:szCs w:val="22"/>
        </w:rPr>
        <w:t xml:space="preserve">Slovenská komora </w:t>
      </w:r>
      <w:r w:rsidR="00DE47BF" w:rsidRPr="002075C7">
        <w:rPr>
          <w:rFonts w:asciiTheme="majorHAnsi" w:hAnsiTheme="majorHAnsi" w:cstheme="majorHAnsi"/>
          <w:color w:val="3155A4"/>
          <w:sz w:val="18"/>
          <w:szCs w:val="22"/>
        </w:rPr>
        <w:t>daňových</w:t>
      </w:r>
      <w:r w:rsidRPr="002075C7">
        <w:rPr>
          <w:rFonts w:asciiTheme="majorHAnsi" w:hAnsiTheme="majorHAnsi" w:cstheme="majorHAnsi"/>
          <w:color w:val="3155A4"/>
          <w:sz w:val="18"/>
          <w:szCs w:val="22"/>
        </w:rPr>
        <w:t xml:space="preserve"> poradcov</w:t>
      </w:r>
      <w:r w:rsidR="008602D8" w:rsidRPr="002075C7">
        <w:rPr>
          <w:rFonts w:asciiTheme="majorHAnsi" w:hAnsiTheme="majorHAnsi" w:cstheme="majorHAnsi"/>
          <w:color w:val="3155A4"/>
          <w:sz w:val="18"/>
          <w:szCs w:val="22"/>
        </w:rPr>
        <w:tab/>
      </w:r>
    </w:p>
    <w:p w14:paraId="72A11CAD" w14:textId="77777777" w:rsidR="00F343A6" w:rsidRPr="002075C7" w:rsidRDefault="00F343A6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  <w:r w:rsidRPr="002075C7">
        <w:rPr>
          <w:rFonts w:asciiTheme="majorHAnsi" w:hAnsiTheme="majorHAnsi" w:cstheme="majorHAnsi"/>
          <w:color w:val="3155A4"/>
          <w:sz w:val="18"/>
          <w:szCs w:val="22"/>
        </w:rPr>
        <w:t>Trnavská cesta 74/A, 821 02 Bratislava</w:t>
      </w:r>
      <w:r w:rsidR="008602D8" w:rsidRPr="002075C7">
        <w:rPr>
          <w:rFonts w:asciiTheme="majorHAnsi" w:hAnsiTheme="majorHAnsi" w:cstheme="majorHAnsi"/>
          <w:color w:val="3155A4"/>
          <w:sz w:val="18"/>
          <w:szCs w:val="22"/>
        </w:rPr>
        <w:tab/>
      </w:r>
    </w:p>
    <w:p w14:paraId="29D60F50" w14:textId="1BADD6A2" w:rsidR="00F343A6" w:rsidRPr="002075C7" w:rsidRDefault="008602D8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  <w:r w:rsidRPr="002075C7">
        <w:rPr>
          <w:rFonts w:asciiTheme="majorHAnsi" w:hAnsiTheme="majorHAnsi" w:cstheme="majorHAnsi"/>
          <w:color w:val="3155A4"/>
          <w:sz w:val="18"/>
          <w:szCs w:val="22"/>
        </w:rPr>
        <w:t>T</w:t>
      </w:r>
      <w:r w:rsidR="00F343A6" w:rsidRPr="002075C7">
        <w:rPr>
          <w:rFonts w:asciiTheme="majorHAnsi" w:hAnsiTheme="majorHAnsi" w:cstheme="majorHAnsi"/>
          <w:color w:val="3155A4"/>
          <w:sz w:val="18"/>
          <w:szCs w:val="22"/>
        </w:rPr>
        <w:t>el.: +421</w:t>
      </w:r>
      <w:r w:rsidR="00F84EF2" w:rsidRPr="002075C7">
        <w:rPr>
          <w:rFonts w:asciiTheme="majorHAnsi" w:hAnsiTheme="majorHAnsi" w:cstheme="majorHAnsi"/>
          <w:color w:val="3155A4"/>
          <w:sz w:val="18"/>
          <w:szCs w:val="22"/>
        </w:rPr>
        <w:t> 907 827 293</w:t>
      </w:r>
      <w:r w:rsidR="00F343A6" w:rsidRPr="002075C7">
        <w:rPr>
          <w:rFonts w:asciiTheme="majorHAnsi" w:hAnsiTheme="majorHAnsi" w:cstheme="majorHAnsi"/>
          <w:color w:val="3155A4"/>
          <w:sz w:val="18"/>
          <w:szCs w:val="22"/>
        </w:rPr>
        <w:t xml:space="preserve"> </w:t>
      </w:r>
    </w:p>
    <w:p w14:paraId="14162A49" w14:textId="77777777" w:rsidR="004029E8" w:rsidRPr="002075C7" w:rsidRDefault="008602D8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  <w:r w:rsidRPr="002075C7">
        <w:rPr>
          <w:rFonts w:asciiTheme="majorHAnsi" w:hAnsiTheme="majorHAnsi" w:cstheme="majorHAnsi"/>
          <w:color w:val="3155A4"/>
          <w:sz w:val="18"/>
          <w:szCs w:val="22"/>
        </w:rPr>
        <w:t>E</w:t>
      </w:r>
      <w:r w:rsidR="00F8324A" w:rsidRPr="002075C7">
        <w:rPr>
          <w:rFonts w:asciiTheme="majorHAnsi" w:hAnsiTheme="majorHAnsi" w:cstheme="majorHAnsi"/>
          <w:color w:val="3155A4"/>
          <w:sz w:val="18"/>
          <w:szCs w:val="22"/>
        </w:rPr>
        <w:t xml:space="preserve">-mail: </w:t>
      </w:r>
      <w:r w:rsidR="004029E8" w:rsidRPr="002075C7">
        <w:rPr>
          <w:rFonts w:asciiTheme="majorHAnsi" w:hAnsiTheme="majorHAnsi" w:cstheme="majorHAnsi"/>
          <w:color w:val="3155A4"/>
          <w:sz w:val="18"/>
          <w:szCs w:val="22"/>
        </w:rPr>
        <w:t>podatelna@skdp.sk</w:t>
      </w:r>
    </w:p>
    <w:p w14:paraId="3160EB2B" w14:textId="77777777" w:rsidR="004029E8" w:rsidRPr="002075C7" w:rsidRDefault="004029E8" w:rsidP="008602D8">
      <w:pPr>
        <w:tabs>
          <w:tab w:val="left" w:pos="6804"/>
        </w:tabs>
        <w:rPr>
          <w:rFonts w:asciiTheme="majorHAnsi" w:hAnsiTheme="majorHAnsi" w:cstheme="majorHAnsi"/>
          <w:color w:val="3155A4"/>
          <w:sz w:val="18"/>
          <w:szCs w:val="22"/>
        </w:rPr>
      </w:pPr>
    </w:p>
    <w:p w14:paraId="6E2A9062" w14:textId="77777777" w:rsidR="00F06C32" w:rsidRPr="002075C7" w:rsidRDefault="009562CE" w:rsidP="00F06C32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snapToGrid w:val="0"/>
        </w:rPr>
      </w:pP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  <w:r w:rsidRPr="002075C7">
        <w:rPr>
          <w:rFonts w:asciiTheme="majorHAnsi" w:hAnsiTheme="majorHAnsi" w:cstheme="majorHAnsi"/>
          <w:b/>
          <w:i/>
          <w:snapToGrid w:val="0"/>
        </w:rPr>
        <w:tab/>
      </w:r>
    </w:p>
    <w:p w14:paraId="697F8FB8" w14:textId="503372C5" w:rsidR="00A252C2" w:rsidRPr="00313E36" w:rsidRDefault="0061540E" w:rsidP="0061540E">
      <w:pPr>
        <w:ind w:left="5812" w:right="-331"/>
        <w:rPr>
          <w:rFonts w:asciiTheme="majorHAnsi" w:hAnsiTheme="majorHAnsi" w:cstheme="majorHAnsi"/>
          <w:sz w:val="20"/>
          <w:szCs w:val="20"/>
        </w:rPr>
      </w:pPr>
      <w:r w:rsidRPr="00313E36">
        <w:rPr>
          <w:rFonts w:asciiTheme="majorHAnsi" w:hAnsiTheme="majorHAnsi" w:cstheme="majorHAnsi"/>
          <w:b/>
          <w:bCs/>
          <w:sz w:val="20"/>
          <w:szCs w:val="20"/>
        </w:rPr>
        <w:t>CUS - Centrum účtovníkov Slovenska, s. r. o.</w:t>
      </w:r>
      <w:r w:rsidRPr="00313E36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Pr="00313E36">
        <w:rPr>
          <w:rFonts w:asciiTheme="majorHAnsi" w:hAnsiTheme="majorHAnsi" w:cstheme="majorHAnsi"/>
          <w:sz w:val="20"/>
          <w:szCs w:val="20"/>
        </w:rPr>
        <w:t>Zadarská</w:t>
      </w:r>
      <w:proofErr w:type="spellEnd"/>
      <w:r w:rsidRPr="00313E36">
        <w:rPr>
          <w:rFonts w:asciiTheme="majorHAnsi" w:hAnsiTheme="majorHAnsi" w:cstheme="majorHAnsi"/>
          <w:sz w:val="20"/>
          <w:szCs w:val="20"/>
        </w:rPr>
        <w:t xml:space="preserve"> ulica 2/15090</w:t>
      </w:r>
      <w:r w:rsidRPr="00313E36">
        <w:rPr>
          <w:rFonts w:asciiTheme="majorHAnsi" w:hAnsiTheme="majorHAnsi" w:cstheme="majorHAnsi"/>
          <w:sz w:val="20"/>
          <w:szCs w:val="20"/>
        </w:rPr>
        <w:br/>
        <w:t>974 04 Banská Bystrica</w:t>
      </w:r>
    </w:p>
    <w:p w14:paraId="5DB97928" w14:textId="77777777" w:rsidR="00A252C2" w:rsidRPr="00313E36" w:rsidRDefault="00A252C2" w:rsidP="00A252C2">
      <w:pPr>
        <w:rPr>
          <w:rFonts w:asciiTheme="majorHAnsi" w:hAnsiTheme="majorHAnsi" w:cstheme="majorHAnsi"/>
          <w:sz w:val="20"/>
          <w:szCs w:val="20"/>
        </w:rPr>
      </w:pPr>
    </w:p>
    <w:p w14:paraId="2F69E247" w14:textId="77777777" w:rsidR="00A252C2" w:rsidRPr="00313E36" w:rsidRDefault="00A252C2" w:rsidP="00A252C2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0"/>
        <w:gridCol w:w="2433"/>
        <w:gridCol w:w="2457"/>
        <w:gridCol w:w="2449"/>
      </w:tblGrid>
      <w:tr w:rsidR="00A252C2" w:rsidRPr="00313E36" w14:paraId="1228A4BA" w14:textId="77777777" w:rsidTr="002622E9">
        <w:trPr>
          <w:trHeight w:val="377"/>
        </w:trPr>
        <w:tc>
          <w:tcPr>
            <w:tcW w:w="2480" w:type="dxa"/>
            <w:shd w:val="clear" w:color="auto" w:fill="auto"/>
          </w:tcPr>
          <w:p w14:paraId="0C1A831B" w14:textId="77777777" w:rsidR="00A252C2" w:rsidRPr="00313E36" w:rsidRDefault="00A252C2" w:rsidP="00E576E7">
            <w:pPr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</w:pPr>
            <w:r w:rsidRPr="00313E36"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  <w:t>Vaša značka/zo dňa</w:t>
            </w:r>
          </w:p>
        </w:tc>
        <w:tc>
          <w:tcPr>
            <w:tcW w:w="2480" w:type="dxa"/>
            <w:shd w:val="clear" w:color="auto" w:fill="auto"/>
          </w:tcPr>
          <w:p w14:paraId="702456F5" w14:textId="77777777" w:rsidR="00A252C2" w:rsidRPr="00313E36" w:rsidRDefault="00A252C2" w:rsidP="00E576E7">
            <w:pPr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</w:pPr>
            <w:r w:rsidRPr="00313E36"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  <w:t>Naša značka</w:t>
            </w:r>
          </w:p>
        </w:tc>
        <w:tc>
          <w:tcPr>
            <w:tcW w:w="2481" w:type="dxa"/>
            <w:shd w:val="clear" w:color="auto" w:fill="auto"/>
          </w:tcPr>
          <w:p w14:paraId="3D28DF07" w14:textId="77777777" w:rsidR="00A252C2" w:rsidRPr="00313E36" w:rsidRDefault="00A252C2" w:rsidP="00E576E7">
            <w:pPr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</w:pPr>
            <w:r w:rsidRPr="00313E36"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  <w:t>Vybavuje/linka</w:t>
            </w:r>
          </w:p>
        </w:tc>
        <w:tc>
          <w:tcPr>
            <w:tcW w:w="2481" w:type="dxa"/>
            <w:shd w:val="clear" w:color="auto" w:fill="auto"/>
          </w:tcPr>
          <w:p w14:paraId="6400EA47" w14:textId="77777777" w:rsidR="00A252C2" w:rsidRPr="00313E36" w:rsidRDefault="00A252C2" w:rsidP="00E576E7">
            <w:pPr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</w:pPr>
            <w:r w:rsidRPr="00313E36">
              <w:rPr>
                <w:rFonts w:asciiTheme="majorHAnsi" w:hAnsiTheme="majorHAnsi" w:cstheme="majorHAnsi"/>
                <w:b/>
                <w:color w:val="3C78B4"/>
                <w:sz w:val="18"/>
                <w:szCs w:val="18"/>
              </w:rPr>
              <w:t>Dátum a miesto odoslania</w:t>
            </w:r>
          </w:p>
        </w:tc>
      </w:tr>
      <w:tr w:rsidR="00A252C2" w:rsidRPr="002075C7" w14:paraId="4A6C74D2" w14:textId="77777777" w:rsidTr="00E576E7">
        <w:tc>
          <w:tcPr>
            <w:tcW w:w="2480" w:type="dxa"/>
            <w:shd w:val="clear" w:color="auto" w:fill="auto"/>
          </w:tcPr>
          <w:p w14:paraId="3C441B82" w14:textId="0365D1DC" w:rsidR="00A252C2" w:rsidRPr="00313E36" w:rsidRDefault="00A252C2" w:rsidP="00E576E7">
            <w:pPr>
              <w:ind w:right="-331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14:paraId="1BE01CF3" w14:textId="77777777" w:rsidR="00A252C2" w:rsidRPr="00313E36" w:rsidRDefault="00A252C2" w:rsidP="00E576E7">
            <w:pPr>
              <w:ind w:right="-331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shd w:val="clear" w:color="auto" w:fill="auto"/>
          </w:tcPr>
          <w:p w14:paraId="4679F957" w14:textId="47140895" w:rsidR="00AA5D48" w:rsidRPr="00313E36" w:rsidRDefault="00A85F78" w:rsidP="00821C36">
            <w:pPr>
              <w:ind w:right="-3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13E36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Mgr. Zuzana Kolenová</w:t>
            </w:r>
          </w:p>
          <w:p w14:paraId="7FC35E21" w14:textId="2C8F3E7A" w:rsidR="00A252C2" w:rsidRPr="00313E36" w:rsidRDefault="00AA5D48" w:rsidP="00821C36">
            <w:pPr>
              <w:ind w:right="-3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313E36">
              <w:fldChar w:fldCharType="begin"/>
            </w:r>
            <w:r w:rsidRPr="00313E36">
              <w:instrText>HYPERLINK "mailto:pravnik@skdp.sk"</w:instrText>
            </w:r>
            <w:r w:rsidRPr="00313E36">
              <w:fldChar w:fldCharType="separate"/>
            </w:r>
            <w:r w:rsidRPr="00313E36">
              <w:rPr>
                <w:rStyle w:val="Hypertextovprepojenie"/>
                <w:rFonts w:asciiTheme="majorHAnsi" w:hAnsiTheme="majorHAnsi" w:cstheme="majorHAnsi"/>
                <w:sz w:val="20"/>
                <w:szCs w:val="20"/>
                <w:lang w:val="pl-PL"/>
              </w:rPr>
              <w:t>pravnik@skdp.sk</w:t>
            </w:r>
            <w:r w:rsidRPr="00313E36">
              <w:rPr>
                <w:rStyle w:val="Hypertextovprepojenie"/>
                <w:rFonts w:asciiTheme="majorHAnsi" w:hAnsiTheme="majorHAnsi" w:cstheme="majorHAnsi"/>
                <w:sz w:val="20"/>
                <w:szCs w:val="20"/>
                <w:lang w:val="en-US"/>
              </w:rPr>
              <w:fldChar w:fldCharType="end"/>
            </w:r>
            <w:r w:rsidR="00A85F78" w:rsidRPr="00313E36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04FF1F9D" w14:textId="156D7B4A" w:rsidR="00A252C2" w:rsidRPr="002075C7" w:rsidRDefault="00BF6C5F" w:rsidP="00E576E7">
            <w:pPr>
              <w:ind w:right="-331"/>
              <w:rPr>
                <w:rFonts w:asciiTheme="majorHAnsi" w:hAnsiTheme="majorHAnsi" w:cstheme="majorHAnsi"/>
                <w:sz w:val="20"/>
                <w:szCs w:val="20"/>
              </w:rPr>
            </w:pPr>
            <w:r w:rsidRPr="00313E36">
              <w:rPr>
                <w:rFonts w:asciiTheme="majorHAnsi" w:hAnsiTheme="majorHAnsi" w:cstheme="majorHAnsi"/>
                <w:sz w:val="20"/>
                <w:szCs w:val="20"/>
              </w:rPr>
              <w:t>do elektronickej schránky</w:t>
            </w:r>
          </w:p>
        </w:tc>
      </w:tr>
    </w:tbl>
    <w:p w14:paraId="4264E4D8" w14:textId="77777777" w:rsidR="00B16723" w:rsidRDefault="00B16723" w:rsidP="00A9586D">
      <w:pPr>
        <w:rPr>
          <w:rFonts w:asciiTheme="majorHAnsi" w:hAnsiTheme="majorHAnsi" w:cstheme="majorHAnsi"/>
          <w:sz w:val="20"/>
          <w:szCs w:val="20"/>
        </w:rPr>
      </w:pPr>
    </w:p>
    <w:p w14:paraId="38AF4C99" w14:textId="77777777" w:rsidR="002075C7" w:rsidRPr="002075C7" w:rsidRDefault="002075C7" w:rsidP="00A9586D">
      <w:pPr>
        <w:rPr>
          <w:rFonts w:asciiTheme="majorHAnsi" w:hAnsiTheme="majorHAnsi" w:cstheme="majorHAnsi"/>
          <w:sz w:val="20"/>
          <w:szCs w:val="20"/>
        </w:rPr>
      </w:pPr>
    </w:p>
    <w:p w14:paraId="5DBED13F" w14:textId="6AF829CC" w:rsidR="00A85F78" w:rsidRPr="002075C7" w:rsidRDefault="00A85F78" w:rsidP="00A85F78">
      <w:pPr>
        <w:pStyle w:val="xxmsonormal"/>
        <w:shd w:val="clear" w:color="auto" w:fill="FFFFFF"/>
        <w:spacing w:before="0" w:beforeAutospacing="0" w:after="0" w:afterAutospacing="0"/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2075C7">
        <w:rPr>
          <w:rStyle w:val="xxcontentpasted0"/>
          <w:rFonts w:asciiTheme="majorHAnsi" w:hAnsiTheme="majorHAnsi" w:cstheme="majorHAnsi"/>
          <w:color w:val="000000"/>
          <w:bdr w:val="none" w:sz="0" w:space="0" w:color="auto" w:frame="1"/>
        </w:rPr>
        <w:t>VEC:</w:t>
      </w:r>
      <w:r w:rsidRPr="002075C7">
        <w:rPr>
          <w:rStyle w:val="xxcontentpasted0"/>
          <w:rFonts w:asciiTheme="majorHAnsi" w:hAnsiTheme="majorHAnsi" w:cstheme="majorHAnsi"/>
          <w:color w:val="000000"/>
          <w:bdr w:val="none" w:sz="0" w:space="0" w:color="auto" w:frame="1"/>
        </w:rPr>
        <w:tab/>
      </w:r>
      <w:r w:rsidR="00AA5D48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Výzva</w:t>
      </w:r>
      <w:r w:rsidR="002622E9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 – </w:t>
      </w:r>
      <w:r w:rsidR="00AA5D48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upustenie od </w:t>
      </w:r>
      <w:r w:rsidR="002622E9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neoprávnen</w:t>
      </w:r>
      <w:r w:rsidR="00AA5D48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ého</w:t>
      </w:r>
      <w:r w:rsidR="002622E9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 poskytovani</w:t>
      </w:r>
      <w:r w:rsidR="00AA5D48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a</w:t>
      </w:r>
      <w:r w:rsidR="002622E9" w:rsidRPr="002075C7">
        <w:rPr>
          <w:rStyle w:val="xxcontentpasted0"/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 daňového poradenstva</w:t>
      </w:r>
    </w:p>
    <w:p w14:paraId="47518E30" w14:textId="77777777" w:rsidR="00A85F78" w:rsidRPr="002075C7" w:rsidRDefault="00A85F78" w:rsidP="00A85F78">
      <w:pPr>
        <w:pStyle w:val="xxmsonormal"/>
        <w:shd w:val="clear" w:color="auto" w:fill="FFFFFF"/>
        <w:spacing w:before="0" w:beforeAutospacing="0" w:after="0" w:afterAutospacing="0"/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029EA0AF" w14:textId="77777777" w:rsidR="00BB0424" w:rsidRPr="002075C7" w:rsidRDefault="00A85F78" w:rsidP="00BB0424">
      <w:pPr>
        <w:jc w:val="both"/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2075C7"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ab/>
      </w:r>
      <w:r w:rsidR="00BB0424" w:rsidRPr="002075C7"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Vážená spoločnosť,</w:t>
      </w:r>
    </w:p>
    <w:p w14:paraId="485D50CC" w14:textId="77777777" w:rsidR="00BB0424" w:rsidRPr="002075C7" w:rsidRDefault="00BB0424" w:rsidP="00BB0424">
      <w:pPr>
        <w:jc w:val="both"/>
        <w:rPr>
          <w:rStyle w:val="xxcontentpasted0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6C294224" w14:textId="61B6BF31" w:rsidR="00BB0424" w:rsidRPr="002075C7" w:rsidRDefault="00BB0424" w:rsidP="00BB042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na základe viacerých podnetov sme si všimli, že v rámci činnosti </w:t>
      </w:r>
      <w:hyperlink r:id="rId11" w:history="1">
        <w:r w:rsidR="008C02FE">
          <w:rPr>
            <w:rStyle w:val="Hypertextovprepojenie"/>
            <w:rFonts w:asciiTheme="majorHAnsi" w:hAnsiTheme="majorHAnsi" w:cstheme="majorHAnsi"/>
            <w:sz w:val="22"/>
            <w:szCs w:val="22"/>
            <w:bdr w:val="none" w:sz="0" w:space="0" w:color="auto" w:frame="1"/>
          </w:rPr>
          <w:t>Centrum účtovníkov Slovenska - Operatívne poradenstvo</w:t>
        </w:r>
      </w:hyperlink>
      <w:r w:rsidR="008C02FE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poskytujete za odplatu služby, ktoré spadajú pod definíciu daňového poradenstva podľa zákona č. 78/1992 Zb. o daňových poradcoch a Slovenskej komore daňových poradcov (ďalej len „</w:t>
      </w:r>
      <w:r w:rsidRPr="002075C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zákon</w:t>
      </w: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“).</w:t>
      </w:r>
    </w:p>
    <w:p w14:paraId="23BFEF23" w14:textId="77777777" w:rsidR="00BB0424" w:rsidRPr="002075C7" w:rsidRDefault="00BB0424" w:rsidP="00BB0424">
      <w:p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30D9B2C4" w14:textId="35640E64" w:rsidR="00227B9C" w:rsidRPr="00227B9C" w:rsidRDefault="00C0410A" w:rsidP="00227B9C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C0410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Z vašej stránky je zrejmé, že služby „Operatívne poradenstvo“ a „Čitáreň otázok a odpovedí“ umožňujú klientom </w:t>
      </w:r>
      <w:r w:rsidR="00DB621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za odplatu </w:t>
      </w:r>
      <w:r w:rsidRPr="00C0410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podávať otázky písomnou formou a dostávať odpovede od profesionálneho tímu lektorov a daňových poradcov. Tento model sa podobá systému individuálneho poradenstva, ktorý klientom umožňuje prístup k odpovediam na konkrétne otázky </w:t>
      </w:r>
      <w:r w:rsidR="00227B9C" w:rsidRPr="00227B9C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zahŕňa </w:t>
      </w:r>
      <w:r w:rsidR="00DB4B4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a ktorý zahŕňa </w:t>
      </w:r>
      <w:r w:rsidR="00227B9C" w:rsidRPr="00227B9C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komunikáciu jeden na jedného.</w:t>
      </w:r>
    </w:p>
    <w:p w14:paraId="37423A58" w14:textId="77777777" w:rsidR="00BB0424" w:rsidRPr="002075C7" w:rsidRDefault="00BB0424" w:rsidP="00BB042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4641D57E" w14:textId="77777777" w:rsidR="002075C7" w:rsidRDefault="00BB0424" w:rsidP="00475163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Takáto forma poskytovania služieb vyvoláva obavy, že klient bude tento servis vnímať ako individuálne daňové poradenstvo, a tým môže nesprávne predpokladať, že dostáva poradenstvo so všetkými právnymi a profesionálnymi garanciami, ktoré môže poskytovať iba daňový poradca.</w:t>
      </w:r>
      <w:r w:rsidR="00475163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7FFFFFE" w14:textId="77777777" w:rsidR="002075C7" w:rsidRDefault="002075C7" w:rsidP="00475163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46C739AC" w14:textId="66A80CCD" w:rsidR="00BB0424" w:rsidRPr="002075C7" w:rsidRDefault="00475163" w:rsidP="00475163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O</w:t>
      </w:r>
      <w:r w:rsidR="00BB0424"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bav</w:t>
      </w: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a,</w:t>
      </w:r>
      <w:r w:rsidR="00BB0424"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že služba pôsobí ako individuálne daňové poradenstvo</w:t>
      </w:r>
      <w:r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, vychádza najmä z nasledovného:</w:t>
      </w:r>
    </w:p>
    <w:p w14:paraId="70FA8366" w14:textId="77777777" w:rsidR="00475163" w:rsidRPr="00BB0424" w:rsidRDefault="00475163" w:rsidP="00BB0424">
      <w:p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63FC5027" w14:textId="674F168C" w:rsidR="00BB0424" w:rsidRPr="00BB0424" w:rsidRDefault="008C02FE" w:rsidP="00CF1F5D">
      <w:pPr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8C02FE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„Operatívne poradenstvo“ a Čitáreň otázok a odpovedí</w:t>
      </w:r>
      <w:r w:rsidR="00BB0424"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="00BB0424"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Stránka ponúka odpovede na konkrétne otázky od klientov, čo je znakom individuálneho poradenstva. Takéto služby presahujú rámec všeobecného vzdelávacieho informovania.</w:t>
      </w:r>
    </w:p>
    <w:p w14:paraId="619BCBBF" w14:textId="77777777" w:rsidR="00BB0424" w:rsidRPr="00BB0424" w:rsidRDefault="00BB0424" w:rsidP="00CF1F5D">
      <w:pPr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Úzka špecializácia na oblasť daní a účtovníctva: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Portál sa zameriava na poskytovanie riešení priamo v oblasti daní prostredníctvom odborníkov, čo môže klienta naviesť k dojmu, že ide o kvalifikované daňové poradenstvo s právnymi zárukami.</w:t>
      </w:r>
    </w:p>
    <w:p w14:paraId="30E44796" w14:textId="20399991" w:rsidR="00BB0424" w:rsidRPr="00BB0424" w:rsidRDefault="00BB0424" w:rsidP="00CF1F5D">
      <w:pPr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Prispôsobenie odpovedí na konkrétne otázky: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Pohotovostný servis reaguje priamo na individuálne potreby klientov, čo je podstatou</w:t>
      </w:r>
      <w:r w:rsidR="00044854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individuálneho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daňového poradenstva.</w:t>
      </w:r>
    </w:p>
    <w:p w14:paraId="409B203B" w14:textId="558A31AA" w:rsidR="00BB0424" w:rsidRPr="00BB0424" w:rsidRDefault="00BB0424" w:rsidP="00CF1F5D">
      <w:pPr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Prístup pre predplatiteľov</w:t>
      </w:r>
      <w:r w:rsidR="0045682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 a pre </w:t>
      </w:r>
      <w:r w:rsidR="00EA6403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individuálnu kúpu poradenstva</w:t>
      </w: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Služby sú poskytované predplatiteľom, </w:t>
      </w:r>
      <w:r w:rsidR="00EA640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ako aj individuálnym klientom po zakúpení služby poradenstva, 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čím sa ešte viac približujú k službám individuálneho poradenstva.</w:t>
      </w:r>
    </w:p>
    <w:p w14:paraId="1A305000" w14:textId="77777777" w:rsidR="00BB0424" w:rsidRPr="00BB0424" w:rsidRDefault="00BB0424" w:rsidP="00CF1F5D">
      <w:pPr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Pojem "pohotovosť" pre okamžité poradenstvo: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Tento pojem evokuje pripravenosť reagovať rýchlo a cielene na otázky klienta, čo vyvoláva dojem individuálneho daňového poradenstva.</w:t>
      </w:r>
    </w:p>
    <w:p w14:paraId="11BCCB4D" w14:textId="77777777" w:rsidR="00044854" w:rsidRPr="002075C7" w:rsidRDefault="00044854" w:rsidP="00BB0424">
      <w:p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530B774E" w14:textId="77777777" w:rsidR="00044854" w:rsidRPr="002075C7" w:rsidRDefault="00044854" w:rsidP="00BB0424">
      <w:p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0EF2B761" w14:textId="77777777" w:rsidR="00044854" w:rsidRPr="002075C7" w:rsidRDefault="00044854" w:rsidP="00BB0424">
      <w:p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7A36F975" w14:textId="77777777" w:rsidR="00E300F3" w:rsidRDefault="00E300F3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4ECFC18A" w14:textId="77777777" w:rsidR="00E300F3" w:rsidRDefault="00E300F3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2091B39E" w14:textId="2A0CF996" w:rsidR="00044854" w:rsidRPr="002075C7" w:rsidRDefault="00BB042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Tieto faktory vedú k záveru, že poskytujete služby individuálneho odplatného poradenstva prostredníctvom odpovedí od odborníkov v oblasti daní. Tieto služby spadajú pod </w:t>
      </w:r>
      <w:proofErr w:type="spellStart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ust</w:t>
      </w:r>
      <w:proofErr w:type="spellEnd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. § 3 ods. 1 a ods. 2 zákona, ktorý stanovuje, že daňové poradenstvo zahŕňa poradenské služby v oblasti daní, odvodov a poplatkov, ako aj poskytovanie stanovísk k aplikácii daňových predpisov. </w:t>
      </w:r>
    </w:p>
    <w:p w14:paraId="0EB3283B" w14:textId="77777777" w:rsidR="00044854" w:rsidRPr="002075C7" w:rsidRDefault="0004485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4A79DE4D" w14:textId="4AB66BCB" w:rsidR="00BB0424" w:rsidRPr="002075C7" w:rsidRDefault="00BB042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Takéto služby možno poskytovať len prostredníctvom daňového poradcu s príslušným oprávnením podľa </w:t>
      </w:r>
      <w:proofErr w:type="spellStart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ust</w:t>
      </w:r>
      <w:proofErr w:type="spellEnd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. § 4 ods. 2 a § 8 ods. 7 zákona, </w:t>
      </w:r>
      <w:r w:rsidR="00044854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ktorí sú zapísaní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v zozname daňových poradcov vedenom Slovenskou komorou daňových poradcov.</w:t>
      </w:r>
    </w:p>
    <w:p w14:paraId="13801E15" w14:textId="77777777" w:rsidR="00044854" w:rsidRPr="00BB0424" w:rsidRDefault="0004485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405202B2" w14:textId="5041D6F9" w:rsidR="00BB0424" w:rsidRPr="002075C7" w:rsidRDefault="00BB0424" w:rsidP="002075C7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Vaša spoločnosť je vzdelávacím portálom a nedisponuje oprávnením na poskytovanie daňového poradenstva. </w:t>
      </w:r>
      <w:r w:rsidR="002075C7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Zároveň upozorňujeme, že spoločnosť nemôže poskytovať daňové poradenstvo sprostredkovane alebo subdodávateľsky. 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Zo zverejnených informácií vyplýva, že spolupracujete s odborníkmi, pričom nie všetci sú daňoví poradcovia. </w:t>
      </w: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Zákon však jasne stanovuje, že daňový poradca môže poskytovať poradenstvo iba sám alebo v spolupráci s inými daňovými poradcami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ust</w:t>
      </w:r>
      <w:proofErr w:type="spellEnd"/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. § 13 a § 14 zákona).</w:t>
      </w:r>
    </w:p>
    <w:p w14:paraId="1144E64E" w14:textId="77777777" w:rsidR="00044854" w:rsidRPr="00BB0424" w:rsidRDefault="0004485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253E2E86" w14:textId="3FB6CA05" w:rsidR="00BB0424" w:rsidRPr="002075C7" w:rsidRDefault="00BB042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Nezákonnosť postupu </w:t>
      </w:r>
      <w:r w:rsidR="00044854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spoločnosti prináša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riziká pre klientov</w:t>
      </w:r>
      <w:r w:rsidR="00044854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, najmä avšak nielen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:</w:t>
      </w:r>
    </w:p>
    <w:p w14:paraId="231A11B7" w14:textId="77777777" w:rsidR="00044854" w:rsidRPr="00BB0424" w:rsidRDefault="00044854" w:rsidP="00044854">
      <w:pPr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</w:p>
    <w:p w14:paraId="5D8B8592" w14:textId="77777777" w:rsidR="00BB0424" w:rsidRPr="00BB0424" w:rsidRDefault="00BB0424" w:rsidP="00BB0424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Daňové poradenstvo je regulovaná profesia: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Vzdelávací portál nedisponuje oprávnením na poskytovanie daňového poradenstva, a preto nemôže poskytovať ani odpovede na konkrétne otázky klientov.</w:t>
      </w:r>
    </w:p>
    <w:p w14:paraId="4C902966" w14:textId="475CB025" w:rsidR="00BB0424" w:rsidRPr="00BB0424" w:rsidRDefault="00BB0424" w:rsidP="00BB0424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Ochrana klienta a</w:t>
      </w:r>
      <w:r w:rsidR="0016287A" w:rsidRPr="002075C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 porušenie mlčanlivosti</w:t>
      </w: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Daňoví poradcovia sú viazaní mlčanlivosťou</w:t>
      </w:r>
      <w:r w:rsidR="0016287A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6287A" w:rsidRPr="002075C7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16287A"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="0016287A" w:rsidRPr="002075C7">
        <w:rPr>
          <w:rFonts w:asciiTheme="majorHAnsi" w:hAnsiTheme="majorHAnsi" w:cstheme="majorHAnsi"/>
          <w:sz w:val="22"/>
          <w:szCs w:val="22"/>
        </w:rPr>
        <w:t xml:space="preserve">. § 18 zákona), 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a musia mať poistenie zodpovednosti za škodu, čo vzdelávací portál neposkytuje. To môže ohroziť dôvernosť a presnosť poskytnutých informácií.</w:t>
      </w:r>
    </w:p>
    <w:p w14:paraId="51911574" w14:textId="6D0DF12E" w:rsidR="00BB0424" w:rsidRPr="00BB0424" w:rsidRDefault="00BB0424" w:rsidP="00BB0424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Nemožnosť individuálneho prístupu: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Daňové poradenstvo vyžaduje </w:t>
      </w:r>
      <w:r w:rsidR="00E75B95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zmluvu s klientom </w:t>
      </w:r>
      <w:r w:rsidR="00E75B95" w:rsidRPr="002075C7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E75B95"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="00E75B95" w:rsidRPr="002075C7">
        <w:rPr>
          <w:rFonts w:asciiTheme="majorHAnsi" w:hAnsiTheme="majorHAnsi" w:cstheme="majorHAnsi"/>
          <w:sz w:val="22"/>
          <w:szCs w:val="22"/>
        </w:rPr>
        <w:t xml:space="preserve">.§ 17 ods. 1 zákona) </w:t>
      </w:r>
      <w:r w:rsidR="00E75B95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a 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špecifické posúdenie konkrétneho prípadu, čo vzdelávací portál nezabezpečuje, a to môže viesť k nesprávnym informáciám a narušeniu dôvery v odbornosť daňových poradcov.</w:t>
      </w:r>
    </w:p>
    <w:p w14:paraId="1AE1EBA2" w14:textId="1760AD8C" w:rsidR="008401B3" w:rsidRPr="002075C7" w:rsidRDefault="008401B3" w:rsidP="008401B3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97859">
        <w:rPr>
          <w:rFonts w:asciiTheme="majorHAnsi" w:hAnsiTheme="majorHAnsi" w:cstheme="majorHAnsi"/>
          <w:b/>
          <w:bCs/>
          <w:sz w:val="22"/>
          <w:szCs w:val="22"/>
        </w:rPr>
        <w:t>Nedodržanie nezávislosti poradcu:</w:t>
      </w:r>
      <w:r w:rsidRPr="00897859">
        <w:rPr>
          <w:rFonts w:asciiTheme="majorHAnsi" w:hAnsiTheme="majorHAnsi" w:cstheme="majorHAnsi"/>
          <w:sz w:val="22"/>
          <w:szCs w:val="22"/>
        </w:rPr>
        <w:t xml:space="preserve"> Vzdelávací portál nemá povinnosť konať v najlepšom záujme klienta, čo môže viesť ku konfliktu záujmov a ohroziť nezávislosť poradenstva</w:t>
      </w:r>
      <w:r w:rsidR="00E75B95" w:rsidRPr="002075C7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E75B95"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="00E75B95" w:rsidRPr="002075C7">
        <w:rPr>
          <w:rFonts w:asciiTheme="majorHAnsi" w:hAnsiTheme="majorHAnsi" w:cstheme="majorHAnsi"/>
          <w:sz w:val="22"/>
          <w:szCs w:val="22"/>
        </w:rPr>
        <w:t>. § 16 ods. 2 zákona)</w:t>
      </w:r>
      <w:r w:rsidRPr="00897859">
        <w:rPr>
          <w:rFonts w:asciiTheme="majorHAnsi" w:hAnsiTheme="majorHAnsi" w:cstheme="majorHAnsi"/>
          <w:sz w:val="22"/>
          <w:szCs w:val="22"/>
        </w:rPr>
        <w:t>.</w:t>
      </w:r>
    </w:p>
    <w:p w14:paraId="45F0F675" w14:textId="338617D7" w:rsidR="00BB0424" w:rsidRPr="00BB0424" w:rsidRDefault="00BB0424" w:rsidP="00BB0424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Riziko nesprávneho výkladu legislatívy: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Výklad daňových predpisov pri konkrétnych prípadoch je často zložitý a nejednoznačný, a takýto výklad by mali poskytovať len kvalifikovaní odborníci</w:t>
      </w:r>
      <w:r w:rsidR="00027AAE" w:rsidRPr="002075C7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, ktorí sú povinní zodpovedať za škodu (</w:t>
      </w:r>
      <w:proofErr w:type="spellStart"/>
      <w:r w:rsidR="00027AAE"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="00027AAE" w:rsidRPr="002075C7">
        <w:rPr>
          <w:rFonts w:asciiTheme="majorHAnsi" w:hAnsiTheme="majorHAnsi" w:cstheme="majorHAnsi"/>
          <w:sz w:val="22"/>
          <w:szCs w:val="22"/>
        </w:rPr>
        <w:t>. § 19 ods. 2 zákona) a udržiavať pre tento prípad poistenie (</w:t>
      </w:r>
      <w:proofErr w:type="spellStart"/>
      <w:r w:rsidR="00027AAE"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="00027AAE" w:rsidRPr="002075C7">
        <w:rPr>
          <w:rFonts w:asciiTheme="majorHAnsi" w:hAnsiTheme="majorHAnsi" w:cstheme="majorHAnsi"/>
          <w:sz w:val="22"/>
          <w:szCs w:val="22"/>
        </w:rPr>
        <w:t>. § 20 zákona).</w:t>
      </w:r>
    </w:p>
    <w:p w14:paraId="482BAEE2" w14:textId="77777777" w:rsidR="00BB0424" w:rsidRPr="00BB0424" w:rsidRDefault="00BB0424" w:rsidP="00BB0424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Právne následky pre klientov: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Klient, ktorý sa spoľahne na odpoveď vzdelávacieho portálu, môže čeliť právnym dôsledkom za nesprávne informácie bez možnosti domáhať sa náhrady škody od portálu.</w:t>
      </w:r>
    </w:p>
    <w:p w14:paraId="67935EAE" w14:textId="0CAD22D8" w:rsidR="00FC6BD5" w:rsidRPr="002075C7" w:rsidRDefault="00BB0424" w:rsidP="00C40BE2">
      <w:pPr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BB0424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Mylný dojem klienta:</w:t>
      </w:r>
      <w:r w:rsidRPr="00BB04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Klient môže nesprávne predpokladať, že dostáva poradenstvo so všetkými právnymi zárukami, ktoré platia pre daňových poradcov, čo môže viesť k nepresným rozhodnutiam alebo chybnému pochopeniu daňových povinností.</w:t>
      </w:r>
    </w:p>
    <w:p w14:paraId="3594CC04" w14:textId="77777777" w:rsidR="006F7F70" w:rsidRPr="002075C7" w:rsidRDefault="006F7F70" w:rsidP="006F7F70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6A3A826D" w14:textId="77777777" w:rsidR="007C6081" w:rsidRPr="002075C7" w:rsidRDefault="007C6081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2075C7">
        <w:rPr>
          <w:rFonts w:asciiTheme="majorHAnsi" w:hAnsiTheme="majorHAnsi" w:cstheme="majorHAnsi"/>
          <w:sz w:val="22"/>
          <w:szCs w:val="22"/>
        </w:rPr>
        <w:t xml:space="preserve">Ak spoločnosť vykonáva neoprávnené daňové poradenstvo, dopúšťa sa protiprávneho konania, čo môže byť, okrem iného, postúpené príslušnému daňovému úradu na konanie. </w:t>
      </w:r>
    </w:p>
    <w:p w14:paraId="0E11E748" w14:textId="77777777" w:rsidR="00FC6BD5" w:rsidRPr="002075C7" w:rsidRDefault="00FC6BD5" w:rsidP="00C40B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AA889B" w14:textId="77777777" w:rsidR="007C6081" w:rsidRPr="002075C7" w:rsidRDefault="007C6081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2075C7">
        <w:rPr>
          <w:rFonts w:asciiTheme="majorHAnsi" w:hAnsiTheme="majorHAnsi" w:cstheme="majorHAnsi"/>
          <w:sz w:val="22"/>
          <w:szCs w:val="22"/>
        </w:rPr>
        <w:t xml:space="preserve">Podľa </w:t>
      </w:r>
      <w:proofErr w:type="spellStart"/>
      <w:r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Pr="002075C7">
        <w:rPr>
          <w:rFonts w:asciiTheme="majorHAnsi" w:hAnsiTheme="majorHAnsi" w:cstheme="majorHAnsi"/>
          <w:sz w:val="22"/>
          <w:szCs w:val="22"/>
        </w:rPr>
        <w:t>. § 29 zákona platí, že ak daňové poradenstvo vykonáva za odplatu fyzická alebo právnická osoba, ktorá nemá osvedčenie na výkon tejto činnosti môže jej daňový úrad uložiť pokutu až do výšky 6 600 eur, ak ide o fyzickú osobu, a pokutu až do výšky 33 000 eur, ak ide o právnickú osobu. Pokuta je príjmom štátneho rozpočtu Slovenskej republiky.</w:t>
      </w:r>
    </w:p>
    <w:p w14:paraId="57F2FBA2" w14:textId="13CECB0A" w:rsidR="00FC6BD5" w:rsidRPr="002075C7" w:rsidRDefault="00FC6BD5" w:rsidP="000425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9FF470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5FA2DB1A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5DD23A1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0E949B45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C4F98B6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62CA6709" w14:textId="77777777" w:rsidR="00CD5158" w:rsidRDefault="00CD5158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51EA845A" w14:textId="77777777" w:rsidR="00CF1F5D" w:rsidRDefault="00CF1F5D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7212FFC1" w14:textId="35D545FB" w:rsidR="007C6081" w:rsidRPr="002075C7" w:rsidRDefault="007C6081" w:rsidP="00C40BE2">
      <w:pPr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2075C7">
        <w:rPr>
          <w:rFonts w:asciiTheme="majorHAnsi" w:hAnsiTheme="majorHAnsi" w:cstheme="majorHAnsi"/>
          <w:sz w:val="22"/>
          <w:szCs w:val="22"/>
        </w:rPr>
        <w:t xml:space="preserve">Týmto vás vyzývame na nápravu, a to aby ste </w:t>
      </w:r>
      <w:r w:rsidRPr="002075C7">
        <w:rPr>
          <w:rFonts w:asciiTheme="majorHAnsi" w:hAnsiTheme="majorHAnsi" w:cstheme="majorHAnsi"/>
          <w:b/>
          <w:bCs/>
          <w:sz w:val="22"/>
          <w:szCs w:val="22"/>
        </w:rPr>
        <w:t>bez zbytočného odkladu, najneskôr do 30 dní odo dňa doručenia tejto výzvy</w:t>
      </w:r>
      <w:r w:rsidRPr="002075C7">
        <w:rPr>
          <w:rFonts w:asciiTheme="majorHAnsi" w:hAnsiTheme="majorHAnsi" w:cstheme="majorHAnsi"/>
          <w:sz w:val="22"/>
          <w:szCs w:val="22"/>
        </w:rPr>
        <w:t xml:space="preserve">, prestali poskytovať daňové poradenstvo bez oprávnenia. Ak k náprave nedôjde, Slovenská komora daňových poradcov je oprávnená využiť všetky právne prostriedky na nápravu, vrátane postúpenia veci na konanie podľa </w:t>
      </w:r>
      <w:proofErr w:type="spellStart"/>
      <w:r w:rsidRPr="002075C7">
        <w:rPr>
          <w:rFonts w:asciiTheme="majorHAnsi" w:hAnsiTheme="majorHAnsi" w:cstheme="majorHAnsi"/>
          <w:sz w:val="22"/>
          <w:szCs w:val="22"/>
        </w:rPr>
        <w:t>ust</w:t>
      </w:r>
      <w:proofErr w:type="spellEnd"/>
      <w:r w:rsidRPr="002075C7">
        <w:rPr>
          <w:rFonts w:asciiTheme="majorHAnsi" w:hAnsiTheme="majorHAnsi" w:cstheme="majorHAnsi"/>
          <w:sz w:val="22"/>
          <w:szCs w:val="22"/>
        </w:rPr>
        <w:t>. § 29 zákona.</w:t>
      </w:r>
    </w:p>
    <w:p w14:paraId="0B8E7C7B" w14:textId="77777777" w:rsidR="007C6081" w:rsidRPr="002075C7" w:rsidRDefault="007C6081" w:rsidP="00C40B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EAE59B" w14:textId="503DAC0E" w:rsidR="00FC6BD5" w:rsidRPr="002075C7" w:rsidRDefault="00A85F78" w:rsidP="00C92447">
      <w:pPr>
        <w:ind w:firstLine="709"/>
        <w:jc w:val="both"/>
        <w:rPr>
          <w:rStyle w:val="xxcontentpasted0"/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  <w:lang w:eastAsia="sk-SK"/>
        </w:rPr>
      </w:pPr>
      <w:r w:rsidRPr="002075C7">
        <w:rPr>
          <w:rStyle w:val="xxcontentpasted0"/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  <w:lang w:eastAsia="sk-SK"/>
        </w:rPr>
        <w:t>S</w:t>
      </w:r>
      <w:r w:rsidR="00FC6BD5" w:rsidRPr="002075C7">
        <w:rPr>
          <w:rStyle w:val="xxcontentpasted0"/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  <w:lang w:eastAsia="sk-SK"/>
        </w:rPr>
        <w:t> pozdravom</w:t>
      </w:r>
    </w:p>
    <w:p w14:paraId="3B5C417C" w14:textId="77777777" w:rsidR="00E300F3" w:rsidRDefault="00FC6BD5" w:rsidP="00CD5158">
      <w:pPr>
        <w:jc w:val="both"/>
        <w:rPr>
          <w:rFonts w:asciiTheme="majorHAnsi" w:hAnsiTheme="majorHAnsi" w:cstheme="majorHAnsi"/>
          <w:sz w:val="22"/>
          <w:szCs w:val="22"/>
        </w:rPr>
      </w:pPr>
      <w:r w:rsidRPr="002075C7">
        <w:rPr>
          <w:rFonts w:asciiTheme="majorHAnsi" w:hAnsiTheme="majorHAnsi" w:cstheme="majorHAnsi"/>
          <w:sz w:val="22"/>
          <w:szCs w:val="22"/>
        </w:rPr>
        <w:tab/>
      </w:r>
      <w:r w:rsidRPr="002075C7">
        <w:rPr>
          <w:rFonts w:asciiTheme="majorHAnsi" w:hAnsiTheme="majorHAnsi" w:cstheme="majorHAnsi"/>
          <w:sz w:val="22"/>
          <w:szCs w:val="22"/>
        </w:rPr>
        <w:tab/>
      </w:r>
      <w:r w:rsidRPr="002075C7">
        <w:rPr>
          <w:rFonts w:asciiTheme="majorHAnsi" w:hAnsiTheme="majorHAnsi" w:cstheme="majorHAnsi"/>
          <w:sz w:val="22"/>
          <w:szCs w:val="22"/>
        </w:rPr>
        <w:tab/>
      </w:r>
    </w:p>
    <w:p w14:paraId="4B07190E" w14:textId="77777777" w:rsidR="00E300F3" w:rsidRDefault="00E300F3" w:rsidP="00CD515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94EC26" w14:textId="77777777" w:rsidR="00E300F3" w:rsidRPr="002075C7" w:rsidRDefault="00E300F3" w:rsidP="00CD5158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3"/>
        <w:gridCol w:w="850"/>
        <w:gridCol w:w="4736"/>
      </w:tblGrid>
      <w:tr w:rsidR="00E300F3" w:rsidRPr="00A04C6A" w14:paraId="4173C14F" w14:textId="77777777" w:rsidTr="003F2B26">
        <w:tc>
          <w:tcPr>
            <w:tcW w:w="4053" w:type="dxa"/>
            <w:shd w:val="clear" w:color="auto" w:fill="auto"/>
          </w:tcPr>
          <w:p w14:paraId="5D48F302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78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Slovenská komora daňových poradcov</w:t>
            </w:r>
          </w:p>
          <w:p w14:paraId="529F8012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2788D">
              <w:rPr>
                <w:rFonts w:asciiTheme="majorHAnsi" w:hAnsiTheme="majorHAnsi" w:cstheme="majorHAnsi"/>
                <w:sz w:val="22"/>
                <w:szCs w:val="22"/>
              </w:rPr>
              <w:t xml:space="preserve">JUDr. Ing. Miriam Galandová, prezident </w:t>
            </w:r>
          </w:p>
          <w:p w14:paraId="4C012567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04CBB7" w14:textId="77777777" w:rsidR="00E300F3" w:rsidRPr="0052788D" w:rsidRDefault="00E300F3" w:rsidP="003F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6" w:type="dxa"/>
            <w:shd w:val="clear" w:color="auto" w:fill="auto"/>
          </w:tcPr>
          <w:p w14:paraId="4A080984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788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Slovenská komora daňových poradcov</w:t>
            </w:r>
          </w:p>
          <w:p w14:paraId="3161E538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788D">
              <w:rPr>
                <w:rFonts w:asciiTheme="majorHAnsi" w:hAnsiTheme="majorHAnsi" w:cstheme="majorHAnsi"/>
                <w:sz w:val="22"/>
                <w:szCs w:val="22"/>
              </w:rPr>
              <w:t>Mag</w:t>
            </w:r>
            <w:proofErr w:type="spellEnd"/>
            <w:r w:rsidRPr="0052788D">
              <w:rPr>
                <w:rFonts w:asciiTheme="majorHAnsi" w:hAnsiTheme="majorHAnsi" w:cstheme="majorHAnsi"/>
                <w:sz w:val="22"/>
                <w:szCs w:val="22"/>
              </w:rPr>
              <w:t xml:space="preserve">. et Mgr. Branislav Kováč, viceprezident </w:t>
            </w:r>
          </w:p>
          <w:p w14:paraId="13A36E23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C4F18E" w14:textId="77777777" w:rsidR="00E300F3" w:rsidRPr="0052788D" w:rsidRDefault="00E300F3" w:rsidP="003F2B26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E10C3E" w14:textId="6DF3C1BC" w:rsidR="00FC6BD5" w:rsidRPr="002075C7" w:rsidRDefault="00FC6BD5" w:rsidP="00CD5158">
      <w:pPr>
        <w:jc w:val="both"/>
        <w:rPr>
          <w:rStyle w:val="xxcontentpasted0"/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  <w:lang w:eastAsia="sk-SK"/>
        </w:rPr>
      </w:pPr>
      <w:r w:rsidRPr="002075C7">
        <w:rPr>
          <w:rFonts w:asciiTheme="majorHAnsi" w:hAnsiTheme="majorHAnsi" w:cstheme="majorHAnsi"/>
          <w:sz w:val="22"/>
          <w:szCs w:val="22"/>
        </w:rPr>
        <w:tab/>
      </w:r>
      <w:r w:rsidRPr="002075C7">
        <w:rPr>
          <w:rFonts w:asciiTheme="majorHAnsi" w:hAnsiTheme="majorHAnsi" w:cstheme="majorHAnsi"/>
          <w:sz w:val="22"/>
          <w:szCs w:val="22"/>
        </w:rPr>
        <w:tab/>
      </w:r>
      <w:r w:rsidRPr="002075C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75C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75C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75C7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71A9E6DA" w14:textId="44683EBA" w:rsidR="009E7CD7" w:rsidRPr="002075C7" w:rsidRDefault="009E7CD7" w:rsidP="00A85F78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9E7CD7" w:rsidRPr="002075C7" w:rsidSect="00400733">
      <w:headerReference w:type="default" r:id="rId12"/>
      <w:footerReference w:type="default" r:id="rId13"/>
      <w:pgSz w:w="11906" w:h="16838" w:code="9"/>
      <w:pgMar w:top="1418" w:right="709" w:bottom="90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69ED" w14:textId="77777777" w:rsidR="0055198C" w:rsidRDefault="0055198C">
      <w:r>
        <w:separator/>
      </w:r>
    </w:p>
  </w:endnote>
  <w:endnote w:type="continuationSeparator" w:id="0">
    <w:p w14:paraId="3B55F9BD" w14:textId="77777777" w:rsidR="0055198C" w:rsidRDefault="005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Officina Serif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70CB" w14:textId="0E177967" w:rsidR="00353B5E" w:rsidRDefault="00151200" w:rsidP="00353B5E">
    <w:pPr>
      <w:tabs>
        <w:tab w:val="center" w:pos="4820"/>
        <w:tab w:val="right" w:pos="9781"/>
      </w:tabs>
      <w:ind w:left="-567"/>
      <w:rPr>
        <w:rFonts w:ascii="ITC Officina Serif Std Book" w:hAnsi="ITC Officina Serif Std Book"/>
        <w:color w:val="3155A4"/>
        <w:sz w:val="18"/>
        <w:szCs w:val="18"/>
      </w:rPr>
    </w:pPr>
    <w:r>
      <w:rPr>
        <w:rFonts w:ascii="ITC Officina Serif Std Book" w:hAnsi="ITC Officina Serif Std Book"/>
        <w:noProof/>
        <w:color w:val="3155A4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E959CB" wp14:editId="2E80610A">
              <wp:simplePos x="0" y="0"/>
              <wp:positionH relativeFrom="margin">
                <wp:posOffset>-342900</wp:posOffset>
              </wp:positionH>
              <wp:positionV relativeFrom="paragraph">
                <wp:posOffset>72390</wp:posOffset>
              </wp:positionV>
              <wp:extent cx="6551930" cy="0"/>
              <wp:effectExtent l="9525" t="5715" r="10795" b="13335"/>
              <wp:wrapSquare wrapText="bothSides"/>
              <wp:docPr id="204902787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1EAD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7pt,5.7pt" to="488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v9swEAAEgDAAAOAAAAZHJzL2Uyb0RvYy54bWysU8FuGyEQvVfqPyDu9dquHHVXXkeKk/SS&#10;tpaSfsAY2F1UYBCDveu/LxDbjdpblQsCZubx3pthfTtZw44qkEbX8sVszplyAqV2fct/vjx++sIZ&#10;RXASDDrV8pMifrv5+GE9+kYtcUAjVWAJxFEz+pYPMfqmqkgMygLN0CuXgh0GCzEdQ1/JAGNCt6Za&#10;zuc31YhB+oBCEaXb+9cg3xT8rlMi/ug6UpGZlidusayhrPu8Vps1NH0AP2hxpgH/wcKCdunRK9Q9&#10;RGCHoP+BsloEJOziTKCtsOu0UEVDUrOY/6XmeQCvipZkDvmrTfR+sOL7cet2IVMXk3v2Tyh+EXO4&#10;HcD1qhB4OfnUuEW2qho9NdeSfCC/C2w/fkOZcuAQsbgwdcFmyKSPTcXs09VsNUUm0uXNarWoP6ee&#10;iEusguZS6APFrwoty5uWG+2yD9DA8YliJgLNJSVfO3zUxpReGsfGlter5aoUEBotczCnUej3WxPY&#10;EdI01HV9Vz8UVSnyNi3gwckCNiiQD+d9BG1e9+lx485mZP152KjZozztwsWk1K7C8jxaeR7enkv1&#10;nw+w+Q0AAP//AwBQSwMEFAAGAAgAAAAhALbp9s/cAAAACQEAAA8AAABkcnMvZG93bnJldi54bWxM&#10;j8FOwzAQRO9I/IO1SFxQ6xQKgRCnQkhckRKQ4OjG2yTEXke224a/ZxGHctyZ0ey8cjM7Kw4Y4uBJ&#10;wWqZgUBqvRmoU/D+9rK4BxGTJqOtJ1TwjRE21flZqQvjj1TjoUmd4BKKhVbQpzQVUsa2R6fj0k9I&#10;7O18cDrxGTppgj5yubPyOsvupNMD8YdeT/jcYzs2e6egGYfPttnRTX412o86vIbxqw5KXV7MT48g&#10;Es7pFIbf+TwdKt609XsyUVgFi9s1syQ2VmsQHHjIc2bZ/gmyKuV/guoHAAD//wMAUEsBAi0AFAAG&#10;AAgAAAAhALaDOJL+AAAA4QEAABMAAAAAAAAAAAAAAAAAAAAAAFtDb250ZW50X1R5cGVzXS54bWxQ&#10;SwECLQAUAAYACAAAACEAOP0h/9YAAACUAQAACwAAAAAAAAAAAAAAAAAvAQAAX3JlbHMvLnJlbHNQ&#10;SwECLQAUAAYACAAAACEAxceb/bMBAABIAwAADgAAAAAAAAAAAAAAAAAuAgAAZHJzL2Uyb0RvYy54&#10;bWxQSwECLQAUAAYACAAAACEAtun2z9wAAAAJAQAADwAAAAAAAAAAAAAAAAANBAAAZHJzL2Rvd25y&#10;ZXYueG1sUEsFBgAAAAAEAAQA8wAAABYFAAAAAA==&#10;" strokecolor="#999b9e">
              <w10:wrap type="square" anchorx="margin"/>
            </v:line>
          </w:pict>
        </mc:Fallback>
      </mc:AlternateContent>
    </w:r>
    <w:r>
      <w:rPr>
        <w:rFonts w:ascii="ITC Officina Serif Std Book" w:hAnsi="ITC Officina Serif Std Book"/>
        <w:noProof/>
        <w:color w:val="3155A4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268EE5" wp14:editId="56522106">
              <wp:simplePos x="0" y="0"/>
              <wp:positionH relativeFrom="column">
                <wp:posOffset>6350</wp:posOffset>
              </wp:positionH>
              <wp:positionV relativeFrom="paragraph">
                <wp:posOffset>-8538210</wp:posOffset>
              </wp:positionV>
              <wp:extent cx="2350770" cy="0"/>
              <wp:effectExtent l="6350" t="5715" r="5080" b="13335"/>
              <wp:wrapNone/>
              <wp:docPr id="2980346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0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F657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672.3pt" to="185.6pt,-6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TtAEAAEgDAAAOAAAAZHJzL2Uyb0RvYy54bWysU01vGyEQvVfKf0Dc4127ctJdeR2pzscl&#10;bS0l/QFjYHdRWQYx2Lv+9wViO1F7q3pBwMw83nszrO6mwbCD8qTRNnw+KzlTVqDUtmv4z9fH6y+c&#10;UQArwaBVDT8q4nfrq0+r0dVqgT0aqTyLIJbq0TW8D8HVRUGiVwPQDJ2yMdiiHyDEo+8K6WGM6IMp&#10;FmV5U4zopfMoFFG8vX8L8nXGb1slwo+2JRWYaXjkFvLq87pLa7FeQd15cL0WJxrwDywG0DY+eoG6&#10;hwBs7/VfUIMWHgnbMBM4FNi2WqisIaqZl3+oeenBqawlmkPuYhP9P1jx/bCxW5+oi8m+uGcUv4hZ&#10;3PRgO5UJvB5dbNw8WVWMjupLSTqQ23q2G7+hjDmwD5hdmFo/JMioj03Z7OPFbDUFJuLl4vOyvL2N&#10;PRHnWAH1udB5Ck8KB5Y2DTfaJh+ghsMzhUQE6nNKurb4qI3JvTSWjQ2vlotlLiA0WqZgSiPf7TbG&#10;swPEaaiq6mv1kFXFyMc0j3srM1ivQD6c9gG0edvHx409mZH0p2GjeofyuPVnk2K7MsvTaKV5+HjO&#10;1e8fYP0bAAD//wMAUEsDBBQABgAIAAAAIQDJS9YR3QAAAA0BAAAPAAAAZHJzL2Rvd25yZXYueG1s&#10;TI/BTsMwEETvSPyDtUhcUOukqVqUxqkQElekBCQ4uvE2SROvI9ttw9+zXIDjzI5m3xT72Y7igj70&#10;jhSkywQEUuNMT62C97eXxSOIEDUZPTpCBV8YYF/e3hQ6N+5KFV7q2AouoZBrBV2MUy5laDq0Oizd&#10;hMS3o/NWR5a+lcbrK5fbUa6SZCOt7ok/dHrC5w6boT5bBfXQfzb1kbLtwzB+VP7VD6fKK3V/Nz/t&#10;QESc418YfvAZHUpmOrgzmSBG1rwkKlik2Xq9AcGJbJuuQBx+PVkW8v+K8hsAAP//AwBQSwECLQAU&#10;AAYACAAAACEAtoM4kv4AAADhAQAAEwAAAAAAAAAAAAAAAAAAAAAAW0NvbnRlbnRfVHlwZXNdLnht&#10;bFBLAQItABQABgAIAAAAIQA4/SH/1gAAAJQBAAALAAAAAAAAAAAAAAAAAC8BAABfcmVscy8ucmVs&#10;c1BLAQItABQABgAIAAAAIQAxOvWTtAEAAEgDAAAOAAAAAAAAAAAAAAAAAC4CAABkcnMvZTJvRG9j&#10;LnhtbFBLAQItABQABgAIAAAAIQDJS9YR3QAAAA0BAAAPAAAAAAAAAAAAAAAAAA4EAABkcnMvZG93&#10;bnJldi54bWxQSwUGAAAAAAQABADzAAAAGAUAAAAA&#10;" strokecolor="#999b9e"/>
          </w:pict>
        </mc:Fallback>
      </mc:AlternateContent>
    </w:r>
  </w:p>
  <w:p w14:paraId="7E01DA02" w14:textId="77777777" w:rsidR="00F343A6" w:rsidRPr="00353B5E" w:rsidRDefault="00F343A6" w:rsidP="00951974">
    <w:pPr>
      <w:tabs>
        <w:tab w:val="left" w:pos="3969"/>
        <w:tab w:val="left" w:pos="6663"/>
      </w:tabs>
      <w:ind w:left="-567"/>
      <w:rPr>
        <w:rFonts w:ascii="ITC Officina Serif Std Book" w:hAnsi="ITC Officina Serif Std Book"/>
        <w:color w:val="3155A4"/>
        <w:sz w:val="18"/>
        <w:szCs w:val="18"/>
      </w:rPr>
    </w:pPr>
    <w:r w:rsidRPr="00353B5E">
      <w:rPr>
        <w:rFonts w:ascii="ITC Officina Serif Std Book" w:hAnsi="ITC Officina Serif Std Book"/>
        <w:color w:val="3155A4"/>
        <w:sz w:val="18"/>
        <w:szCs w:val="18"/>
      </w:rPr>
      <w:t xml:space="preserve">Slovenská komora </w:t>
    </w:r>
    <w:r w:rsidR="00A9586D">
      <w:rPr>
        <w:rFonts w:ascii="ITC Officina Serif Std Book" w:hAnsi="ITC Officina Serif Std Book"/>
        <w:color w:val="3155A4"/>
        <w:sz w:val="18"/>
        <w:szCs w:val="18"/>
      </w:rPr>
      <w:t xml:space="preserve">daňových </w:t>
    </w:r>
    <w:r w:rsidR="001548BF" w:rsidRPr="00353B5E">
      <w:rPr>
        <w:rFonts w:ascii="ITC Officina Serif Std Book" w:hAnsi="ITC Officina Serif Std Book"/>
        <w:color w:val="3155A4"/>
        <w:sz w:val="18"/>
        <w:szCs w:val="18"/>
      </w:rPr>
      <w:t>po</w:t>
    </w:r>
    <w:r w:rsidR="00A9586D">
      <w:rPr>
        <w:rFonts w:ascii="ITC Officina Serif Std Book" w:hAnsi="ITC Officina Serif Std Book"/>
        <w:color w:val="3155A4"/>
        <w:sz w:val="18"/>
        <w:szCs w:val="18"/>
      </w:rPr>
      <w:t>radcov</w:t>
    </w:r>
    <w:r w:rsidR="00821C36">
      <w:rPr>
        <w:rFonts w:ascii="ITC Officina Serif Std Book" w:hAnsi="ITC Officina Serif Std Book"/>
        <w:color w:val="3155A4"/>
        <w:sz w:val="18"/>
        <w:szCs w:val="18"/>
      </w:rPr>
      <w:tab/>
    </w:r>
    <w:r w:rsidR="001548BF">
      <w:rPr>
        <w:rFonts w:ascii="ITC Officina Serif Std Book" w:hAnsi="ITC Officina Serif Std Book"/>
        <w:color w:val="3155A4"/>
        <w:sz w:val="18"/>
        <w:szCs w:val="18"/>
      </w:rPr>
      <w:tab/>
    </w:r>
    <w:r w:rsidR="001548BF">
      <w:rPr>
        <w:rFonts w:ascii="ITC Officina Serif Std Book" w:hAnsi="ITC Officina Serif Std Book"/>
        <w:color w:val="3155A4"/>
        <w:sz w:val="18"/>
        <w:szCs w:val="18"/>
      </w:rPr>
      <w:tab/>
    </w:r>
    <w:r w:rsidR="00821C36">
      <w:rPr>
        <w:rFonts w:ascii="ITC Officina Serif Std Book" w:hAnsi="ITC Officina Serif Std Book"/>
        <w:color w:val="3155A4"/>
        <w:sz w:val="18"/>
        <w:szCs w:val="18"/>
      </w:rPr>
      <w:t>S</w:t>
    </w:r>
    <w:r w:rsidR="008660C3" w:rsidRPr="008660C3">
      <w:rPr>
        <w:rFonts w:ascii="ITC Officina Serif Std Book" w:hAnsi="ITC Officina Serif Std Book"/>
        <w:color w:val="3155A4"/>
        <w:sz w:val="18"/>
        <w:szCs w:val="18"/>
      </w:rPr>
      <w:t>K25 0900 0000 0004 2345 9067</w:t>
    </w:r>
  </w:p>
  <w:p w14:paraId="28157CC2" w14:textId="77777777" w:rsidR="00F343A6" w:rsidRPr="00353B5E" w:rsidRDefault="00F84EF2" w:rsidP="00951974">
    <w:pPr>
      <w:tabs>
        <w:tab w:val="left" w:pos="3969"/>
        <w:tab w:val="left" w:pos="6663"/>
      </w:tabs>
      <w:ind w:left="-567"/>
      <w:rPr>
        <w:rFonts w:ascii="ITC Officina Serif Std Book" w:hAnsi="ITC Officina Serif Std Book"/>
        <w:color w:val="3155A4"/>
        <w:sz w:val="18"/>
        <w:szCs w:val="18"/>
      </w:rPr>
    </w:pPr>
    <w:r>
      <w:rPr>
        <w:rFonts w:ascii="ITC Officina Serif Std Book" w:hAnsi="ITC Officina Serif Std Book"/>
        <w:color w:val="3155A4"/>
        <w:sz w:val="18"/>
        <w:szCs w:val="18"/>
      </w:rPr>
      <w:t xml:space="preserve">Trnavská cesta 74/A                                                 </w:t>
    </w:r>
    <w:r w:rsidR="00821C36">
      <w:rPr>
        <w:rFonts w:ascii="ITC Officina Serif Std Book" w:hAnsi="ITC Officina Serif Std Book"/>
        <w:color w:val="3155A4"/>
        <w:sz w:val="18"/>
        <w:szCs w:val="18"/>
      </w:rPr>
      <w:tab/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>tel.: +421</w:t>
    </w:r>
    <w:r>
      <w:rPr>
        <w:rFonts w:ascii="ITC Officina Serif Std Book" w:hAnsi="ITC Officina Serif Std Book"/>
        <w:color w:val="3155A4"/>
        <w:sz w:val="18"/>
        <w:szCs w:val="18"/>
      </w:rPr>
      <w:t> 907 827 293</w:t>
    </w:r>
    <w:r w:rsidR="00353B5E" w:rsidRPr="00353B5E">
      <w:rPr>
        <w:rFonts w:ascii="ITC Officina Serif Std Book" w:hAnsi="ITC Officina Serif Std Book"/>
        <w:color w:val="3155A4"/>
        <w:sz w:val="18"/>
        <w:szCs w:val="18"/>
      </w:rPr>
      <w:tab/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 xml:space="preserve">        </w:t>
    </w:r>
    <w:r>
      <w:rPr>
        <w:rFonts w:ascii="ITC Officina Serif Std Book" w:hAnsi="ITC Officina Serif Std Book"/>
        <w:color w:val="3155A4"/>
        <w:sz w:val="18"/>
        <w:szCs w:val="18"/>
      </w:rPr>
      <w:tab/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>I</w:t>
    </w:r>
    <w:r w:rsidR="00655643">
      <w:rPr>
        <w:rFonts w:ascii="ITC Officina Serif Std Book" w:hAnsi="ITC Officina Serif Std Book"/>
        <w:color w:val="3155A4"/>
        <w:sz w:val="18"/>
        <w:szCs w:val="18"/>
      </w:rPr>
      <w:t>C</w:t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>O: 17 060 273</w:t>
    </w:r>
  </w:p>
  <w:p w14:paraId="5B5FE608" w14:textId="77777777" w:rsidR="00F343A6" w:rsidRDefault="00F84EF2" w:rsidP="00821C36">
    <w:pPr>
      <w:tabs>
        <w:tab w:val="left" w:pos="3969"/>
        <w:tab w:val="left" w:pos="6663"/>
      </w:tabs>
      <w:ind w:left="-567"/>
    </w:pPr>
    <w:r>
      <w:rPr>
        <w:rFonts w:ascii="ITC Officina Serif Std Book" w:hAnsi="ITC Officina Serif Std Book"/>
        <w:color w:val="3155A4"/>
        <w:sz w:val="18"/>
        <w:szCs w:val="18"/>
      </w:rPr>
      <w:t>821 02 Bratislava</w:t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ab/>
    </w:r>
    <w:r w:rsidR="00F343A6" w:rsidRPr="00F27B3A">
      <w:rPr>
        <w:rFonts w:ascii="ITC Officina Serif Std Book" w:hAnsi="ITC Officina Serif Std Book"/>
        <w:color w:val="3155A4"/>
        <w:sz w:val="18"/>
        <w:szCs w:val="18"/>
      </w:rPr>
      <w:t>www.skdp.sk</w:t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ab/>
      <w:t xml:space="preserve">          DI</w:t>
    </w:r>
    <w:r w:rsidR="00655643">
      <w:rPr>
        <w:rFonts w:ascii="ITC Officina Serif Std Book" w:hAnsi="ITC Officina Serif Std Book"/>
        <w:color w:val="3155A4"/>
        <w:sz w:val="18"/>
        <w:szCs w:val="18"/>
      </w:rPr>
      <w:t>C</w:t>
    </w:r>
    <w:r w:rsidR="00F343A6" w:rsidRPr="00353B5E">
      <w:rPr>
        <w:rFonts w:ascii="ITC Officina Serif Std Book" w:hAnsi="ITC Officina Serif Std Book"/>
        <w:color w:val="3155A4"/>
        <w:sz w:val="18"/>
        <w:szCs w:val="18"/>
      </w:rPr>
      <w:t>: 2021085968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7082" w14:textId="77777777" w:rsidR="0055198C" w:rsidRDefault="0055198C">
      <w:r>
        <w:separator/>
      </w:r>
    </w:p>
  </w:footnote>
  <w:footnote w:type="continuationSeparator" w:id="0">
    <w:p w14:paraId="02F73C5C" w14:textId="77777777" w:rsidR="0055198C" w:rsidRDefault="0055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6CA9" w14:textId="7FF3B752" w:rsidR="00F8324A" w:rsidRDefault="00151200" w:rsidP="001548BF">
    <w:pPr>
      <w:pStyle w:val="Hlavika"/>
      <w:ind w:left="-284" w:firstLine="284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6B12EBB4" wp14:editId="76FA6B4F">
          <wp:simplePos x="0" y="0"/>
          <wp:positionH relativeFrom="column">
            <wp:posOffset>4659630</wp:posOffset>
          </wp:positionH>
          <wp:positionV relativeFrom="paragraph">
            <wp:posOffset>-26035</wp:posOffset>
          </wp:positionV>
          <wp:extent cx="1105535" cy="382270"/>
          <wp:effectExtent l="0" t="0" r="0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D490E6" wp14:editId="0668A641">
          <wp:extent cx="2731135" cy="34417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3A6">
      <w:tab/>
      <w:t xml:space="preserve">                                                 </w:t>
    </w:r>
    <w:r w:rsidR="003C6060">
      <w:t xml:space="preserve">         </w:t>
    </w:r>
    <w:r w:rsidR="00F343A6">
      <w:t xml:space="preserve"> </w:t>
    </w:r>
    <w:r w:rsidR="00AE0E8E">
      <w:t xml:space="preserve">  </w:t>
    </w:r>
    <w:r w:rsidR="00F343A6">
      <w:tab/>
    </w:r>
  </w:p>
  <w:p w14:paraId="02547873" w14:textId="77777777" w:rsidR="00655643" w:rsidRDefault="00655643" w:rsidP="00F343A6">
    <w:pPr>
      <w:pStyle w:val="Hlavika"/>
      <w:ind w:left="-284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7F59"/>
    <w:multiLevelType w:val="multilevel"/>
    <w:tmpl w:val="A12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1D8D"/>
    <w:multiLevelType w:val="multilevel"/>
    <w:tmpl w:val="A76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C1131"/>
    <w:multiLevelType w:val="hybridMultilevel"/>
    <w:tmpl w:val="DE40E8CC"/>
    <w:lvl w:ilvl="0" w:tplc="923A2542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4CD1743"/>
    <w:multiLevelType w:val="multilevel"/>
    <w:tmpl w:val="223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B4828"/>
    <w:multiLevelType w:val="multilevel"/>
    <w:tmpl w:val="E04C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D550B"/>
    <w:multiLevelType w:val="multilevel"/>
    <w:tmpl w:val="C348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E0813"/>
    <w:multiLevelType w:val="multilevel"/>
    <w:tmpl w:val="013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03393"/>
    <w:multiLevelType w:val="multilevel"/>
    <w:tmpl w:val="FDEC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F6DAB"/>
    <w:multiLevelType w:val="hybridMultilevel"/>
    <w:tmpl w:val="1074AF3E"/>
    <w:lvl w:ilvl="0" w:tplc="4D14898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913A4"/>
    <w:multiLevelType w:val="hybridMultilevel"/>
    <w:tmpl w:val="A77A7420"/>
    <w:lvl w:ilvl="0" w:tplc="07A008F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F27BB"/>
    <w:multiLevelType w:val="multilevel"/>
    <w:tmpl w:val="202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859968">
    <w:abstractNumId w:val="2"/>
  </w:num>
  <w:num w:numId="2" w16cid:durableId="1807241987">
    <w:abstractNumId w:val="3"/>
  </w:num>
  <w:num w:numId="3" w16cid:durableId="811097130">
    <w:abstractNumId w:val="10"/>
  </w:num>
  <w:num w:numId="4" w16cid:durableId="1793481246">
    <w:abstractNumId w:val="9"/>
  </w:num>
  <w:num w:numId="5" w16cid:durableId="908467735">
    <w:abstractNumId w:val="1"/>
  </w:num>
  <w:num w:numId="6" w16cid:durableId="1000700880">
    <w:abstractNumId w:val="8"/>
  </w:num>
  <w:num w:numId="7" w16cid:durableId="1510411752">
    <w:abstractNumId w:val="6"/>
  </w:num>
  <w:num w:numId="8" w16cid:durableId="92213256">
    <w:abstractNumId w:val="5"/>
  </w:num>
  <w:num w:numId="9" w16cid:durableId="39132591">
    <w:abstractNumId w:val="4"/>
  </w:num>
  <w:num w:numId="10" w16cid:durableId="1939170957">
    <w:abstractNumId w:val="0"/>
  </w:num>
  <w:num w:numId="11" w16cid:durableId="1350138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999b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94"/>
    <w:rsid w:val="00000809"/>
    <w:rsid w:val="00005D6F"/>
    <w:rsid w:val="00027AAE"/>
    <w:rsid w:val="00036594"/>
    <w:rsid w:val="00042522"/>
    <w:rsid w:val="00042CE4"/>
    <w:rsid w:val="00044854"/>
    <w:rsid w:val="00055073"/>
    <w:rsid w:val="00062459"/>
    <w:rsid w:val="00075769"/>
    <w:rsid w:val="0008386C"/>
    <w:rsid w:val="000850E5"/>
    <w:rsid w:val="00085CAD"/>
    <w:rsid w:val="00085DAC"/>
    <w:rsid w:val="000A2A9E"/>
    <w:rsid w:val="000A4471"/>
    <w:rsid w:val="000A7C3F"/>
    <w:rsid w:val="000B34A7"/>
    <w:rsid w:val="000B4509"/>
    <w:rsid w:val="000F7859"/>
    <w:rsid w:val="001043E0"/>
    <w:rsid w:val="001064EE"/>
    <w:rsid w:val="001154FC"/>
    <w:rsid w:val="00151200"/>
    <w:rsid w:val="001548BF"/>
    <w:rsid w:val="00161ABE"/>
    <w:rsid w:val="0016287A"/>
    <w:rsid w:val="001678F2"/>
    <w:rsid w:val="00181349"/>
    <w:rsid w:val="001C147E"/>
    <w:rsid w:val="001C550D"/>
    <w:rsid w:val="001C7E82"/>
    <w:rsid w:val="001E7D93"/>
    <w:rsid w:val="002075C7"/>
    <w:rsid w:val="00213033"/>
    <w:rsid w:val="00214A28"/>
    <w:rsid w:val="00221547"/>
    <w:rsid w:val="0022269D"/>
    <w:rsid w:val="00227B9C"/>
    <w:rsid w:val="00237DBA"/>
    <w:rsid w:val="002417A3"/>
    <w:rsid w:val="00243BB8"/>
    <w:rsid w:val="00252DC8"/>
    <w:rsid w:val="002578C2"/>
    <w:rsid w:val="002622E9"/>
    <w:rsid w:val="00276294"/>
    <w:rsid w:val="002E4E47"/>
    <w:rsid w:val="002F4017"/>
    <w:rsid w:val="002F6B63"/>
    <w:rsid w:val="00313E36"/>
    <w:rsid w:val="00334EF4"/>
    <w:rsid w:val="003454C5"/>
    <w:rsid w:val="00353B5E"/>
    <w:rsid w:val="0036449E"/>
    <w:rsid w:val="003810A7"/>
    <w:rsid w:val="003A398C"/>
    <w:rsid w:val="003A6B97"/>
    <w:rsid w:val="003C243E"/>
    <w:rsid w:val="003C3487"/>
    <w:rsid w:val="003C6060"/>
    <w:rsid w:val="003E26B5"/>
    <w:rsid w:val="00400733"/>
    <w:rsid w:val="004029E8"/>
    <w:rsid w:val="004079A6"/>
    <w:rsid w:val="00434450"/>
    <w:rsid w:val="004516BA"/>
    <w:rsid w:val="00456827"/>
    <w:rsid w:val="00474496"/>
    <w:rsid w:val="00475163"/>
    <w:rsid w:val="004812FD"/>
    <w:rsid w:val="004838B2"/>
    <w:rsid w:val="00494A39"/>
    <w:rsid w:val="00494E44"/>
    <w:rsid w:val="004A3705"/>
    <w:rsid w:val="004A7BBF"/>
    <w:rsid w:val="004C270A"/>
    <w:rsid w:val="004C479B"/>
    <w:rsid w:val="00524FF0"/>
    <w:rsid w:val="0055198C"/>
    <w:rsid w:val="00552710"/>
    <w:rsid w:val="00555283"/>
    <w:rsid w:val="00565E5C"/>
    <w:rsid w:val="005721B5"/>
    <w:rsid w:val="00584753"/>
    <w:rsid w:val="005923CA"/>
    <w:rsid w:val="005A7BB3"/>
    <w:rsid w:val="005A7FBF"/>
    <w:rsid w:val="005B2C75"/>
    <w:rsid w:val="005C0E5F"/>
    <w:rsid w:val="005D55A3"/>
    <w:rsid w:val="005F6286"/>
    <w:rsid w:val="006016BA"/>
    <w:rsid w:val="0061540E"/>
    <w:rsid w:val="00632492"/>
    <w:rsid w:val="00647E8F"/>
    <w:rsid w:val="00655643"/>
    <w:rsid w:val="00664CE7"/>
    <w:rsid w:val="00674EF4"/>
    <w:rsid w:val="006A058A"/>
    <w:rsid w:val="006D42AE"/>
    <w:rsid w:val="006E2719"/>
    <w:rsid w:val="006F7F70"/>
    <w:rsid w:val="00716D99"/>
    <w:rsid w:val="00721EAA"/>
    <w:rsid w:val="00722308"/>
    <w:rsid w:val="00726124"/>
    <w:rsid w:val="00727800"/>
    <w:rsid w:val="007401BB"/>
    <w:rsid w:val="00746919"/>
    <w:rsid w:val="007645DD"/>
    <w:rsid w:val="00774F0D"/>
    <w:rsid w:val="00780B82"/>
    <w:rsid w:val="007928D9"/>
    <w:rsid w:val="007B69B7"/>
    <w:rsid w:val="007C6081"/>
    <w:rsid w:val="007C681E"/>
    <w:rsid w:val="007F50F6"/>
    <w:rsid w:val="00801F20"/>
    <w:rsid w:val="00802800"/>
    <w:rsid w:val="00811783"/>
    <w:rsid w:val="00821C36"/>
    <w:rsid w:val="00835C5C"/>
    <w:rsid w:val="008401B3"/>
    <w:rsid w:val="00850ECC"/>
    <w:rsid w:val="00854438"/>
    <w:rsid w:val="008602D8"/>
    <w:rsid w:val="00862B02"/>
    <w:rsid w:val="008641F3"/>
    <w:rsid w:val="008660C3"/>
    <w:rsid w:val="00881FD9"/>
    <w:rsid w:val="00883543"/>
    <w:rsid w:val="00897859"/>
    <w:rsid w:val="008A1796"/>
    <w:rsid w:val="008C02FE"/>
    <w:rsid w:val="008C0A7B"/>
    <w:rsid w:val="008C71AE"/>
    <w:rsid w:val="008D47FB"/>
    <w:rsid w:val="00912906"/>
    <w:rsid w:val="009349A1"/>
    <w:rsid w:val="00951974"/>
    <w:rsid w:val="00951E38"/>
    <w:rsid w:val="009562CE"/>
    <w:rsid w:val="009602C0"/>
    <w:rsid w:val="0096051B"/>
    <w:rsid w:val="009635A7"/>
    <w:rsid w:val="00965558"/>
    <w:rsid w:val="009816F6"/>
    <w:rsid w:val="00987F4C"/>
    <w:rsid w:val="00990265"/>
    <w:rsid w:val="009C68D0"/>
    <w:rsid w:val="009E0964"/>
    <w:rsid w:val="009E54CA"/>
    <w:rsid w:val="009E7CD7"/>
    <w:rsid w:val="009F21B9"/>
    <w:rsid w:val="009F307C"/>
    <w:rsid w:val="009F393B"/>
    <w:rsid w:val="009F48FA"/>
    <w:rsid w:val="009F50C4"/>
    <w:rsid w:val="00A00B8D"/>
    <w:rsid w:val="00A252C2"/>
    <w:rsid w:val="00A335A0"/>
    <w:rsid w:val="00A62768"/>
    <w:rsid w:val="00A731C4"/>
    <w:rsid w:val="00A758B6"/>
    <w:rsid w:val="00A804FA"/>
    <w:rsid w:val="00A82FD8"/>
    <w:rsid w:val="00A85F78"/>
    <w:rsid w:val="00A9586D"/>
    <w:rsid w:val="00AA5D48"/>
    <w:rsid w:val="00AD2D9E"/>
    <w:rsid w:val="00AD7EB5"/>
    <w:rsid w:val="00AE0E8E"/>
    <w:rsid w:val="00AE1AF9"/>
    <w:rsid w:val="00B065C7"/>
    <w:rsid w:val="00B11632"/>
    <w:rsid w:val="00B16723"/>
    <w:rsid w:val="00B17E3B"/>
    <w:rsid w:val="00B31783"/>
    <w:rsid w:val="00B40A4B"/>
    <w:rsid w:val="00B41072"/>
    <w:rsid w:val="00B72CF7"/>
    <w:rsid w:val="00B76FD2"/>
    <w:rsid w:val="00B87287"/>
    <w:rsid w:val="00BA5FDE"/>
    <w:rsid w:val="00BB0424"/>
    <w:rsid w:val="00BC74A0"/>
    <w:rsid w:val="00BE6364"/>
    <w:rsid w:val="00BE6958"/>
    <w:rsid w:val="00BF0098"/>
    <w:rsid w:val="00BF6C5F"/>
    <w:rsid w:val="00C0410A"/>
    <w:rsid w:val="00C05014"/>
    <w:rsid w:val="00C273F6"/>
    <w:rsid w:val="00C40BE2"/>
    <w:rsid w:val="00C44F87"/>
    <w:rsid w:val="00C756FC"/>
    <w:rsid w:val="00C912B4"/>
    <w:rsid w:val="00C92447"/>
    <w:rsid w:val="00CA0FDC"/>
    <w:rsid w:val="00CC0506"/>
    <w:rsid w:val="00CC6717"/>
    <w:rsid w:val="00CC70CA"/>
    <w:rsid w:val="00CD5158"/>
    <w:rsid w:val="00CD5A02"/>
    <w:rsid w:val="00CE4E77"/>
    <w:rsid w:val="00CF1F5D"/>
    <w:rsid w:val="00D07415"/>
    <w:rsid w:val="00D10C24"/>
    <w:rsid w:val="00D15D99"/>
    <w:rsid w:val="00D2468E"/>
    <w:rsid w:val="00D81193"/>
    <w:rsid w:val="00D929A5"/>
    <w:rsid w:val="00DA4378"/>
    <w:rsid w:val="00DB4B4A"/>
    <w:rsid w:val="00DB4CEB"/>
    <w:rsid w:val="00DB6217"/>
    <w:rsid w:val="00DC7C8F"/>
    <w:rsid w:val="00DE47BF"/>
    <w:rsid w:val="00DF7FC5"/>
    <w:rsid w:val="00E04925"/>
    <w:rsid w:val="00E10C19"/>
    <w:rsid w:val="00E300F3"/>
    <w:rsid w:val="00E30BB1"/>
    <w:rsid w:val="00E4510F"/>
    <w:rsid w:val="00E576E7"/>
    <w:rsid w:val="00E70E46"/>
    <w:rsid w:val="00E732ED"/>
    <w:rsid w:val="00E75B95"/>
    <w:rsid w:val="00E7729A"/>
    <w:rsid w:val="00E957E2"/>
    <w:rsid w:val="00E9740D"/>
    <w:rsid w:val="00EA27C7"/>
    <w:rsid w:val="00EA6403"/>
    <w:rsid w:val="00EB76D9"/>
    <w:rsid w:val="00ED1DA0"/>
    <w:rsid w:val="00EF1A9D"/>
    <w:rsid w:val="00F06C32"/>
    <w:rsid w:val="00F104ED"/>
    <w:rsid w:val="00F27B3A"/>
    <w:rsid w:val="00F343A6"/>
    <w:rsid w:val="00F35BA2"/>
    <w:rsid w:val="00F40573"/>
    <w:rsid w:val="00F413FB"/>
    <w:rsid w:val="00F51ED9"/>
    <w:rsid w:val="00F62475"/>
    <w:rsid w:val="00F72507"/>
    <w:rsid w:val="00F774B8"/>
    <w:rsid w:val="00F8324A"/>
    <w:rsid w:val="00F84EF2"/>
    <w:rsid w:val="00FA1F10"/>
    <w:rsid w:val="00FA5D3D"/>
    <w:rsid w:val="00FA5F0B"/>
    <w:rsid w:val="00FC3A4B"/>
    <w:rsid w:val="00FC4126"/>
    <w:rsid w:val="00FC6BD5"/>
    <w:rsid w:val="00FE115D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b9e"/>
    </o:shapedefaults>
    <o:shapelayout v:ext="edit">
      <o:idmap v:ext="edit" data="2"/>
    </o:shapelayout>
  </w:shapeDefaults>
  <w:decimalSymbol w:val=","/>
  <w:listSeparator w:val=";"/>
  <w14:docId w14:val="7B4623B3"/>
  <w15:docId w15:val="{61251583-275F-4627-AFFA-343C2D3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029E8"/>
    <w:pPr>
      <w:keepNext/>
      <w:ind w:left="1416" w:firstLine="708"/>
      <w:jc w:val="both"/>
      <w:outlineLvl w:val="0"/>
    </w:pPr>
    <w:rPr>
      <w:b/>
      <w:i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029E8"/>
    <w:pPr>
      <w:keepNext/>
      <w:outlineLvl w:val="1"/>
    </w:pPr>
    <w:rPr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7D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83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8324A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E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F343A6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3A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343A6"/>
    <w:rPr>
      <w:rFonts w:ascii="Segoe UI" w:hAnsi="Segoe UI" w:cs="Segoe UI"/>
      <w:sz w:val="18"/>
      <w:szCs w:val="18"/>
      <w:lang w:eastAsia="cs-CZ"/>
    </w:rPr>
  </w:style>
  <w:style w:type="character" w:customStyle="1" w:styleId="Nadpis1Char">
    <w:name w:val="Nadpis 1 Char"/>
    <w:link w:val="Nadpis1"/>
    <w:rsid w:val="004029E8"/>
    <w:rPr>
      <w:b/>
      <w:i/>
      <w:sz w:val="28"/>
    </w:rPr>
  </w:style>
  <w:style w:type="character" w:customStyle="1" w:styleId="Nadpis2Char">
    <w:name w:val="Nadpis 2 Char"/>
    <w:link w:val="Nadpis2"/>
    <w:rsid w:val="004029E8"/>
    <w:rPr>
      <w:b/>
      <w:i/>
      <w:sz w:val="28"/>
    </w:rPr>
  </w:style>
  <w:style w:type="paragraph" w:styleId="Zkladntext">
    <w:name w:val="Body Text"/>
    <w:basedOn w:val="Normlny"/>
    <w:link w:val="ZkladntextChar"/>
    <w:rsid w:val="004029E8"/>
    <w:pPr>
      <w:jc w:val="both"/>
    </w:pPr>
    <w:rPr>
      <w:b/>
      <w:i/>
      <w:sz w:val="28"/>
      <w:szCs w:val="20"/>
      <w:lang w:eastAsia="sk-SK"/>
    </w:rPr>
  </w:style>
  <w:style w:type="character" w:customStyle="1" w:styleId="ZkladntextChar">
    <w:name w:val="Základný text Char"/>
    <w:link w:val="Zkladntext"/>
    <w:rsid w:val="004029E8"/>
    <w:rPr>
      <w:b/>
      <w:i/>
      <w:sz w:val="28"/>
    </w:rPr>
  </w:style>
  <w:style w:type="character" w:customStyle="1" w:styleId="Nadpis3Char">
    <w:name w:val="Nadpis 3 Char"/>
    <w:link w:val="Nadpis3"/>
    <w:uiPriority w:val="9"/>
    <w:semiHidden/>
    <w:rsid w:val="00237DBA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Nevyrieenzmienka">
    <w:name w:val="Unresolved Mention"/>
    <w:uiPriority w:val="99"/>
    <w:semiHidden/>
    <w:unhideWhenUsed/>
    <w:rsid w:val="00A252C2"/>
    <w:rPr>
      <w:color w:val="605E5C"/>
      <w:shd w:val="clear" w:color="auto" w:fill="E1DFDD"/>
    </w:rPr>
  </w:style>
  <w:style w:type="paragraph" w:customStyle="1" w:styleId="xxmsonormal">
    <w:name w:val="x_xmsonormal"/>
    <w:basedOn w:val="Normlny"/>
    <w:rsid w:val="00A85F78"/>
    <w:pPr>
      <w:spacing w:before="100" w:beforeAutospacing="1" w:after="100" w:afterAutospacing="1"/>
    </w:pPr>
    <w:rPr>
      <w:lang w:eastAsia="sk-SK"/>
    </w:rPr>
  </w:style>
  <w:style w:type="character" w:customStyle="1" w:styleId="xxcontentpasted0">
    <w:name w:val="x_xcontentpasted0"/>
    <w:basedOn w:val="Predvolenpsmoodseku"/>
    <w:rsid w:val="00A85F78"/>
  </w:style>
  <w:style w:type="character" w:customStyle="1" w:styleId="xxcontentpasted1">
    <w:name w:val="x_xcontentpasted1"/>
    <w:basedOn w:val="Predvolenpsmoodseku"/>
    <w:rsid w:val="00A85F78"/>
  </w:style>
  <w:style w:type="paragraph" w:customStyle="1" w:styleId="xmsonormal">
    <w:name w:val="x_msonormal"/>
    <w:basedOn w:val="Normlny"/>
    <w:rsid w:val="00A85F78"/>
    <w:pPr>
      <w:spacing w:before="100" w:beforeAutospacing="1" w:after="100" w:afterAutospacing="1"/>
    </w:pPr>
    <w:rPr>
      <w:lang w:eastAsia="sk-SK"/>
    </w:rPr>
  </w:style>
  <w:style w:type="character" w:customStyle="1" w:styleId="xxcontentpasted2">
    <w:name w:val="x_xcontentpasted2"/>
    <w:basedOn w:val="Predvolenpsmoodseku"/>
    <w:rsid w:val="00A85F78"/>
  </w:style>
  <w:style w:type="paragraph" w:styleId="Revzia">
    <w:name w:val="Revision"/>
    <w:hidden/>
    <w:uiPriority w:val="99"/>
    <w:semiHidden/>
    <w:rsid w:val="002F4017"/>
    <w:rPr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2E4E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E4E4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E4E4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4E4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E4E47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055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6081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16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16F6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9816F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B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s.sk/operativne-poradenstv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4ECF45A87204E9EB87ADB17947180" ma:contentTypeVersion="14" ma:contentTypeDescription="Umožňuje vytvoriť nový dokument." ma:contentTypeScope="" ma:versionID="2cd2569718204b6397cb877cb74b6bde">
  <xsd:schema xmlns:xsd="http://www.w3.org/2001/XMLSchema" xmlns:xs="http://www.w3.org/2001/XMLSchema" xmlns:p="http://schemas.microsoft.com/office/2006/metadata/properties" xmlns:ns2="126070af-037f-402d-9b96-f337e71577c3" xmlns:ns3="b5eb224f-84a6-4df4-810e-39c4326bee9c" targetNamespace="http://schemas.microsoft.com/office/2006/metadata/properties" ma:root="true" ma:fieldsID="ea2fb2a89825c650f0c53c2b944d581d" ns2:_="" ns3:_="">
    <xsd:import namespace="126070af-037f-402d-9b96-f337e71577c3"/>
    <xsd:import namespace="b5eb224f-84a6-4df4-810e-39c4326be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70af-037f-402d-9b96-f337e7157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Stĺpec taxonomického záznamu všetkých položiek" ma:hidden="true" ma:list="{3d01671d-7020-4047-80af-70528efdfae2}" ma:internalName="TaxCatchAll" ma:showField="CatchAllData" ma:web="126070af-037f-402d-9b96-f337e7157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b224f-84a6-4df4-810e-39c4326be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62678bb9-16d1-4fe9-8a55-1ab42f0fa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b224f-84a6-4df4-810e-39c4326bee9c">
      <Terms xmlns="http://schemas.microsoft.com/office/infopath/2007/PartnerControls"/>
    </lcf76f155ced4ddcb4097134ff3c332f>
    <TaxCatchAll xmlns="126070af-037f-402d-9b96-f337e71577c3" xsi:nil="true"/>
  </documentManagement>
</p:properties>
</file>

<file path=customXml/itemProps1.xml><?xml version="1.0" encoding="utf-8"?>
<ds:datastoreItem xmlns:ds="http://schemas.openxmlformats.org/officeDocument/2006/customXml" ds:itemID="{5A302D6B-F6B4-469E-BDE4-7F8F75969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7E0E1-E557-4395-B114-9F21C14EB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C231B-F5A0-4B5C-80CB-AB2291E0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70af-037f-402d-9b96-f337e71577c3"/>
    <ds:schemaRef ds:uri="b5eb224f-84a6-4df4-810e-39c4326b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4EF0E-20BF-437C-AD6F-6E86BAC024FB}">
  <ds:schemaRefs>
    <ds:schemaRef ds:uri="http://schemas.microsoft.com/office/2006/metadata/properties"/>
    <ds:schemaRef ds:uri="http://schemas.microsoft.com/office/infopath/2007/PartnerControls"/>
    <ds:schemaRef ds:uri="b5eb224f-84a6-4df4-810e-39c4326bee9c"/>
    <ds:schemaRef ds:uri="126070af-037f-402d-9b96-f337e7157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Akademia danovych poradcov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</dc:creator>
  <cp:keywords/>
  <dc:description/>
  <cp:lastModifiedBy>Tajomnik@skdp.sk</cp:lastModifiedBy>
  <cp:revision>12</cp:revision>
  <cp:lastPrinted>2024-11-05T17:03:00Z</cp:lastPrinted>
  <dcterms:created xsi:type="dcterms:W3CDTF">2024-10-29T17:59:00Z</dcterms:created>
  <dcterms:modified xsi:type="dcterms:W3CDTF">2024-11-05T17:03:00Z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0x0101006C74ECF45A87204E9EB87ADB17947180</vt:lpwstr>
  </property>
</Properties>
</file>