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3BA2E" w14:textId="603A841E" w:rsidR="007E7D0B" w:rsidRPr="00CD5112" w:rsidRDefault="00892DDD" w:rsidP="000E2816">
      <w:pPr>
        <w:pStyle w:val="Pagedecouverture"/>
        <w:rPr>
          <w:noProof/>
        </w:rPr>
      </w:pPr>
      <w:r>
        <w:rPr>
          <w:noProof/>
        </w:rPr>
        <w:drawing>
          <wp:inline distT="0" distB="0" distL="0" distR="0" wp14:anchorId="24BA23BA" wp14:editId="27C5898C">
            <wp:extent cx="5783580" cy="4930140"/>
            <wp:effectExtent l="0" t="0" r="0" b="0"/>
            <wp:docPr id="1" name="Obrázok 1" descr="75368FB1-D6E5-4EC9-A306-C1A9E6EACB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368FB1-D6E5-4EC9-A306-C1A9E6EACB6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493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A404A" w14:textId="77777777" w:rsidR="007E7D0B" w:rsidRPr="00CD5112" w:rsidRDefault="007E7D0B" w:rsidP="007E7D0B">
      <w:pPr>
        <w:rPr>
          <w:noProof/>
        </w:rPr>
        <w:sectPr w:rsidR="007E7D0B" w:rsidRPr="00CD5112" w:rsidSect="000E281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279DD381" w14:textId="77777777" w:rsidR="00CD5112" w:rsidRDefault="00C132DD" w:rsidP="007E7D0B">
      <w:pPr>
        <w:pStyle w:val="Annexetitre"/>
        <w:rPr>
          <w:noProof/>
        </w:rPr>
      </w:pPr>
      <w:r w:rsidRPr="00CD5112">
        <w:rPr>
          <w:noProof/>
        </w:rPr>
        <w:lastRenderedPageBreak/>
        <w:t>„PRÍLOHA VII</w:t>
      </w:r>
    </w:p>
    <w:p w14:paraId="1619224F" w14:textId="67B50C18" w:rsidR="00276384" w:rsidRPr="00CD5112" w:rsidRDefault="00276384" w:rsidP="002853B1">
      <w:pPr>
        <w:pStyle w:val="ManualHeading2"/>
        <w:jc w:val="center"/>
        <w:rPr>
          <w:noProof/>
        </w:rPr>
      </w:pPr>
      <w:r w:rsidRPr="00CD5112">
        <w:rPr>
          <w:noProof/>
        </w:rPr>
        <w:t>Pravidlá podávania oznámenia</w:t>
      </w:r>
      <w:r w:rsidR="00CD5112">
        <w:rPr>
          <w:noProof/>
        </w:rPr>
        <w:t xml:space="preserve"> s </w:t>
      </w:r>
      <w:r w:rsidRPr="00CD5112">
        <w:rPr>
          <w:noProof/>
        </w:rPr>
        <w:t>informáciami na určenie dorovnávacej dane</w:t>
      </w:r>
      <w:r w:rsidR="00CD5112">
        <w:rPr>
          <w:noProof/>
        </w:rPr>
        <w:t xml:space="preserve"> a </w:t>
      </w:r>
      <w:r w:rsidRPr="00CD5112">
        <w:rPr>
          <w:noProof/>
        </w:rPr>
        <w:t>formulár tohto oznámenia</w:t>
      </w:r>
    </w:p>
    <w:p w14:paraId="60A23DBD" w14:textId="77777777" w:rsidR="00042A5C" w:rsidRPr="00CD5112" w:rsidRDefault="00042A5C" w:rsidP="00042A5C">
      <w:pPr>
        <w:pStyle w:val="ManualHeading3"/>
        <w:jc w:val="center"/>
        <w:rPr>
          <w:noProof/>
        </w:rPr>
      </w:pPr>
      <w:r w:rsidRPr="00CD5112">
        <w:rPr>
          <w:noProof/>
        </w:rPr>
        <w:t>ODDIEL I</w:t>
      </w:r>
    </w:p>
    <w:p w14:paraId="4B275CD7" w14:textId="77777777" w:rsidR="00042A5C" w:rsidRPr="00CD5112" w:rsidRDefault="00A14F75" w:rsidP="00042A5C">
      <w:pPr>
        <w:pStyle w:val="ManualHeading3"/>
        <w:jc w:val="center"/>
        <w:rPr>
          <w:noProof/>
        </w:rPr>
      </w:pPr>
      <w:r w:rsidRPr="00CD5112">
        <w:rPr>
          <w:noProof/>
        </w:rPr>
        <w:t>VYMEDZENIE POJMOV</w:t>
      </w:r>
    </w:p>
    <w:p w14:paraId="40219480" w14:textId="77777777" w:rsidR="008F7113" w:rsidRPr="00CD5112" w:rsidRDefault="008F7113" w:rsidP="00CF44E4">
      <w:pPr>
        <w:rPr>
          <w:noProof/>
        </w:rPr>
      </w:pPr>
      <w:r w:rsidRPr="00CD5112">
        <w:rPr>
          <w:noProof/>
        </w:rPr>
        <w:t>Na účely tejto prílohy sa uplatňuje toto vymedzenie pojmov:</w:t>
      </w:r>
    </w:p>
    <w:p w14:paraId="634AB7A8" w14:textId="3ABD0DA4" w:rsidR="00042A5C" w:rsidRPr="00CD5112" w:rsidRDefault="00CD5112" w:rsidP="00CD5112"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</w:r>
      <w:r w:rsidR="00042A5C" w:rsidRPr="00CD5112">
        <w:rPr>
          <w:noProof/>
        </w:rPr>
        <w:t>„Vykonávajúci členský štát“ je členský štát, ktorý za dané vykazované účtovné obdobie zaviedol buď kvalifikované pravidlo zahrnutia príjmov, alebo kvalifikované pravidlo pre nedostatočne zdanené zisky [podľa vymedzenia</w:t>
      </w:r>
      <w:r>
        <w:rPr>
          <w:noProof/>
        </w:rPr>
        <w:t xml:space="preserve"> v </w:t>
      </w:r>
      <w:r w:rsidR="00042A5C" w:rsidRPr="00CD5112">
        <w:rPr>
          <w:noProof/>
        </w:rPr>
        <w:t>článku 3 smernice Rady (EÚ) 2022/2523], alebo obe pravidlá.</w:t>
      </w:r>
    </w:p>
    <w:p w14:paraId="44749AF9" w14:textId="3F839313" w:rsidR="00042A5C" w:rsidRPr="00CD5112" w:rsidRDefault="00CD5112" w:rsidP="00CD5112">
      <w:pPr>
        <w:pStyle w:val="Point0"/>
        <w:rPr>
          <w:noProof/>
        </w:rPr>
      </w:pPr>
      <w:r>
        <w:rPr>
          <w:noProof/>
        </w:rPr>
        <w:t>2.</w:t>
      </w:r>
      <w:r>
        <w:rPr>
          <w:noProof/>
        </w:rPr>
        <w:tab/>
      </w:r>
      <w:r w:rsidR="00042A5C" w:rsidRPr="00CD5112">
        <w:rPr>
          <w:noProof/>
        </w:rPr>
        <w:t>„Členské štáty, ktoré uplatňujú len kvalifikovanú vnútroštátnu dorovnávaciu daň“ sú členské štáty, ktoré za dané vykazované účtovné obdobie uplatňujú kvalifikovanú vnútroštátnu minimálnu dorovnávaciu daň vymedzenú</w:t>
      </w:r>
      <w:r>
        <w:rPr>
          <w:noProof/>
        </w:rPr>
        <w:t xml:space="preserve"> v </w:t>
      </w:r>
      <w:r w:rsidR="00042A5C" w:rsidRPr="00CD5112">
        <w:rPr>
          <w:noProof/>
        </w:rPr>
        <w:t>článku 3 smernice Rady (EÚ) 2022/2523.</w:t>
      </w:r>
    </w:p>
    <w:p w14:paraId="486A0E5C" w14:textId="486133BE" w:rsidR="00042A5C" w:rsidRPr="00CD5112" w:rsidRDefault="00CD5112" w:rsidP="00CD5112">
      <w:pPr>
        <w:pStyle w:val="Point0"/>
        <w:rPr>
          <w:noProof/>
        </w:rPr>
      </w:pPr>
      <w:r>
        <w:rPr>
          <w:noProof/>
        </w:rPr>
        <w:t>3.</w:t>
      </w:r>
      <w:r>
        <w:rPr>
          <w:noProof/>
        </w:rPr>
        <w:tab/>
      </w:r>
      <w:r w:rsidR="00042A5C" w:rsidRPr="00CD5112">
        <w:rPr>
          <w:noProof/>
        </w:rPr>
        <w:t>„Oznámenie</w:t>
      </w:r>
      <w:r>
        <w:rPr>
          <w:noProof/>
        </w:rPr>
        <w:t xml:space="preserve"> s </w:t>
      </w:r>
      <w:r w:rsidR="00042A5C" w:rsidRPr="00CD5112">
        <w:rPr>
          <w:noProof/>
        </w:rPr>
        <w:t>informáciami na určenie dorovnávacej dane“ je oznámenie</w:t>
      </w:r>
      <w:r>
        <w:rPr>
          <w:noProof/>
        </w:rPr>
        <w:t xml:space="preserve"> s </w:t>
      </w:r>
      <w:r w:rsidR="00042A5C" w:rsidRPr="00CD5112">
        <w:rPr>
          <w:noProof/>
        </w:rPr>
        <w:t>informáciami, ktoré podáva hlavný materský subjekt, určený podávajúci subjekt, určený miestny subjekt alebo základný subjekt</w:t>
      </w:r>
      <w:r>
        <w:rPr>
          <w:noProof/>
        </w:rPr>
        <w:t xml:space="preserve"> a </w:t>
      </w:r>
      <w:r w:rsidR="00042A5C" w:rsidRPr="00CD5112">
        <w:rPr>
          <w:noProof/>
        </w:rPr>
        <w:t>ktorého formulár je uvedený</w:t>
      </w:r>
      <w:r>
        <w:rPr>
          <w:noProof/>
        </w:rPr>
        <w:t xml:space="preserve"> v </w:t>
      </w:r>
      <w:r w:rsidR="00042A5C" w:rsidRPr="00CD5112">
        <w:rPr>
          <w:noProof/>
        </w:rPr>
        <w:t>oddiele III tejto prílohy.</w:t>
      </w:r>
    </w:p>
    <w:p w14:paraId="17FA89B2" w14:textId="15C272FD" w:rsidR="00CD5112" w:rsidRDefault="00CD5112" w:rsidP="00CD5112">
      <w:pPr>
        <w:pStyle w:val="Point0"/>
        <w:rPr>
          <w:noProof/>
        </w:rPr>
      </w:pPr>
      <w:r>
        <w:rPr>
          <w:noProof/>
        </w:rPr>
        <w:t>4.</w:t>
      </w:r>
      <w:r>
        <w:rPr>
          <w:noProof/>
        </w:rPr>
        <w:tab/>
      </w:r>
      <w:r w:rsidR="00042A5C" w:rsidRPr="00CD5112">
        <w:rPr>
          <w:noProof/>
        </w:rPr>
        <w:t>„Všeobecný oddiel“ je oddiel oznámenia</w:t>
      </w:r>
      <w:r>
        <w:rPr>
          <w:noProof/>
        </w:rPr>
        <w:t xml:space="preserve"> s </w:t>
      </w:r>
      <w:r w:rsidR="00042A5C" w:rsidRPr="00CD5112">
        <w:rPr>
          <w:noProof/>
        </w:rPr>
        <w:t>informáciami na určenie dorovnávacej dane, ktorý obsahuje všeobecné informácie</w:t>
      </w:r>
      <w:r>
        <w:rPr>
          <w:noProof/>
        </w:rPr>
        <w:t xml:space="preserve"> o </w:t>
      </w:r>
      <w:r w:rsidR="00042A5C" w:rsidRPr="00CD5112">
        <w:rPr>
          <w:noProof/>
        </w:rPr>
        <w:t>nadnárodnej skupine podnikov ako celku vrátane jej podnikovej štruktúry</w:t>
      </w:r>
      <w:r>
        <w:rPr>
          <w:noProof/>
        </w:rPr>
        <w:t xml:space="preserve"> a </w:t>
      </w:r>
      <w:r w:rsidR="00042A5C" w:rsidRPr="00CD5112">
        <w:rPr>
          <w:noProof/>
        </w:rPr>
        <w:t>všeobecného zhrnutia uplatňovania smernice Rady (EÚ) 2022/2523, pričom tento oddiel je</w:t>
      </w:r>
      <w:r>
        <w:rPr>
          <w:noProof/>
        </w:rPr>
        <w:t xml:space="preserve"> v </w:t>
      </w:r>
      <w:r w:rsidR="00042A5C" w:rsidRPr="00CD5112">
        <w:rPr>
          <w:noProof/>
        </w:rPr>
        <w:t>súlade</w:t>
      </w:r>
      <w:r>
        <w:rPr>
          <w:noProof/>
        </w:rPr>
        <w:t xml:space="preserve"> s </w:t>
      </w:r>
      <w:r w:rsidR="00042A5C" w:rsidRPr="00CD5112">
        <w:rPr>
          <w:noProof/>
        </w:rPr>
        <w:t>oddielom 1 oznámenia</w:t>
      </w:r>
      <w:r>
        <w:rPr>
          <w:noProof/>
        </w:rPr>
        <w:t xml:space="preserve"> s </w:t>
      </w:r>
      <w:r w:rsidR="00042A5C" w:rsidRPr="00CD5112">
        <w:rPr>
          <w:noProof/>
        </w:rPr>
        <w:t>informáciami na určenie dorovnávacej dane</w:t>
      </w:r>
      <w:r>
        <w:rPr>
          <w:noProof/>
        </w:rPr>
        <w:t>.</w:t>
      </w:r>
    </w:p>
    <w:p w14:paraId="0193F0E3" w14:textId="1C7914A7" w:rsidR="00042A5C" w:rsidRPr="00CD5112" w:rsidRDefault="00CD5112" w:rsidP="00CD5112">
      <w:pPr>
        <w:pStyle w:val="Point0"/>
        <w:rPr>
          <w:noProof/>
        </w:rPr>
      </w:pPr>
      <w:r>
        <w:rPr>
          <w:noProof/>
        </w:rPr>
        <w:t>5.</w:t>
      </w:r>
      <w:r>
        <w:rPr>
          <w:noProof/>
        </w:rPr>
        <w:tab/>
      </w:r>
      <w:r w:rsidR="00042A5C" w:rsidRPr="00CD5112">
        <w:rPr>
          <w:noProof/>
        </w:rPr>
        <w:t>„Jurisdikčný oddiel“ sú oddiely oznámenia</w:t>
      </w:r>
      <w:r>
        <w:rPr>
          <w:noProof/>
        </w:rPr>
        <w:t xml:space="preserve"> s </w:t>
      </w:r>
      <w:r w:rsidR="00042A5C" w:rsidRPr="00CD5112">
        <w:rPr>
          <w:noProof/>
        </w:rPr>
        <w:t>informáciami na určenie dorovnávacej dane, ktoré obsahujú informácie</w:t>
      </w:r>
      <w:r>
        <w:rPr>
          <w:noProof/>
        </w:rPr>
        <w:t xml:space="preserve"> o </w:t>
      </w:r>
      <w:r w:rsidR="00042A5C" w:rsidRPr="00CD5112">
        <w:rPr>
          <w:noProof/>
        </w:rPr>
        <w:t>podrobnom uplatňovaní smernice Rady (EÚ) 2022/2523</w:t>
      </w:r>
      <w:r>
        <w:rPr>
          <w:noProof/>
        </w:rPr>
        <w:t xml:space="preserve"> v </w:t>
      </w:r>
      <w:r w:rsidR="00042A5C" w:rsidRPr="00CD5112">
        <w:rPr>
          <w:noProof/>
        </w:rPr>
        <w:t>súvislosti</w:t>
      </w:r>
      <w:r>
        <w:rPr>
          <w:noProof/>
        </w:rPr>
        <w:t xml:space="preserve"> s </w:t>
      </w:r>
      <w:r w:rsidR="00042A5C" w:rsidRPr="00CD5112">
        <w:rPr>
          <w:noProof/>
        </w:rPr>
        <w:t>každou jurisdikciou,</w:t>
      </w:r>
      <w:r>
        <w:rPr>
          <w:noProof/>
        </w:rPr>
        <w:t xml:space="preserve"> v </w:t>
      </w:r>
      <w:r w:rsidR="00042A5C" w:rsidRPr="00CD5112">
        <w:rPr>
          <w:noProof/>
        </w:rPr>
        <w:t>ktorej nadnárodná skupina podnikov pôsobí; ide</w:t>
      </w:r>
      <w:r>
        <w:rPr>
          <w:noProof/>
        </w:rPr>
        <w:t xml:space="preserve"> o </w:t>
      </w:r>
      <w:r w:rsidR="00042A5C" w:rsidRPr="00CD5112">
        <w:rPr>
          <w:noProof/>
        </w:rPr>
        <w:t>oddiely 2</w:t>
      </w:r>
      <w:r>
        <w:rPr>
          <w:noProof/>
        </w:rPr>
        <w:t xml:space="preserve"> a </w:t>
      </w:r>
      <w:r w:rsidR="00042A5C" w:rsidRPr="00CD5112">
        <w:rPr>
          <w:noProof/>
        </w:rPr>
        <w:t>3 oznámenia</w:t>
      </w:r>
      <w:r>
        <w:rPr>
          <w:noProof/>
        </w:rPr>
        <w:t xml:space="preserve"> s </w:t>
      </w:r>
      <w:r w:rsidR="00042A5C" w:rsidRPr="00CD5112">
        <w:rPr>
          <w:noProof/>
        </w:rPr>
        <w:t>informáciami na určenie dorovnávacej dane.</w:t>
      </w:r>
    </w:p>
    <w:p w14:paraId="238CE35F" w14:textId="79682923" w:rsidR="00042A5C" w:rsidRPr="00CD5112" w:rsidRDefault="00CD5112" w:rsidP="00CD5112">
      <w:pPr>
        <w:pStyle w:val="Point0"/>
        <w:rPr>
          <w:noProof/>
        </w:rPr>
      </w:pPr>
      <w:r>
        <w:rPr>
          <w:noProof/>
        </w:rPr>
        <w:t>6.</w:t>
      </w:r>
      <w:r>
        <w:rPr>
          <w:noProof/>
        </w:rPr>
        <w:tab/>
      </w:r>
      <w:r w:rsidR="00042A5C" w:rsidRPr="00CD5112">
        <w:rPr>
          <w:noProof/>
        </w:rPr>
        <w:t>„Vykazované účtovné obdobie“ je účtovné obdobie, na ktoré sa oznámenie</w:t>
      </w:r>
      <w:r>
        <w:rPr>
          <w:noProof/>
        </w:rPr>
        <w:t xml:space="preserve"> s </w:t>
      </w:r>
      <w:r w:rsidR="00042A5C" w:rsidRPr="00CD5112">
        <w:rPr>
          <w:noProof/>
        </w:rPr>
        <w:t>informáciami na určenie dorovnávacej dane vzťahuje.</w:t>
      </w:r>
    </w:p>
    <w:p w14:paraId="6EFB821C" w14:textId="77777777" w:rsidR="00042A5C" w:rsidRPr="00CD5112" w:rsidRDefault="00042A5C" w:rsidP="00042A5C">
      <w:pPr>
        <w:pStyle w:val="ManualHeading3"/>
        <w:jc w:val="center"/>
        <w:rPr>
          <w:noProof/>
        </w:rPr>
      </w:pPr>
      <w:r w:rsidRPr="00CD5112">
        <w:rPr>
          <w:noProof/>
        </w:rPr>
        <w:t>ODDIEL II</w:t>
      </w:r>
    </w:p>
    <w:p w14:paraId="41BB6645" w14:textId="77777777" w:rsidR="00042A5C" w:rsidRPr="00CD5112" w:rsidRDefault="00042A5C" w:rsidP="00042A5C">
      <w:pPr>
        <w:pStyle w:val="ManualHeading3"/>
        <w:jc w:val="center"/>
        <w:rPr>
          <w:noProof/>
        </w:rPr>
      </w:pPr>
      <w:r w:rsidRPr="00CD5112">
        <w:rPr>
          <w:noProof/>
        </w:rPr>
        <w:t>POŽIADAVKY NA PODANIE</w:t>
      </w:r>
    </w:p>
    <w:p w14:paraId="71363E18" w14:textId="602DF522" w:rsidR="00042A5C" w:rsidRPr="00CD5112" w:rsidRDefault="00042A5C" w:rsidP="00042A5C">
      <w:pPr>
        <w:pStyle w:val="Point0"/>
        <w:rPr>
          <w:noProof/>
        </w:rPr>
      </w:pPr>
      <w:r w:rsidRPr="00CD5112">
        <w:rPr>
          <w:noProof/>
        </w:rPr>
        <w:t>1.</w:t>
      </w:r>
      <w:r w:rsidRPr="00CD5112">
        <w:rPr>
          <w:noProof/>
        </w:rPr>
        <w:tab/>
        <w:t>Základný subjekt podávajúci oznámenie</w:t>
      </w:r>
      <w:r w:rsidR="00CD5112">
        <w:rPr>
          <w:noProof/>
        </w:rPr>
        <w:t xml:space="preserve"> s </w:t>
      </w:r>
      <w:r w:rsidRPr="00CD5112">
        <w:rPr>
          <w:noProof/>
        </w:rPr>
        <w:t>informáciami na určenie dorovnávacej dane určí príslušné oddiely</w:t>
      </w:r>
      <w:r w:rsidR="00CD5112">
        <w:rPr>
          <w:noProof/>
        </w:rPr>
        <w:t xml:space="preserve"> a </w:t>
      </w:r>
      <w:r w:rsidRPr="00CD5112">
        <w:rPr>
          <w:noProof/>
        </w:rPr>
        <w:t>príslušné členské štáty, ktorým sa zašlú informácie podľa prístupu šírenia stanoveného</w:t>
      </w:r>
      <w:r w:rsidR="00CD5112">
        <w:rPr>
          <w:noProof/>
        </w:rPr>
        <w:t xml:space="preserve"> v </w:t>
      </w:r>
      <w:r w:rsidRPr="00CD5112">
        <w:rPr>
          <w:noProof/>
        </w:rPr>
        <w:t>článku 8ae.</w:t>
      </w:r>
    </w:p>
    <w:p w14:paraId="525DE90B" w14:textId="3327E576" w:rsidR="00CD5112" w:rsidRDefault="00042A5C" w:rsidP="00042A5C">
      <w:pPr>
        <w:pStyle w:val="Point0"/>
        <w:rPr>
          <w:noProof/>
        </w:rPr>
      </w:pPr>
      <w:r w:rsidRPr="00CD5112">
        <w:rPr>
          <w:noProof/>
        </w:rPr>
        <w:t>2.</w:t>
      </w:r>
      <w:r w:rsidRPr="00CD5112">
        <w:rPr>
          <w:noProof/>
        </w:rPr>
        <w:tab/>
        <w:t>Veľké vnútroštátne skupiny používajú na splnenie svojich oznamovacích povinností podľa smernice Rady (EÚ) 2022/2523 oznámenie</w:t>
      </w:r>
      <w:r w:rsidR="00CD5112">
        <w:rPr>
          <w:noProof/>
        </w:rPr>
        <w:t xml:space="preserve"> s </w:t>
      </w:r>
      <w:r w:rsidRPr="00CD5112">
        <w:rPr>
          <w:noProof/>
        </w:rPr>
        <w:t>informáciami na určenie dorovnávacej dane uvedené</w:t>
      </w:r>
      <w:r w:rsidR="00CD5112">
        <w:rPr>
          <w:noProof/>
        </w:rPr>
        <w:t xml:space="preserve"> v </w:t>
      </w:r>
      <w:r w:rsidRPr="00CD5112">
        <w:rPr>
          <w:noProof/>
        </w:rPr>
        <w:t>oddiele III tejto prílohy</w:t>
      </w:r>
      <w:r w:rsidR="00CD5112">
        <w:rPr>
          <w:noProof/>
        </w:rPr>
        <w:t>.</w:t>
      </w:r>
    </w:p>
    <w:p w14:paraId="146400AE" w14:textId="01812465" w:rsidR="00276384" w:rsidRPr="00CD5112" w:rsidRDefault="00276384" w:rsidP="000C715D">
      <w:pPr>
        <w:pStyle w:val="Point0number"/>
        <w:numPr>
          <w:ilvl w:val="0"/>
          <w:numId w:val="35"/>
        </w:numPr>
        <w:rPr>
          <w:noProof/>
        </w:rPr>
        <w:sectPr w:rsidR="00276384" w:rsidRPr="00CD5112" w:rsidSect="000E2816">
          <w:headerReference w:type="even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10" w:h="16840" w:code="9"/>
          <w:pgMar w:top="1480" w:right="1321" w:bottom="1622" w:left="1503" w:header="1247" w:footer="1134" w:gutter="0"/>
          <w:cols w:space="720"/>
          <w:docGrid w:linePitch="326"/>
        </w:sectPr>
      </w:pPr>
    </w:p>
    <w:p w14:paraId="5B7AC88F" w14:textId="6D549AC8" w:rsidR="00276384" w:rsidRPr="00CD5112" w:rsidRDefault="00C132DD" w:rsidP="002853B1">
      <w:pPr>
        <w:pStyle w:val="ManualHeading3"/>
        <w:jc w:val="center"/>
        <w:rPr>
          <w:noProof/>
        </w:rPr>
      </w:pPr>
      <w:r w:rsidRPr="00CD5112">
        <w:rPr>
          <w:noProof/>
        </w:rPr>
        <w:lastRenderedPageBreak/>
        <w:t>ODDIEL III</w:t>
      </w:r>
    </w:p>
    <w:p w14:paraId="106CFC61" w14:textId="4B57AD5D" w:rsidR="00276384" w:rsidRPr="00CD5112" w:rsidRDefault="00C132DD" w:rsidP="002853B1">
      <w:pPr>
        <w:pStyle w:val="ManualHeading3"/>
        <w:jc w:val="center"/>
        <w:rPr>
          <w:noProof/>
        </w:rPr>
      </w:pPr>
      <w:r w:rsidRPr="00CD5112">
        <w:rPr>
          <w:noProof/>
        </w:rPr>
        <w:t>ÚDAJOVÉ BODY</w:t>
      </w:r>
    </w:p>
    <w:p w14:paraId="401AD454" w14:textId="1AA19466" w:rsidR="00276384" w:rsidRPr="00CD5112" w:rsidRDefault="00276384" w:rsidP="000C715D">
      <w:pPr>
        <w:pStyle w:val="Nadpis1"/>
        <w:numPr>
          <w:ilvl w:val="0"/>
          <w:numId w:val="19"/>
        </w:numPr>
        <w:rPr>
          <w:noProof/>
        </w:rPr>
      </w:pPr>
      <w:r w:rsidRPr="00CD5112">
        <w:rPr>
          <w:noProof/>
        </w:rPr>
        <w:t>Informácie</w:t>
      </w:r>
      <w:r w:rsidR="00CD5112">
        <w:rPr>
          <w:noProof/>
        </w:rPr>
        <w:t xml:space="preserve"> o </w:t>
      </w:r>
      <w:r w:rsidRPr="00CD5112">
        <w:rPr>
          <w:noProof/>
        </w:rPr>
        <w:t>nadnárodnej skupine podnikov</w:t>
      </w:r>
    </w:p>
    <w:p w14:paraId="6050721B" w14:textId="77777777" w:rsidR="00276384" w:rsidRPr="00CD5112" w:rsidRDefault="00276384" w:rsidP="00C86B65">
      <w:pPr>
        <w:pStyle w:val="Nadpis2"/>
        <w:rPr>
          <w:noProof/>
        </w:rPr>
      </w:pPr>
      <w:r w:rsidRPr="00CD5112">
        <w:rPr>
          <w:noProof/>
        </w:rPr>
        <w:t>Identifikácia podávajúceho základného subjektu</w:t>
      </w:r>
    </w:p>
    <w:tbl>
      <w:tblPr>
        <w:tblW w:w="0" w:type="auto"/>
        <w:tblInd w:w="115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418"/>
        <w:gridCol w:w="1559"/>
        <w:gridCol w:w="992"/>
        <w:gridCol w:w="2787"/>
        <w:gridCol w:w="4801"/>
      </w:tblGrid>
      <w:tr w:rsidR="00276384" w:rsidRPr="00CD5112" w14:paraId="091B8A2E" w14:textId="77777777" w:rsidTr="00CD5112">
        <w:trPr>
          <w:trHeight w:val="627"/>
        </w:trPr>
        <w:tc>
          <w:tcPr>
            <w:tcW w:w="1728" w:type="dxa"/>
            <w:tcBorders>
              <w:left w:val="nil"/>
              <w:bottom w:val="single" w:sz="6" w:space="0" w:color="4E81BC"/>
              <w:right w:val="single" w:sz="6" w:space="0" w:color="BEBEBE"/>
            </w:tcBorders>
          </w:tcPr>
          <w:p w14:paraId="09365C9D" w14:textId="77777777" w:rsidR="00276384" w:rsidRPr="00CD5112" w:rsidRDefault="00276384" w:rsidP="00CD5112">
            <w:pPr>
              <w:pStyle w:val="TableParagraph"/>
              <w:spacing w:before="8" w:line="200" w:lineRule="atLeast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1. Hlavný materský subjekt je podávajúcim základným subjektom</w:t>
            </w:r>
          </w:p>
        </w:tc>
        <w:tc>
          <w:tcPr>
            <w:tcW w:w="1418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058BAE9B" w14:textId="77777777" w:rsidR="00276384" w:rsidRPr="00CD5112" w:rsidRDefault="00276384" w:rsidP="00CD5112">
            <w:pPr>
              <w:pStyle w:val="TableParagraph"/>
              <w:spacing w:before="2" w:line="206" w:lineRule="exact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2. Názov podávajúceho základného subjektu</w:t>
            </w:r>
          </w:p>
        </w:tc>
        <w:tc>
          <w:tcPr>
            <w:tcW w:w="1559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5AB6334B" w14:textId="77777777" w:rsidR="00276384" w:rsidRPr="00CD5112" w:rsidRDefault="00276384" w:rsidP="00CD5112">
            <w:pPr>
              <w:pStyle w:val="TableParagraph"/>
              <w:spacing w:before="2" w:line="206" w:lineRule="exact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3. Daňové identifikačné číslo</w:t>
            </w:r>
          </w:p>
        </w:tc>
        <w:tc>
          <w:tcPr>
            <w:tcW w:w="992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1ADAACEC" w14:textId="77777777" w:rsidR="00276384" w:rsidRPr="00CD5112" w:rsidRDefault="00276384" w:rsidP="00CD5112">
            <w:pPr>
              <w:pStyle w:val="TableParagraph"/>
              <w:spacing w:line="205" w:lineRule="exact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4. Postavenie</w:t>
            </w:r>
          </w:p>
        </w:tc>
        <w:tc>
          <w:tcPr>
            <w:tcW w:w="2787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5228AA0F" w14:textId="7401A6E2" w:rsidR="00276384" w:rsidRPr="00CD5112" w:rsidRDefault="00276384" w:rsidP="00CD5112">
            <w:pPr>
              <w:pStyle w:val="TableParagraph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5. Jurisdikcia,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>ktorej sa podávajúci základný subjekt nachádza</w:t>
            </w:r>
          </w:p>
        </w:tc>
        <w:tc>
          <w:tcPr>
            <w:tcW w:w="4801" w:type="dxa"/>
            <w:tcBorders>
              <w:left w:val="single" w:sz="6" w:space="0" w:color="BEBEBE"/>
              <w:bottom w:val="single" w:sz="6" w:space="0" w:color="4E81BC"/>
              <w:right w:val="nil"/>
            </w:tcBorders>
          </w:tcPr>
          <w:p w14:paraId="7D10D07F" w14:textId="77777777" w:rsidR="00276384" w:rsidRPr="00CD5112" w:rsidRDefault="00276384" w:rsidP="00CD5112">
            <w:pPr>
              <w:pStyle w:val="TableParagraph"/>
              <w:spacing w:line="205" w:lineRule="exact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6. Prijímajúce jurisdikcie pre výmenu informácií (ak je to relevantné)</w:t>
            </w:r>
          </w:p>
        </w:tc>
      </w:tr>
      <w:tr w:rsidR="00276384" w:rsidRPr="00CD5112" w14:paraId="3BE94A69" w14:textId="77777777" w:rsidTr="00CD5112">
        <w:trPr>
          <w:trHeight w:val="419"/>
        </w:trPr>
        <w:tc>
          <w:tcPr>
            <w:tcW w:w="1728" w:type="dxa"/>
            <w:tcBorders>
              <w:top w:val="single" w:sz="6" w:space="0" w:color="4E81BC"/>
              <w:left w:val="nil"/>
              <w:right w:val="single" w:sz="6" w:space="0" w:color="BEBEBE"/>
            </w:tcBorders>
          </w:tcPr>
          <w:p w14:paraId="0090CBE0" w14:textId="77777777" w:rsidR="00276384" w:rsidRPr="00CD5112" w:rsidRDefault="00276384" w:rsidP="004E48A5">
            <w:pPr>
              <w:pStyle w:val="TableParagraph"/>
              <w:spacing w:before="11"/>
              <w:ind w:left="136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Áno/Nie</w:t>
            </w:r>
          </w:p>
        </w:tc>
        <w:tc>
          <w:tcPr>
            <w:tcW w:w="1418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4DE9F697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23A5CAC3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2A6059DB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  <w:tc>
          <w:tcPr>
            <w:tcW w:w="2787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4D63F72E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  <w:tc>
          <w:tcPr>
            <w:tcW w:w="4801" w:type="dxa"/>
            <w:tcBorders>
              <w:top w:val="single" w:sz="6" w:space="0" w:color="4E81BC"/>
              <w:left w:val="single" w:sz="6" w:space="0" w:color="BEBEBE"/>
              <w:right w:val="nil"/>
            </w:tcBorders>
          </w:tcPr>
          <w:p w14:paraId="0F0E8AA3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</w:tr>
    </w:tbl>
    <w:p w14:paraId="7FD864A6" w14:textId="3EB1C697" w:rsidR="00276384" w:rsidRPr="00CD5112" w:rsidRDefault="00276384" w:rsidP="00C86B65">
      <w:pPr>
        <w:pStyle w:val="Nadpis2"/>
        <w:rPr>
          <w:noProof/>
        </w:rPr>
      </w:pPr>
      <w:r w:rsidRPr="00CD5112">
        <w:rPr>
          <w:noProof/>
        </w:rPr>
        <w:t>Všeobecné informácie</w:t>
      </w:r>
      <w:r w:rsidR="00CD5112">
        <w:rPr>
          <w:noProof/>
        </w:rPr>
        <w:t xml:space="preserve"> o </w:t>
      </w:r>
      <w:r w:rsidRPr="00CD5112">
        <w:rPr>
          <w:noProof/>
        </w:rPr>
        <w:t>nadnárodnej skupine podnikov</w:t>
      </w:r>
    </w:p>
    <w:p w14:paraId="2B9A3196" w14:textId="59419C0A" w:rsidR="00276384" w:rsidRPr="00CD5112" w:rsidRDefault="00276384" w:rsidP="003E772C">
      <w:pPr>
        <w:pStyle w:val="Nadpis3"/>
        <w:rPr>
          <w:noProof/>
        </w:rPr>
      </w:pPr>
      <w:r w:rsidRPr="00CD5112">
        <w:rPr>
          <w:noProof/>
        </w:rPr>
        <w:t>Nadnárodná skupina podnikov</w:t>
      </w:r>
      <w:r w:rsidR="00CD5112">
        <w:rPr>
          <w:noProof/>
        </w:rPr>
        <w:t xml:space="preserve"> a </w:t>
      </w:r>
      <w:r w:rsidRPr="00CD5112">
        <w:rPr>
          <w:noProof/>
        </w:rPr>
        <w:t>vykazované účtovné obdobie</w:t>
      </w:r>
    </w:p>
    <w:tbl>
      <w:tblPr>
        <w:tblW w:w="0" w:type="auto"/>
        <w:tblInd w:w="115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1"/>
        <w:gridCol w:w="3317"/>
        <w:gridCol w:w="3315"/>
        <w:gridCol w:w="3320"/>
      </w:tblGrid>
      <w:tr w:rsidR="00276384" w:rsidRPr="00CD5112" w14:paraId="2475D802" w14:textId="77777777" w:rsidTr="004E48A5">
        <w:trPr>
          <w:trHeight w:val="217"/>
        </w:trPr>
        <w:tc>
          <w:tcPr>
            <w:tcW w:w="3331" w:type="dxa"/>
            <w:tcBorders>
              <w:left w:val="nil"/>
              <w:bottom w:val="single" w:sz="6" w:space="0" w:color="4E81BC"/>
              <w:right w:val="single" w:sz="6" w:space="0" w:color="BEBEBE"/>
            </w:tcBorders>
          </w:tcPr>
          <w:p w14:paraId="556D15F1" w14:textId="77777777" w:rsidR="00276384" w:rsidRPr="00CD5112" w:rsidRDefault="00276384" w:rsidP="004E48A5">
            <w:pPr>
              <w:pStyle w:val="TableParagraph"/>
              <w:spacing w:before="8" w:line="189" w:lineRule="exact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1. Názov nadnárodnej skupiny podnikov</w:t>
            </w:r>
          </w:p>
        </w:tc>
        <w:tc>
          <w:tcPr>
            <w:tcW w:w="3317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54EF9F35" w14:textId="77777777" w:rsidR="00276384" w:rsidRPr="00CD5112" w:rsidRDefault="00276384" w:rsidP="004E48A5">
            <w:pPr>
              <w:pStyle w:val="TableParagraph"/>
              <w:spacing w:line="198" w:lineRule="exact"/>
              <w:ind w:left="115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2. Dátum začiatku vykazovaného účtovného obdobia</w:t>
            </w:r>
          </w:p>
        </w:tc>
        <w:tc>
          <w:tcPr>
            <w:tcW w:w="3315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07BB9A3C" w14:textId="77777777" w:rsidR="00276384" w:rsidRPr="00CD5112" w:rsidRDefault="00276384" w:rsidP="004E48A5">
            <w:pPr>
              <w:pStyle w:val="TableParagraph"/>
              <w:spacing w:line="198" w:lineRule="exact"/>
              <w:ind w:left="114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3. Dátum konca vykazovaného účtovného obdobia</w:t>
            </w:r>
          </w:p>
        </w:tc>
        <w:tc>
          <w:tcPr>
            <w:tcW w:w="3320" w:type="dxa"/>
            <w:tcBorders>
              <w:left w:val="single" w:sz="6" w:space="0" w:color="BEBEBE"/>
              <w:bottom w:val="single" w:sz="6" w:space="0" w:color="4E81BC"/>
              <w:right w:val="nil"/>
            </w:tcBorders>
          </w:tcPr>
          <w:p w14:paraId="4318AB71" w14:textId="3442996F" w:rsidR="00276384" w:rsidRPr="00CD5112" w:rsidRDefault="00276384" w:rsidP="004E48A5">
            <w:pPr>
              <w:pStyle w:val="TableParagraph"/>
              <w:spacing w:line="198" w:lineRule="exact"/>
              <w:ind w:left="116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4. Opravné oznámenie</w:t>
            </w:r>
            <w:r w:rsidR="00CD5112">
              <w:rPr>
                <w:noProof/>
                <w:sz w:val="18"/>
              </w:rPr>
              <w:t xml:space="preserve"> s </w:t>
            </w:r>
            <w:r w:rsidRPr="00CD5112">
              <w:rPr>
                <w:noProof/>
                <w:sz w:val="18"/>
              </w:rPr>
              <w:t>informáciami</w:t>
            </w:r>
          </w:p>
        </w:tc>
      </w:tr>
      <w:tr w:rsidR="00276384" w:rsidRPr="00CD5112" w14:paraId="4117AAEB" w14:textId="77777777" w:rsidTr="004E48A5">
        <w:trPr>
          <w:trHeight w:val="217"/>
        </w:trPr>
        <w:tc>
          <w:tcPr>
            <w:tcW w:w="3331" w:type="dxa"/>
            <w:tcBorders>
              <w:top w:val="single" w:sz="6" w:space="0" w:color="4E81BC"/>
              <w:left w:val="nil"/>
              <w:right w:val="single" w:sz="6" w:space="0" w:color="BEBEBE"/>
            </w:tcBorders>
          </w:tcPr>
          <w:p w14:paraId="57EC82EA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  <w:tc>
          <w:tcPr>
            <w:tcW w:w="3317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27674212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  <w:tc>
          <w:tcPr>
            <w:tcW w:w="3315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3F5E7811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  <w:tc>
          <w:tcPr>
            <w:tcW w:w="3320" w:type="dxa"/>
            <w:tcBorders>
              <w:top w:val="single" w:sz="6" w:space="0" w:color="4E81BC"/>
              <w:left w:val="single" w:sz="6" w:space="0" w:color="BEBEBE"/>
              <w:right w:val="nil"/>
            </w:tcBorders>
          </w:tcPr>
          <w:p w14:paraId="2631019D" w14:textId="77777777" w:rsidR="00276384" w:rsidRPr="00CD5112" w:rsidRDefault="00276384" w:rsidP="004E48A5">
            <w:pPr>
              <w:pStyle w:val="TableParagraph"/>
              <w:spacing w:before="8" w:line="189" w:lineRule="exact"/>
              <w:ind w:left="116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Áno/Nie</w:t>
            </w:r>
          </w:p>
        </w:tc>
      </w:tr>
    </w:tbl>
    <w:p w14:paraId="4404CCC4" w14:textId="6E1D0401" w:rsidR="00276384" w:rsidRPr="00CD5112" w:rsidRDefault="00276384" w:rsidP="00E65226">
      <w:pPr>
        <w:pStyle w:val="Nadpis3"/>
        <w:rPr>
          <w:noProof/>
        </w:rPr>
      </w:pPr>
      <w:r w:rsidRPr="00CD5112">
        <w:rPr>
          <w:noProof/>
        </w:rPr>
        <w:t>Všeobecné účtovné informácie</w:t>
      </w:r>
      <w:r w:rsidR="00CD5112">
        <w:rPr>
          <w:noProof/>
        </w:rPr>
        <w:t xml:space="preserve"> o </w:t>
      </w:r>
      <w:r w:rsidRPr="00CD5112">
        <w:rPr>
          <w:noProof/>
        </w:rPr>
        <w:t>nadnárodnej skupine podnikov</w:t>
      </w:r>
    </w:p>
    <w:tbl>
      <w:tblPr>
        <w:tblW w:w="0" w:type="auto"/>
        <w:tblInd w:w="115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4"/>
        <w:gridCol w:w="4536"/>
        <w:gridCol w:w="4762"/>
      </w:tblGrid>
      <w:tr w:rsidR="00276384" w:rsidRPr="00CD5112" w14:paraId="70F71E0C" w14:textId="77777777" w:rsidTr="004E48A5">
        <w:trPr>
          <w:trHeight w:val="320"/>
        </w:trPr>
        <w:tc>
          <w:tcPr>
            <w:tcW w:w="3984" w:type="dxa"/>
            <w:tcBorders>
              <w:left w:val="nil"/>
              <w:bottom w:val="single" w:sz="6" w:space="0" w:color="4E81BC"/>
              <w:right w:val="single" w:sz="6" w:space="0" w:color="BEBEBE"/>
            </w:tcBorders>
          </w:tcPr>
          <w:p w14:paraId="07305B6A" w14:textId="77777777" w:rsidR="00276384" w:rsidRPr="00CD5112" w:rsidRDefault="00276384" w:rsidP="004E48A5">
            <w:pPr>
              <w:pStyle w:val="TableParagraph"/>
              <w:spacing w:before="8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1. Konsolidovaná účtovná závierka hlavného materského subjektu (druh)</w:t>
            </w:r>
          </w:p>
        </w:tc>
        <w:tc>
          <w:tcPr>
            <w:tcW w:w="4536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652FADAC" w14:textId="77777777" w:rsidR="00276384" w:rsidRPr="00CD5112" w:rsidRDefault="00276384" w:rsidP="004E48A5">
            <w:pPr>
              <w:pStyle w:val="TableParagraph"/>
              <w:spacing w:line="205" w:lineRule="exact"/>
              <w:ind w:left="148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2. Štandard finančného účtovníctva použitý pre konsolidovanú účtovnú závierku hlavného materského subjektu</w:t>
            </w:r>
          </w:p>
        </w:tc>
        <w:tc>
          <w:tcPr>
            <w:tcW w:w="4762" w:type="dxa"/>
            <w:tcBorders>
              <w:left w:val="single" w:sz="6" w:space="0" w:color="BEBEBE"/>
              <w:bottom w:val="single" w:sz="6" w:space="0" w:color="4E81BC"/>
              <w:right w:val="nil"/>
            </w:tcBorders>
          </w:tcPr>
          <w:p w14:paraId="71269A37" w14:textId="77777777" w:rsidR="00276384" w:rsidRPr="00CD5112" w:rsidRDefault="00276384" w:rsidP="004E48A5">
            <w:pPr>
              <w:pStyle w:val="TableParagraph"/>
              <w:spacing w:line="205" w:lineRule="exact"/>
              <w:ind w:left="148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3. Mena vykazovania použitá pre konsolidovanú účtovnú závierku hlavného materského subjektu (kód ISO)</w:t>
            </w:r>
          </w:p>
        </w:tc>
      </w:tr>
      <w:tr w:rsidR="00276384" w:rsidRPr="00CD5112" w14:paraId="016CB0DF" w14:textId="77777777" w:rsidTr="004E48A5">
        <w:trPr>
          <w:trHeight w:val="239"/>
        </w:trPr>
        <w:tc>
          <w:tcPr>
            <w:tcW w:w="3984" w:type="dxa"/>
            <w:tcBorders>
              <w:top w:val="single" w:sz="6" w:space="0" w:color="4E81BC"/>
              <w:left w:val="nil"/>
              <w:right w:val="single" w:sz="6" w:space="0" w:color="BEBEBE"/>
            </w:tcBorders>
          </w:tcPr>
          <w:p w14:paraId="5348AC1E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4536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25FFDB2F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4762" w:type="dxa"/>
            <w:tcBorders>
              <w:top w:val="single" w:sz="6" w:space="0" w:color="4E81BC"/>
              <w:left w:val="single" w:sz="6" w:space="0" w:color="BEBEBE"/>
              <w:right w:val="nil"/>
            </w:tcBorders>
          </w:tcPr>
          <w:p w14:paraId="63885D35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</w:tr>
    </w:tbl>
    <w:p w14:paraId="41C9FCBB" w14:textId="77777777" w:rsidR="00276384" w:rsidRPr="00CD5112" w:rsidRDefault="00276384" w:rsidP="00C86B65">
      <w:pPr>
        <w:pStyle w:val="Nadpis2"/>
        <w:rPr>
          <w:noProof/>
        </w:rPr>
      </w:pPr>
      <w:r w:rsidRPr="00CD5112">
        <w:rPr>
          <w:noProof/>
        </w:rPr>
        <w:t>Podniková štruktúra</w:t>
      </w:r>
    </w:p>
    <w:p w14:paraId="7CF161BB" w14:textId="77777777" w:rsidR="00276384" w:rsidRPr="00CD5112" w:rsidRDefault="00276384" w:rsidP="00DF706B">
      <w:pPr>
        <w:pStyle w:val="Nadpis3"/>
        <w:rPr>
          <w:noProof/>
        </w:rPr>
      </w:pPr>
      <w:r w:rsidRPr="00CD5112">
        <w:rPr>
          <w:noProof/>
        </w:rPr>
        <w:t>Hlavný materský subjekt</w:t>
      </w:r>
    </w:p>
    <w:tbl>
      <w:tblPr>
        <w:tblW w:w="0" w:type="auto"/>
        <w:tblInd w:w="115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1"/>
        <w:gridCol w:w="6453"/>
      </w:tblGrid>
      <w:tr w:rsidR="00276384" w:rsidRPr="00CD5112" w14:paraId="2D6F3471" w14:textId="77777777" w:rsidTr="00CD5112">
        <w:trPr>
          <w:trHeight w:val="361"/>
        </w:trPr>
        <w:tc>
          <w:tcPr>
            <w:tcW w:w="6831" w:type="dxa"/>
            <w:tcBorders>
              <w:left w:val="nil"/>
              <w:bottom w:val="single" w:sz="6" w:space="0" w:color="BEBEBE"/>
              <w:right w:val="single" w:sz="6" w:space="0" w:color="BEBEBE"/>
            </w:tcBorders>
          </w:tcPr>
          <w:p w14:paraId="533F3965" w14:textId="77777777" w:rsidR="00276384" w:rsidRPr="00CD5112" w:rsidRDefault="00276384" w:rsidP="004E48A5">
            <w:pPr>
              <w:pStyle w:val="TableParagraph"/>
              <w:spacing w:before="10"/>
              <w:ind w:left="227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1. Jurisdikcia hlavného materského subjektu</w:t>
            </w:r>
          </w:p>
        </w:tc>
        <w:tc>
          <w:tcPr>
            <w:tcW w:w="6453" w:type="dxa"/>
            <w:tcBorders>
              <w:left w:val="single" w:sz="6" w:space="0" w:color="BEBEBE"/>
              <w:bottom w:val="single" w:sz="6" w:space="0" w:color="BEBEBE"/>
              <w:right w:val="nil"/>
            </w:tcBorders>
          </w:tcPr>
          <w:p w14:paraId="3B89B846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</w:tr>
      <w:tr w:rsidR="00276384" w:rsidRPr="00CD5112" w14:paraId="2BB7ADF1" w14:textId="77777777" w:rsidTr="00CD5112">
        <w:trPr>
          <w:trHeight w:val="325"/>
        </w:trPr>
        <w:tc>
          <w:tcPr>
            <w:tcW w:w="6831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1E3B92D1" w14:textId="77777777" w:rsidR="00276384" w:rsidRPr="00CD5112" w:rsidRDefault="00276384" w:rsidP="004E48A5">
            <w:pPr>
              <w:pStyle w:val="TableParagraph"/>
              <w:spacing w:before="8"/>
              <w:ind w:left="227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2. Uplatniteľné pravidlá?</w:t>
            </w:r>
          </w:p>
        </w:tc>
        <w:tc>
          <w:tcPr>
            <w:tcW w:w="645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6E7C2581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</w:tr>
      <w:tr w:rsidR="00276384" w:rsidRPr="00CD5112" w14:paraId="17CDEA89" w14:textId="77777777" w:rsidTr="00CD5112">
        <w:trPr>
          <w:trHeight w:val="337"/>
        </w:trPr>
        <w:tc>
          <w:tcPr>
            <w:tcW w:w="6831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4098B591" w14:textId="77777777" w:rsidR="00276384" w:rsidRPr="00CD5112" w:rsidRDefault="00276384" w:rsidP="004E48A5">
            <w:pPr>
              <w:pStyle w:val="TableParagraph"/>
              <w:spacing w:before="8"/>
              <w:ind w:left="227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lastRenderedPageBreak/>
              <w:t>3. Názov hlavného materského subjektu</w:t>
            </w:r>
          </w:p>
        </w:tc>
        <w:tc>
          <w:tcPr>
            <w:tcW w:w="645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3D7A4C4D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</w:tr>
      <w:tr w:rsidR="00276384" w:rsidRPr="00CD5112" w14:paraId="2CD4C114" w14:textId="77777777" w:rsidTr="00CD5112">
        <w:trPr>
          <w:trHeight w:val="335"/>
        </w:trPr>
        <w:tc>
          <w:tcPr>
            <w:tcW w:w="6831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51AB44F6" w14:textId="77777777" w:rsidR="00276384" w:rsidRPr="00CD5112" w:rsidRDefault="00276384" w:rsidP="004E48A5">
            <w:pPr>
              <w:pStyle w:val="TableParagraph"/>
              <w:spacing w:before="8"/>
              <w:ind w:left="227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4. DIČ hlavného materského subjektu</w:t>
            </w:r>
          </w:p>
        </w:tc>
        <w:tc>
          <w:tcPr>
            <w:tcW w:w="645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32817E3D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</w:tr>
      <w:tr w:rsidR="00276384" w:rsidRPr="00CD5112" w14:paraId="7AD4D7D7" w14:textId="77777777" w:rsidTr="00CD5112">
        <w:trPr>
          <w:trHeight w:val="337"/>
        </w:trPr>
        <w:tc>
          <w:tcPr>
            <w:tcW w:w="6831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78FFEAB6" w14:textId="7951C397" w:rsidR="00276384" w:rsidRPr="00CD5112" w:rsidRDefault="00276384" w:rsidP="004E48A5">
            <w:pPr>
              <w:pStyle w:val="TableParagraph"/>
              <w:spacing w:before="8"/>
              <w:ind w:left="227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5. DIČ hlavného materského subjektu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>jurisdikcii podania (ak sa líši</w:t>
            </w:r>
            <w:r w:rsidR="00CD5112">
              <w:rPr>
                <w:noProof/>
                <w:sz w:val="18"/>
              </w:rPr>
              <w:t xml:space="preserve"> a </w:t>
            </w:r>
            <w:r w:rsidRPr="00CD5112">
              <w:rPr>
                <w:noProof/>
                <w:sz w:val="18"/>
              </w:rPr>
              <w:t>ak existuje)</w:t>
            </w:r>
          </w:p>
        </w:tc>
        <w:tc>
          <w:tcPr>
            <w:tcW w:w="645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0CDC4F24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</w:tr>
      <w:tr w:rsidR="00276384" w:rsidRPr="00CD5112" w14:paraId="2A782C87" w14:textId="77777777" w:rsidTr="00CD5112">
        <w:trPr>
          <w:trHeight w:val="335"/>
        </w:trPr>
        <w:tc>
          <w:tcPr>
            <w:tcW w:w="6831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5269430C" w14:textId="7DA2A3BF" w:rsidR="00276384" w:rsidRPr="00CD5112" w:rsidRDefault="00276384" w:rsidP="004E48A5">
            <w:pPr>
              <w:pStyle w:val="TableParagraph"/>
              <w:spacing w:before="8"/>
              <w:ind w:left="227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6. Postavenie na účely smernice Rady (EÚ) 2022/2523*</w:t>
            </w:r>
          </w:p>
          <w:p w14:paraId="2B3E0B96" w14:textId="77777777" w:rsidR="00E81265" w:rsidRPr="00CD5112" w:rsidRDefault="00E81265" w:rsidP="004E48A5">
            <w:pPr>
              <w:pStyle w:val="TableParagraph"/>
              <w:spacing w:before="8"/>
              <w:ind w:left="227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__________________________</w:t>
            </w:r>
          </w:p>
          <w:p w14:paraId="064F465F" w14:textId="2FA2D5EC" w:rsidR="00E81265" w:rsidRPr="00CD5112" w:rsidRDefault="00E81265" w:rsidP="004E48A5">
            <w:pPr>
              <w:pStyle w:val="TableParagraph"/>
              <w:spacing w:before="8"/>
              <w:ind w:left="227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* Smernica Rady (EÚ) 2022/2523 zo 14</w:t>
            </w:r>
            <w:r w:rsidR="00CD5112">
              <w:rPr>
                <w:noProof/>
                <w:sz w:val="18"/>
              </w:rPr>
              <w:t>. decembra</w:t>
            </w:r>
            <w:r w:rsidRPr="00CD5112">
              <w:rPr>
                <w:noProof/>
                <w:sz w:val="18"/>
              </w:rPr>
              <w:t xml:space="preserve"> 2022</w:t>
            </w:r>
            <w:r w:rsidR="00CD5112">
              <w:rPr>
                <w:noProof/>
                <w:sz w:val="18"/>
              </w:rPr>
              <w:t xml:space="preserve"> o </w:t>
            </w:r>
            <w:r w:rsidRPr="00CD5112">
              <w:rPr>
                <w:noProof/>
                <w:sz w:val="18"/>
              </w:rPr>
              <w:t>zabezpečení globálnej minimálnej úrovne zdanenia nadnárodných skupín podnikov</w:t>
            </w:r>
            <w:r w:rsidR="00CD5112">
              <w:rPr>
                <w:noProof/>
                <w:sz w:val="18"/>
              </w:rPr>
              <w:t xml:space="preserve"> a </w:t>
            </w:r>
            <w:r w:rsidRPr="00CD5112">
              <w:rPr>
                <w:noProof/>
                <w:sz w:val="18"/>
              </w:rPr>
              <w:t>veľkých vnútroštátnych skupín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>Únii (Ú. v. EÚ L 328, 22.12.2022, s. 1, ELI: http://data.europa.eu/eli/dir/2022/2523/oj).</w:t>
            </w:r>
          </w:p>
        </w:tc>
        <w:tc>
          <w:tcPr>
            <w:tcW w:w="645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2A4B6BED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</w:tr>
      <w:tr w:rsidR="00276384" w:rsidRPr="00CD5112" w14:paraId="41A94FE2" w14:textId="77777777" w:rsidTr="00CD5112">
        <w:trPr>
          <w:trHeight w:val="337"/>
        </w:trPr>
        <w:tc>
          <w:tcPr>
            <w:tcW w:w="6831" w:type="dxa"/>
            <w:tcBorders>
              <w:top w:val="single" w:sz="6" w:space="0" w:color="BEBEBE"/>
              <w:left w:val="nil"/>
              <w:right w:val="single" w:sz="6" w:space="0" w:color="BEBEBE"/>
            </w:tcBorders>
          </w:tcPr>
          <w:p w14:paraId="5F51112E" w14:textId="77777777" w:rsidR="00276384" w:rsidRPr="00CD5112" w:rsidRDefault="00276384" w:rsidP="004E48A5">
            <w:pPr>
              <w:pStyle w:val="TableParagraph"/>
              <w:spacing w:before="8"/>
              <w:ind w:left="227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7. Ak je hlavný materský subjekt vylúčeným subjektom – druh</w:t>
            </w:r>
          </w:p>
        </w:tc>
        <w:tc>
          <w:tcPr>
            <w:tcW w:w="6453" w:type="dxa"/>
            <w:tcBorders>
              <w:top w:val="single" w:sz="6" w:space="0" w:color="BEBEBE"/>
              <w:left w:val="single" w:sz="6" w:space="0" w:color="BEBEBE"/>
              <w:right w:val="nil"/>
            </w:tcBorders>
          </w:tcPr>
          <w:p w14:paraId="440CFF42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</w:tr>
    </w:tbl>
    <w:p w14:paraId="48139AEF" w14:textId="77777777" w:rsidR="00CD5112" w:rsidRDefault="00276384" w:rsidP="00965194">
      <w:pPr>
        <w:pStyle w:val="Nadpis3"/>
        <w:rPr>
          <w:noProof/>
        </w:rPr>
      </w:pPr>
      <w:r w:rsidRPr="00CD5112">
        <w:rPr>
          <w:noProof/>
        </w:rPr>
        <w:t>Subjekty skupiny (iné ako hlavný materský subjekt)</w:t>
      </w:r>
      <w:r w:rsidR="00CD5112">
        <w:rPr>
          <w:noProof/>
        </w:rPr>
        <w:t xml:space="preserve"> a </w:t>
      </w:r>
      <w:r w:rsidRPr="00CD5112">
        <w:rPr>
          <w:noProof/>
        </w:rPr>
        <w:t>členovia skupín spoločných podnikov</w:t>
      </w:r>
    </w:p>
    <w:p w14:paraId="671162AE" w14:textId="6CC7CD15" w:rsidR="00276384" w:rsidRPr="00CD5112" w:rsidRDefault="00276384" w:rsidP="00727A2A">
      <w:pPr>
        <w:pStyle w:val="Nadpis4"/>
        <w:rPr>
          <w:noProof/>
        </w:rPr>
      </w:pPr>
      <w:r w:rsidRPr="00CD5112">
        <w:rPr>
          <w:noProof/>
        </w:rPr>
        <w:t>Základné subjekty</w:t>
      </w:r>
      <w:r w:rsidR="00CD5112">
        <w:rPr>
          <w:noProof/>
        </w:rPr>
        <w:t xml:space="preserve"> a </w:t>
      </w:r>
      <w:r w:rsidRPr="00CD5112">
        <w:rPr>
          <w:noProof/>
        </w:rPr>
        <w:t xml:space="preserve">členovia skupín spoločných podnikov </w:t>
      </w:r>
    </w:p>
    <w:tbl>
      <w:tblPr>
        <w:tblW w:w="0" w:type="auto"/>
        <w:tblInd w:w="129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2"/>
        <w:gridCol w:w="9773"/>
        <w:gridCol w:w="843"/>
      </w:tblGrid>
      <w:tr w:rsidR="00276384" w:rsidRPr="00CD5112" w14:paraId="644AA9BF" w14:textId="77777777" w:rsidTr="004E48A5">
        <w:trPr>
          <w:trHeight w:val="301"/>
        </w:trPr>
        <w:tc>
          <w:tcPr>
            <w:tcW w:w="2652" w:type="dxa"/>
            <w:tcBorders>
              <w:left w:val="nil"/>
              <w:bottom w:val="single" w:sz="6" w:space="0" w:color="BEBEBE"/>
              <w:right w:val="single" w:sz="6" w:space="0" w:color="BEBEBE"/>
            </w:tcBorders>
          </w:tcPr>
          <w:p w14:paraId="210399DC" w14:textId="77777777" w:rsidR="00276384" w:rsidRPr="00CD5112" w:rsidRDefault="00276384" w:rsidP="004E48A5">
            <w:pPr>
              <w:pStyle w:val="TableParagraph"/>
              <w:spacing w:before="54"/>
              <w:ind w:left="122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Zmeny</w:t>
            </w:r>
          </w:p>
        </w:tc>
        <w:tc>
          <w:tcPr>
            <w:tcW w:w="9773" w:type="dxa"/>
            <w:tcBorders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22324EF0" w14:textId="77777777" w:rsidR="00276384" w:rsidRPr="00CD5112" w:rsidRDefault="00276384" w:rsidP="004E48A5">
            <w:pPr>
              <w:pStyle w:val="TableParagraph"/>
              <w:spacing w:before="54"/>
              <w:ind w:left="114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1. Zmeny oproti predchádzajúcemu vykazovanému účtovnému obdobiu?</w:t>
            </w:r>
          </w:p>
        </w:tc>
        <w:tc>
          <w:tcPr>
            <w:tcW w:w="843" w:type="dxa"/>
            <w:tcBorders>
              <w:left w:val="single" w:sz="6" w:space="0" w:color="BEBEBE"/>
              <w:bottom w:val="single" w:sz="6" w:space="0" w:color="BEBEBE"/>
              <w:right w:val="nil"/>
            </w:tcBorders>
          </w:tcPr>
          <w:p w14:paraId="7F0B01A2" w14:textId="77777777" w:rsidR="00276384" w:rsidRPr="00CD5112" w:rsidRDefault="00276384" w:rsidP="004E48A5">
            <w:pPr>
              <w:pStyle w:val="TableParagraph"/>
              <w:spacing w:before="54"/>
              <w:ind w:left="114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Áno/Nie</w:t>
            </w:r>
          </w:p>
        </w:tc>
      </w:tr>
      <w:tr w:rsidR="00276384" w:rsidRPr="00CD5112" w14:paraId="5D12205F" w14:textId="77777777" w:rsidTr="004E48A5">
        <w:trPr>
          <w:trHeight w:val="258"/>
        </w:trPr>
        <w:tc>
          <w:tcPr>
            <w:tcW w:w="2652" w:type="dxa"/>
            <w:vMerge w:val="restart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1F5EF502" w14:textId="77777777" w:rsidR="00276384" w:rsidRPr="00CD5112" w:rsidRDefault="00276384" w:rsidP="004E48A5">
            <w:pPr>
              <w:pStyle w:val="TableParagraph"/>
              <w:spacing w:before="52"/>
              <w:ind w:left="122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Jurisdikcia</w:t>
            </w:r>
          </w:p>
        </w:tc>
        <w:tc>
          <w:tcPr>
            <w:tcW w:w="97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18EA016E" w14:textId="77777777" w:rsidR="00276384" w:rsidRPr="00CD5112" w:rsidRDefault="00276384" w:rsidP="004E48A5">
            <w:pPr>
              <w:pStyle w:val="TableParagraph"/>
              <w:spacing w:before="52" w:line="187" w:lineRule="exact"/>
              <w:ind w:left="114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2. Jurisdikcia</w:t>
            </w:r>
          </w:p>
        </w:tc>
        <w:tc>
          <w:tcPr>
            <w:tcW w:w="84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6445992C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</w:tr>
      <w:tr w:rsidR="00276384" w:rsidRPr="00CD5112" w14:paraId="3CE9A6CA" w14:textId="77777777" w:rsidTr="004E48A5">
        <w:trPr>
          <w:trHeight w:val="299"/>
        </w:trPr>
        <w:tc>
          <w:tcPr>
            <w:tcW w:w="2652" w:type="dxa"/>
            <w:vMerge/>
            <w:tcBorders>
              <w:left w:val="nil"/>
              <w:bottom w:val="single" w:sz="6" w:space="0" w:color="BEBEBE"/>
              <w:right w:val="single" w:sz="6" w:space="0" w:color="BEBEBE"/>
            </w:tcBorders>
          </w:tcPr>
          <w:p w14:paraId="1B70D23A" w14:textId="77777777" w:rsidR="00276384" w:rsidRPr="00CD5112" w:rsidRDefault="00276384" w:rsidP="004E48A5">
            <w:pPr>
              <w:rPr>
                <w:noProof/>
                <w:sz w:val="2"/>
                <w:szCs w:val="2"/>
              </w:rPr>
            </w:pPr>
          </w:p>
        </w:tc>
        <w:tc>
          <w:tcPr>
            <w:tcW w:w="97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523DBC42" w14:textId="77777777" w:rsidR="00276384" w:rsidRPr="00CD5112" w:rsidRDefault="00276384" w:rsidP="004E48A5">
            <w:pPr>
              <w:pStyle w:val="TableParagraph"/>
              <w:spacing w:before="52"/>
              <w:ind w:left="114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3. Uplatniteľné pravidlá?</w:t>
            </w:r>
          </w:p>
        </w:tc>
        <w:tc>
          <w:tcPr>
            <w:tcW w:w="84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256C0ADE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</w:tr>
      <w:tr w:rsidR="00276384" w:rsidRPr="00CD5112" w14:paraId="0C3C3030" w14:textId="77777777" w:rsidTr="004E48A5">
        <w:trPr>
          <w:trHeight w:val="301"/>
        </w:trPr>
        <w:tc>
          <w:tcPr>
            <w:tcW w:w="2652" w:type="dxa"/>
            <w:vMerge w:val="restart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6AB05970" w14:textId="3129A037" w:rsidR="00276384" w:rsidRPr="00CD5112" w:rsidRDefault="00276384" w:rsidP="004E48A5">
            <w:pPr>
              <w:pStyle w:val="TableParagraph"/>
              <w:spacing w:before="54" w:line="300" w:lineRule="auto"/>
              <w:ind w:left="122" w:right="475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Identifikácia základného subjektu, spoločného podniku alebo subjektu pridruženého</w:t>
            </w:r>
            <w:r w:rsidR="00CD5112">
              <w:rPr>
                <w:noProof/>
                <w:sz w:val="18"/>
              </w:rPr>
              <w:t xml:space="preserve"> k </w:t>
            </w:r>
            <w:r w:rsidRPr="00CD5112">
              <w:rPr>
                <w:noProof/>
                <w:sz w:val="18"/>
              </w:rPr>
              <w:t xml:space="preserve">spoločnému podniku </w:t>
            </w:r>
          </w:p>
        </w:tc>
        <w:tc>
          <w:tcPr>
            <w:tcW w:w="97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0A641786" w14:textId="47B24919" w:rsidR="00276384" w:rsidRPr="00CD5112" w:rsidRDefault="00276384" w:rsidP="004E48A5">
            <w:pPr>
              <w:pStyle w:val="TableParagraph"/>
              <w:spacing w:before="54"/>
              <w:ind w:left="115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4. Názov základného subjektu, spoločného podniku alebo subjektu pridruženého</w:t>
            </w:r>
            <w:r w:rsidR="00CD5112">
              <w:rPr>
                <w:noProof/>
                <w:sz w:val="18"/>
              </w:rPr>
              <w:t xml:space="preserve"> k </w:t>
            </w:r>
            <w:r w:rsidRPr="00CD5112">
              <w:rPr>
                <w:noProof/>
                <w:sz w:val="18"/>
              </w:rPr>
              <w:t xml:space="preserve">spoločnému podniku </w:t>
            </w:r>
          </w:p>
        </w:tc>
        <w:tc>
          <w:tcPr>
            <w:tcW w:w="84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3CE7307E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</w:tr>
      <w:tr w:rsidR="00276384" w:rsidRPr="00CD5112" w14:paraId="6179261F" w14:textId="77777777" w:rsidTr="004E48A5">
        <w:trPr>
          <w:trHeight w:val="299"/>
        </w:trPr>
        <w:tc>
          <w:tcPr>
            <w:tcW w:w="2652" w:type="dxa"/>
            <w:vMerge/>
            <w:tcBorders>
              <w:left w:val="nil"/>
              <w:right w:val="single" w:sz="6" w:space="0" w:color="BEBEBE"/>
            </w:tcBorders>
          </w:tcPr>
          <w:p w14:paraId="7C114FD1" w14:textId="77777777" w:rsidR="00276384" w:rsidRPr="00CD5112" w:rsidRDefault="00276384" w:rsidP="004E48A5">
            <w:pPr>
              <w:rPr>
                <w:noProof/>
                <w:sz w:val="2"/>
                <w:szCs w:val="2"/>
              </w:rPr>
            </w:pPr>
          </w:p>
        </w:tc>
        <w:tc>
          <w:tcPr>
            <w:tcW w:w="97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3F2FEF79" w14:textId="77777777" w:rsidR="00276384" w:rsidRPr="00CD5112" w:rsidRDefault="00276384" w:rsidP="004E48A5">
            <w:pPr>
              <w:pStyle w:val="TableParagraph"/>
              <w:spacing w:before="52"/>
              <w:ind w:left="114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5. DIČ</w:t>
            </w:r>
          </w:p>
        </w:tc>
        <w:tc>
          <w:tcPr>
            <w:tcW w:w="84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2D02DA30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</w:tr>
      <w:tr w:rsidR="00276384" w:rsidRPr="00CD5112" w14:paraId="7032F1A4" w14:textId="77777777" w:rsidTr="004E48A5">
        <w:trPr>
          <w:trHeight w:val="299"/>
        </w:trPr>
        <w:tc>
          <w:tcPr>
            <w:tcW w:w="2652" w:type="dxa"/>
            <w:vMerge/>
            <w:tcBorders>
              <w:left w:val="nil"/>
              <w:right w:val="single" w:sz="6" w:space="0" w:color="BEBEBE"/>
            </w:tcBorders>
          </w:tcPr>
          <w:p w14:paraId="7FB8666C" w14:textId="77777777" w:rsidR="00276384" w:rsidRPr="00CD5112" w:rsidRDefault="00276384" w:rsidP="004E48A5">
            <w:pPr>
              <w:rPr>
                <w:noProof/>
                <w:sz w:val="2"/>
                <w:szCs w:val="2"/>
              </w:rPr>
            </w:pPr>
          </w:p>
        </w:tc>
        <w:tc>
          <w:tcPr>
            <w:tcW w:w="97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603E4467" w14:textId="419FB77F" w:rsidR="00276384" w:rsidRPr="00CD5112" w:rsidRDefault="00276384" w:rsidP="004E48A5">
            <w:pPr>
              <w:pStyle w:val="TableParagraph"/>
              <w:spacing w:before="52"/>
              <w:ind w:left="114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6. DIČ na účely jurisdikcie,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>ktorej sa oznámenie podáva (ak existuje)</w:t>
            </w:r>
          </w:p>
        </w:tc>
        <w:tc>
          <w:tcPr>
            <w:tcW w:w="84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4FD31755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</w:tr>
      <w:tr w:rsidR="00276384" w:rsidRPr="00CD5112" w14:paraId="73D5204E" w14:textId="77777777" w:rsidTr="004E48A5">
        <w:trPr>
          <w:trHeight w:val="347"/>
        </w:trPr>
        <w:tc>
          <w:tcPr>
            <w:tcW w:w="2652" w:type="dxa"/>
            <w:vMerge/>
            <w:tcBorders>
              <w:left w:val="nil"/>
              <w:bottom w:val="single" w:sz="6" w:space="0" w:color="BEBEBE"/>
              <w:right w:val="single" w:sz="6" w:space="0" w:color="BEBEBE"/>
            </w:tcBorders>
          </w:tcPr>
          <w:p w14:paraId="6D6D11A4" w14:textId="77777777" w:rsidR="00276384" w:rsidRPr="00CD5112" w:rsidRDefault="00276384" w:rsidP="004E48A5">
            <w:pPr>
              <w:rPr>
                <w:noProof/>
                <w:sz w:val="2"/>
                <w:szCs w:val="2"/>
              </w:rPr>
            </w:pPr>
          </w:p>
        </w:tc>
        <w:tc>
          <w:tcPr>
            <w:tcW w:w="97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0C4AC488" w14:textId="15FEB801" w:rsidR="00276384" w:rsidRPr="00CD5112" w:rsidRDefault="00276384" w:rsidP="004E48A5">
            <w:pPr>
              <w:pStyle w:val="TableParagraph"/>
              <w:spacing w:before="52"/>
              <w:ind w:left="114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7. Postavenie na účely smernice</w:t>
            </w:r>
            <w:r w:rsidR="00CD5112">
              <w:rPr>
                <w:noProof/>
                <w:sz w:val="18"/>
              </w:rPr>
              <w:t xml:space="preserve"> o </w:t>
            </w:r>
            <w:r w:rsidRPr="00CD5112">
              <w:rPr>
                <w:noProof/>
                <w:sz w:val="18"/>
              </w:rPr>
              <w:t>druhom pilieri</w:t>
            </w:r>
          </w:p>
        </w:tc>
        <w:tc>
          <w:tcPr>
            <w:tcW w:w="84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2B6243F0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</w:tr>
      <w:tr w:rsidR="00276384" w:rsidRPr="00CD5112" w14:paraId="595E4ECF" w14:textId="77777777" w:rsidTr="004E48A5">
        <w:trPr>
          <w:trHeight w:val="1038"/>
        </w:trPr>
        <w:tc>
          <w:tcPr>
            <w:tcW w:w="2652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52455389" w14:textId="4B1A5C36" w:rsidR="00276384" w:rsidRPr="00CD5112" w:rsidRDefault="00276384" w:rsidP="004E48A5">
            <w:pPr>
              <w:pStyle w:val="TableParagraph"/>
              <w:spacing w:before="52" w:line="302" w:lineRule="auto"/>
              <w:ind w:left="122" w:right="705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Vlastnícka štruktúra základného subjektu, spoločného podniku alebo subjektu pridruženého</w:t>
            </w:r>
            <w:r w:rsidR="00CD5112">
              <w:rPr>
                <w:noProof/>
                <w:sz w:val="18"/>
              </w:rPr>
              <w:t xml:space="preserve"> k </w:t>
            </w:r>
            <w:r w:rsidRPr="00CD5112">
              <w:rPr>
                <w:noProof/>
                <w:sz w:val="18"/>
              </w:rPr>
              <w:t>spoločnému podniku</w:t>
            </w:r>
          </w:p>
        </w:tc>
        <w:tc>
          <w:tcPr>
            <w:tcW w:w="97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6E67FEBD" w14:textId="1E6AC766" w:rsidR="00CD5112" w:rsidRDefault="00276384" w:rsidP="004E48A5">
            <w:pPr>
              <w:pStyle w:val="TableParagraph"/>
              <w:spacing w:before="52"/>
              <w:ind w:left="115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Za každý subjekt, ktorý má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>držbe vlastnícke podiely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>základnom subjekte, spoločnom podniku alebo subjekte pridruženom</w:t>
            </w:r>
            <w:r w:rsidR="00CD5112">
              <w:rPr>
                <w:noProof/>
                <w:sz w:val="18"/>
              </w:rPr>
              <w:t xml:space="preserve"> k </w:t>
            </w:r>
            <w:r w:rsidRPr="00CD5112">
              <w:rPr>
                <w:noProof/>
                <w:sz w:val="18"/>
              </w:rPr>
              <w:t>spoločnému podniku</w:t>
            </w:r>
            <w:r w:rsidR="00CD5112">
              <w:rPr>
                <w:noProof/>
                <w:sz w:val="18"/>
              </w:rPr>
              <w:t>:</w:t>
            </w:r>
          </w:p>
          <w:p w14:paraId="1EB016BA" w14:textId="77C2273B" w:rsidR="00276384" w:rsidRPr="00CD5112" w:rsidRDefault="00276384" w:rsidP="009C3A88">
            <w:pPr>
              <w:pStyle w:val="TableParagraph"/>
              <w:numPr>
                <w:ilvl w:val="0"/>
                <w:numId w:val="18"/>
              </w:numPr>
              <w:tabs>
                <w:tab w:val="left" w:pos="836"/>
              </w:tabs>
              <w:spacing w:before="52"/>
              <w:ind w:hanging="361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Druh</w:t>
            </w:r>
          </w:p>
          <w:p w14:paraId="6464904B" w14:textId="77777777" w:rsidR="00276384" w:rsidRPr="00CD5112" w:rsidRDefault="00276384" w:rsidP="009C3A88">
            <w:pPr>
              <w:pStyle w:val="TableParagraph"/>
              <w:numPr>
                <w:ilvl w:val="0"/>
                <w:numId w:val="18"/>
              </w:numPr>
              <w:tabs>
                <w:tab w:val="left" w:pos="836"/>
              </w:tabs>
              <w:spacing w:before="55"/>
              <w:ind w:hanging="361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DIČ (základných subjektov alebo členov skupín spoločných podnikov)</w:t>
            </w:r>
          </w:p>
          <w:p w14:paraId="01008C54" w14:textId="77777777" w:rsidR="00276384" w:rsidRPr="00CD5112" w:rsidRDefault="00276384" w:rsidP="009C3A88">
            <w:pPr>
              <w:pStyle w:val="TableParagraph"/>
              <w:numPr>
                <w:ilvl w:val="0"/>
                <w:numId w:val="18"/>
              </w:numPr>
              <w:tabs>
                <w:tab w:val="left" w:pos="835"/>
              </w:tabs>
              <w:spacing w:before="53" w:line="187" w:lineRule="exact"/>
              <w:ind w:left="834" w:hanging="361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Držaný vlastnícky podiel (percentuálny podiel)</w:t>
            </w:r>
          </w:p>
        </w:tc>
        <w:tc>
          <w:tcPr>
            <w:tcW w:w="84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0D142864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</w:tr>
      <w:tr w:rsidR="00276384" w:rsidRPr="00CD5112" w14:paraId="13BB524F" w14:textId="77777777" w:rsidTr="004E48A5">
        <w:trPr>
          <w:trHeight w:val="261"/>
        </w:trPr>
        <w:tc>
          <w:tcPr>
            <w:tcW w:w="2652" w:type="dxa"/>
            <w:vMerge w:val="restart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12022F4F" w14:textId="77777777" w:rsidR="00276384" w:rsidRPr="00CD5112" w:rsidRDefault="00276384" w:rsidP="004E48A5">
            <w:pPr>
              <w:pStyle w:val="TableParagraph"/>
              <w:spacing w:before="54" w:line="300" w:lineRule="auto"/>
              <w:ind w:left="122" w:right="360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 xml:space="preserve">Ak je základný subjekt </w:t>
            </w:r>
            <w:r w:rsidRPr="00CD5112">
              <w:rPr>
                <w:noProof/>
                <w:sz w:val="18"/>
              </w:rPr>
              <w:lastRenderedPageBreak/>
              <w:t>čiastočne vlastnený materský subjekt alebo medzistupňový materský subjekt, musí subjekt uplatňovať kvalifikované pravidlo zahrnutia príjmov?</w:t>
            </w:r>
          </w:p>
        </w:tc>
        <w:tc>
          <w:tcPr>
            <w:tcW w:w="97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78DDAC3B" w14:textId="77777777" w:rsidR="00276384" w:rsidRPr="00CD5112" w:rsidRDefault="00276384" w:rsidP="004E48A5">
            <w:pPr>
              <w:pStyle w:val="TableParagraph"/>
              <w:spacing w:before="54" w:line="187" w:lineRule="exact"/>
              <w:ind w:left="114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lastRenderedPageBreak/>
              <w:t>11. Postavenie materského subjektu</w:t>
            </w:r>
          </w:p>
        </w:tc>
        <w:tc>
          <w:tcPr>
            <w:tcW w:w="84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6B255F06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</w:tr>
      <w:tr w:rsidR="00276384" w:rsidRPr="00CD5112" w14:paraId="3AC4F842" w14:textId="77777777" w:rsidTr="004E48A5">
        <w:trPr>
          <w:trHeight w:val="520"/>
        </w:trPr>
        <w:tc>
          <w:tcPr>
            <w:tcW w:w="2652" w:type="dxa"/>
            <w:vMerge/>
            <w:tcBorders>
              <w:left w:val="nil"/>
              <w:right w:val="single" w:sz="6" w:space="0" w:color="BEBEBE"/>
            </w:tcBorders>
          </w:tcPr>
          <w:p w14:paraId="14514E2F" w14:textId="77777777" w:rsidR="00276384" w:rsidRPr="00CD5112" w:rsidRDefault="00276384" w:rsidP="004E48A5">
            <w:pPr>
              <w:rPr>
                <w:noProof/>
                <w:sz w:val="2"/>
                <w:szCs w:val="2"/>
              </w:rPr>
            </w:pPr>
          </w:p>
        </w:tc>
        <w:tc>
          <w:tcPr>
            <w:tcW w:w="97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0E311E5E" w14:textId="6A22FCB7" w:rsidR="00276384" w:rsidRPr="00CD5112" w:rsidRDefault="00276384" w:rsidP="004E48A5">
            <w:pPr>
              <w:pStyle w:val="TableParagraph"/>
              <w:spacing w:before="12" w:line="260" w:lineRule="exact"/>
              <w:ind w:left="114" w:right="228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12. Ak medzistupňový materský subjekt neuplatňuje pravidlo zahrnutia príjmov, pretože hlavný materský subjekt podlieha kvalifikovanému pravidlu zahrnutia príjmov alebo existuje iný medzistupňový materský subjekt, ktorý má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>ňom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>držbe kontrolný podiel</w:t>
            </w:r>
            <w:r w:rsidR="00CD5112">
              <w:rPr>
                <w:noProof/>
                <w:sz w:val="18"/>
              </w:rPr>
              <w:t xml:space="preserve"> a </w:t>
            </w:r>
            <w:r w:rsidRPr="00CD5112">
              <w:rPr>
                <w:noProof/>
                <w:sz w:val="18"/>
              </w:rPr>
              <w:t>podlieha kvalifikovanému pravidlu zahrnutia príjmov, uveďte hlavný materský subjekt alebo iný medzistupňový materský subjekt (DIČ)</w:t>
            </w:r>
          </w:p>
        </w:tc>
        <w:tc>
          <w:tcPr>
            <w:tcW w:w="84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0D66C5F5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</w:tr>
      <w:tr w:rsidR="00276384" w:rsidRPr="00CD5112" w14:paraId="742FEE3F" w14:textId="77777777" w:rsidTr="004E48A5">
        <w:trPr>
          <w:trHeight w:val="246"/>
        </w:trPr>
        <w:tc>
          <w:tcPr>
            <w:tcW w:w="2652" w:type="dxa"/>
            <w:vMerge/>
            <w:tcBorders>
              <w:left w:val="nil"/>
              <w:bottom w:val="single" w:sz="6" w:space="0" w:color="BEBEBE"/>
              <w:right w:val="single" w:sz="6" w:space="0" w:color="BEBEBE"/>
            </w:tcBorders>
          </w:tcPr>
          <w:p w14:paraId="3174D4EB" w14:textId="77777777" w:rsidR="00276384" w:rsidRPr="00CD5112" w:rsidRDefault="00276384" w:rsidP="004E48A5">
            <w:pPr>
              <w:rPr>
                <w:noProof/>
                <w:sz w:val="2"/>
                <w:szCs w:val="2"/>
              </w:rPr>
            </w:pPr>
          </w:p>
        </w:tc>
        <w:tc>
          <w:tcPr>
            <w:tcW w:w="97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6A190626" w14:textId="2BA35FD2" w:rsidR="00276384" w:rsidRPr="00CD5112" w:rsidRDefault="00276384" w:rsidP="004E48A5">
            <w:pPr>
              <w:pStyle w:val="TableParagraph"/>
              <w:spacing w:before="40" w:line="187" w:lineRule="exact"/>
              <w:ind w:left="114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13. Ak čiastočne vlastnený materský subjekt neuplatňuje pravidlo zahrnutia príjmov, pretože iný čiastočne vlastnený materský subjekt, na ktorý sa vzťahuje kvalifikované pravidlo zahrnutia príjmov, má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>držbe 100</w:t>
            </w:r>
            <w:r w:rsidR="00CD5112">
              <w:rPr>
                <w:noProof/>
                <w:sz w:val="18"/>
              </w:rPr>
              <w:t> %</w:t>
            </w:r>
            <w:r w:rsidRPr="00CD5112">
              <w:rPr>
                <w:noProof/>
                <w:sz w:val="18"/>
              </w:rPr>
              <w:t xml:space="preserve"> jeho vlastníckych podielov, uveďte tento druhý čiastočne vlastnený materský subjekt, ktorý musí uplatňovať kvalifikované pravidlo zahrnutia príjmov (DIČ)</w:t>
            </w:r>
          </w:p>
        </w:tc>
        <w:tc>
          <w:tcPr>
            <w:tcW w:w="84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5D0DC448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</w:tr>
      <w:tr w:rsidR="00276384" w:rsidRPr="00CD5112" w14:paraId="418E654F" w14:textId="77777777" w:rsidTr="004E48A5">
        <w:trPr>
          <w:trHeight w:val="253"/>
        </w:trPr>
        <w:tc>
          <w:tcPr>
            <w:tcW w:w="2652" w:type="dxa"/>
            <w:vMerge w:val="restart"/>
            <w:tcBorders>
              <w:top w:val="single" w:sz="6" w:space="0" w:color="BEBEBE"/>
              <w:left w:val="nil"/>
              <w:right w:val="single" w:sz="6" w:space="0" w:color="BEBEBE"/>
            </w:tcBorders>
          </w:tcPr>
          <w:p w14:paraId="6DD3DCE5" w14:textId="683CF217" w:rsidR="00276384" w:rsidRPr="00CD5112" w:rsidRDefault="00276384" w:rsidP="004E48A5">
            <w:pPr>
              <w:pStyle w:val="TableParagraph"/>
              <w:spacing w:before="54" w:line="300" w:lineRule="auto"/>
              <w:ind w:left="122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Uplatňuje sa vo vzťahu</w:t>
            </w:r>
            <w:r w:rsidR="00CD5112">
              <w:rPr>
                <w:noProof/>
                <w:sz w:val="18"/>
              </w:rPr>
              <w:t xml:space="preserve"> k </w:t>
            </w:r>
            <w:r w:rsidRPr="00CD5112">
              <w:rPr>
                <w:noProof/>
                <w:sz w:val="18"/>
              </w:rPr>
              <w:t>danému subjektu pravidlo pre nedostatočne zdanené platby?</w:t>
            </w:r>
          </w:p>
        </w:tc>
        <w:tc>
          <w:tcPr>
            <w:tcW w:w="97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73CE40B0" w14:textId="77777777" w:rsidR="00276384" w:rsidRPr="00CD5112" w:rsidRDefault="00276384" w:rsidP="004E48A5">
            <w:pPr>
              <w:pStyle w:val="TableParagraph"/>
              <w:spacing w:before="54" w:line="179" w:lineRule="exact"/>
              <w:ind w:left="114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14. Uplatňuje sa počiatočná fáza medzinárodnej činnosti?</w:t>
            </w:r>
          </w:p>
        </w:tc>
        <w:tc>
          <w:tcPr>
            <w:tcW w:w="84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4A9497BF" w14:textId="77777777" w:rsidR="00276384" w:rsidRPr="00CD5112" w:rsidRDefault="00276384" w:rsidP="004E48A5">
            <w:pPr>
              <w:pStyle w:val="TableParagraph"/>
              <w:spacing w:before="54" w:line="179" w:lineRule="exact"/>
              <w:ind w:left="114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Áno/Nie</w:t>
            </w:r>
          </w:p>
        </w:tc>
      </w:tr>
      <w:tr w:rsidR="00276384" w:rsidRPr="00CD5112" w14:paraId="64EA382E" w14:textId="77777777" w:rsidTr="004E48A5">
        <w:trPr>
          <w:trHeight w:val="546"/>
        </w:trPr>
        <w:tc>
          <w:tcPr>
            <w:tcW w:w="2652" w:type="dxa"/>
            <w:vMerge/>
            <w:tcBorders>
              <w:left w:val="nil"/>
              <w:right w:val="single" w:sz="6" w:space="0" w:color="BEBEBE"/>
            </w:tcBorders>
          </w:tcPr>
          <w:p w14:paraId="0ED16942" w14:textId="77777777" w:rsidR="00276384" w:rsidRPr="00CD5112" w:rsidRDefault="00276384" w:rsidP="004E48A5">
            <w:pPr>
              <w:rPr>
                <w:noProof/>
                <w:sz w:val="2"/>
                <w:szCs w:val="2"/>
              </w:rPr>
            </w:pPr>
          </w:p>
        </w:tc>
        <w:tc>
          <w:tcPr>
            <w:tcW w:w="97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12BFCF7D" w14:textId="448EB700" w:rsidR="00276384" w:rsidRPr="00CD5112" w:rsidRDefault="00276384" w:rsidP="004E48A5">
            <w:pPr>
              <w:pStyle w:val="TableParagraph"/>
              <w:spacing w:before="3" w:line="262" w:lineRule="exact"/>
              <w:ind w:left="114" w:right="122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15. Úhrnné vlastnícke podiely (prípadne priraditeľný podiel na dorovnávacej dani) materských subjektov, ktoré musia uplatňovať kvalifikované pravidlo zahrnutia príjmov vo vzťahu</w:t>
            </w:r>
            <w:r w:rsidR="00CD5112">
              <w:rPr>
                <w:noProof/>
                <w:sz w:val="18"/>
              </w:rPr>
              <w:t xml:space="preserve"> k </w:t>
            </w:r>
            <w:r w:rsidRPr="00CD5112">
              <w:rPr>
                <w:noProof/>
                <w:sz w:val="18"/>
              </w:rPr>
              <w:t>základnému subjektu (prípadne členovi skupiny spoločného podniku) (v percentách)</w:t>
            </w:r>
          </w:p>
        </w:tc>
        <w:tc>
          <w:tcPr>
            <w:tcW w:w="84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63879EF6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</w:tr>
      <w:tr w:rsidR="00276384" w:rsidRPr="00CD5112" w14:paraId="408556CE" w14:textId="77777777" w:rsidTr="004E48A5">
        <w:trPr>
          <w:trHeight w:val="773"/>
        </w:trPr>
        <w:tc>
          <w:tcPr>
            <w:tcW w:w="2652" w:type="dxa"/>
            <w:vMerge/>
            <w:tcBorders>
              <w:left w:val="nil"/>
              <w:right w:val="single" w:sz="6" w:space="0" w:color="BEBEBE"/>
            </w:tcBorders>
          </w:tcPr>
          <w:p w14:paraId="087A1D5F" w14:textId="77777777" w:rsidR="00276384" w:rsidRPr="00CD5112" w:rsidRDefault="00276384" w:rsidP="004E48A5">
            <w:pPr>
              <w:rPr>
                <w:noProof/>
                <w:sz w:val="2"/>
                <w:szCs w:val="2"/>
              </w:rPr>
            </w:pPr>
          </w:p>
        </w:tc>
        <w:tc>
          <w:tcPr>
            <w:tcW w:w="9773" w:type="dxa"/>
            <w:tcBorders>
              <w:top w:val="single" w:sz="6" w:space="0" w:color="BEBEBE"/>
              <w:left w:val="single" w:sz="6" w:space="0" w:color="BEBEBE"/>
              <w:right w:val="single" w:sz="6" w:space="0" w:color="BEBEBE"/>
            </w:tcBorders>
          </w:tcPr>
          <w:p w14:paraId="4FC58520" w14:textId="61443235" w:rsidR="00276384" w:rsidRPr="00CD5112" w:rsidRDefault="00276384" w:rsidP="004E48A5">
            <w:pPr>
              <w:pStyle w:val="TableParagraph"/>
              <w:spacing w:before="44"/>
              <w:ind w:left="114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16. Sú vlastnícke podiely hlavného materského subjektu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>základnom subjekte (prípadne priraditeľný podiel hlavného materského subjektu na dorovnávacej dani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>prípade člena skupiny spoločného podniku) väčšie ako úhrnné vlastnícke podiely (prípadne priraditeľný podiel) materských subjektov, ktoré musia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>tomto základnom subjekte (prípadne členovi skupiny spoločného podniku) uplatňovať kvalifikované pravidlo zahrnutia príjmov?</w:t>
            </w:r>
          </w:p>
        </w:tc>
        <w:tc>
          <w:tcPr>
            <w:tcW w:w="843" w:type="dxa"/>
            <w:tcBorders>
              <w:top w:val="single" w:sz="6" w:space="0" w:color="BEBEBE"/>
              <w:left w:val="single" w:sz="6" w:space="0" w:color="BEBEBE"/>
              <w:right w:val="nil"/>
            </w:tcBorders>
          </w:tcPr>
          <w:p w14:paraId="6790FEA1" w14:textId="77777777" w:rsidR="00276384" w:rsidRPr="00CD5112" w:rsidRDefault="00276384" w:rsidP="004E48A5">
            <w:pPr>
              <w:pStyle w:val="TableParagraph"/>
              <w:spacing w:before="44"/>
              <w:ind w:left="114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Áno/Nie</w:t>
            </w:r>
          </w:p>
        </w:tc>
      </w:tr>
    </w:tbl>
    <w:p w14:paraId="56600163" w14:textId="77777777" w:rsidR="00276384" w:rsidRPr="00CD5112" w:rsidRDefault="00276384" w:rsidP="008E5287">
      <w:pPr>
        <w:pStyle w:val="Nadpis4"/>
        <w:rPr>
          <w:noProof/>
        </w:rPr>
      </w:pPr>
      <w:r w:rsidRPr="00CD5112">
        <w:rPr>
          <w:noProof/>
        </w:rPr>
        <w:t>Vylúčené subjekty</w:t>
      </w:r>
    </w:p>
    <w:tbl>
      <w:tblPr>
        <w:tblW w:w="0" w:type="auto"/>
        <w:tblInd w:w="115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6"/>
        <w:gridCol w:w="3686"/>
      </w:tblGrid>
      <w:tr w:rsidR="00276384" w:rsidRPr="00CD5112" w14:paraId="42FC01FA" w14:textId="77777777" w:rsidTr="004E48A5">
        <w:trPr>
          <w:trHeight w:val="337"/>
        </w:trPr>
        <w:tc>
          <w:tcPr>
            <w:tcW w:w="9506" w:type="dxa"/>
            <w:tcBorders>
              <w:left w:val="nil"/>
              <w:bottom w:val="single" w:sz="6" w:space="0" w:color="4E81BC"/>
              <w:right w:val="single" w:sz="6" w:space="0" w:color="BEBEBE"/>
            </w:tcBorders>
          </w:tcPr>
          <w:p w14:paraId="3C222A07" w14:textId="77777777" w:rsidR="00276384" w:rsidRPr="00CD5112" w:rsidRDefault="00276384" w:rsidP="004E48A5">
            <w:pPr>
              <w:pStyle w:val="TableParagraph"/>
              <w:spacing w:before="10"/>
              <w:ind w:left="227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1. Zmeny oproti predchádzajúcemu vykazovanému účtovnému obdobiu?</w:t>
            </w:r>
          </w:p>
        </w:tc>
        <w:tc>
          <w:tcPr>
            <w:tcW w:w="3686" w:type="dxa"/>
            <w:tcBorders>
              <w:left w:val="single" w:sz="6" w:space="0" w:color="BEBEBE"/>
              <w:bottom w:val="single" w:sz="6" w:space="0" w:color="4E81BC"/>
              <w:right w:val="nil"/>
            </w:tcBorders>
          </w:tcPr>
          <w:p w14:paraId="05B31A13" w14:textId="77777777" w:rsidR="00276384" w:rsidRPr="00CD5112" w:rsidRDefault="00276384" w:rsidP="004E48A5">
            <w:pPr>
              <w:pStyle w:val="TableParagraph"/>
              <w:spacing w:before="10"/>
              <w:ind w:right="1564"/>
              <w:jc w:val="right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Áno/Nie</w:t>
            </w:r>
          </w:p>
        </w:tc>
      </w:tr>
      <w:tr w:rsidR="00276384" w:rsidRPr="00CD5112" w14:paraId="5817053A" w14:textId="77777777" w:rsidTr="004E48A5">
        <w:trPr>
          <w:trHeight w:val="337"/>
        </w:trPr>
        <w:tc>
          <w:tcPr>
            <w:tcW w:w="9506" w:type="dxa"/>
            <w:tcBorders>
              <w:top w:val="single" w:sz="6" w:space="0" w:color="4E81BC"/>
              <w:left w:val="nil"/>
              <w:bottom w:val="single" w:sz="6" w:space="0" w:color="BEBEBE"/>
              <w:right w:val="single" w:sz="6" w:space="0" w:color="BEBEBE"/>
            </w:tcBorders>
          </w:tcPr>
          <w:p w14:paraId="58E49AB4" w14:textId="77777777" w:rsidR="00276384" w:rsidRPr="00CD5112" w:rsidRDefault="00276384" w:rsidP="004E48A5">
            <w:pPr>
              <w:pStyle w:val="TableParagraph"/>
              <w:spacing w:before="8"/>
              <w:ind w:left="227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2. Názov vylúčeného subjektu</w:t>
            </w:r>
          </w:p>
        </w:tc>
        <w:tc>
          <w:tcPr>
            <w:tcW w:w="3686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nil"/>
            </w:tcBorders>
          </w:tcPr>
          <w:p w14:paraId="550FBEC9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</w:tr>
      <w:tr w:rsidR="00276384" w:rsidRPr="00CD5112" w14:paraId="7D66B721" w14:textId="77777777" w:rsidTr="004E48A5">
        <w:trPr>
          <w:trHeight w:val="337"/>
        </w:trPr>
        <w:tc>
          <w:tcPr>
            <w:tcW w:w="9506" w:type="dxa"/>
            <w:tcBorders>
              <w:top w:val="single" w:sz="6" w:space="0" w:color="BEBEBE"/>
              <w:left w:val="nil"/>
              <w:right w:val="single" w:sz="6" w:space="0" w:color="BEBEBE"/>
            </w:tcBorders>
          </w:tcPr>
          <w:p w14:paraId="0630649B" w14:textId="77777777" w:rsidR="00276384" w:rsidRPr="00CD5112" w:rsidRDefault="00276384" w:rsidP="004E48A5">
            <w:pPr>
              <w:pStyle w:val="TableParagraph"/>
              <w:spacing w:before="8"/>
              <w:ind w:left="227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3. Druh vylúčeného subjektu</w:t>
            </w:r>
          </w:p>
        </w:tc>
        <w:tc>
          <w:tcPr>
            <w:tcW w:w="3686" w:type="dxa"/>
            <w:tcBorders>
              <w:top w:val="single" w:sz="6" w:space="0" w:color="BEBEBE"/>
              <w:left w:val="single" w:sz="6" w:space="0" w:color="BEBEBE"/>
              <w:right w:val="nil"/>
            </w:tcBorders>
          </w:tcPr>
          <w:p w14:paraId="09903C51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</w:tr>
    </w:tbl>
    <w:p w14:paraId="688C66AB" w14:textId="101DE9E6" w:rsidR="00276384" w:rsidRPr="00CD5112" w:rsidRDefault="00276384" w:rsidP="00A0593A">
      <w:pPr>
        <w:pStyle w:val="Nadpis3"/>
        <w:rPr>
          <w:noProof/>
        </w:rPr>
      </w:pPr>
      <w:r w:rsidRPr="00CD5112">
        <w:rPr>
          <w:noProof/>
        </w:rPr>
        <w:t>Zmeny</w:t>
      </w:r>
      <w:r w:rsidR="00CD5112">
        <w:rPr>
          <w:noProof/>
        </w:rPr>
        <w:t xml:space="preserve"> v </w:t>
      </w:r>
      <w:r w:rsidRPr="00CD5112">
        <w:rPr>
          <w:noProof/>
        </w:rPr>
        <w:t>podnikovej štruktúre, ku ktorým došlo počas vykazovaného účtovného obdobia</w:t>
      </w:r>
    </w:p>
    <w:tbl>
      <w:tblPr>
        <w:tblW w:w="0" w:type="auto"/>
        <w:tblInd w:w="115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"/>
        <w:gridCol w:w="1951"/>
        <w:gridCol w:w="1188"/>
        <w:gridCol w:w="1275"/>
        <w:gridCol w:w="1134"/>
        <w:gridCol w:w="1418"/>
        <w:gridCol w:w="1984"/>
        <w:gridCol w:w="2268"/>
        <w:gridCol w:w="1130"/>
        <w:gridCol w:w="997"/>
        <w:gridCol w:w="9"/>
      </w:tblGrid>
      <w:tr w:rsidR="00276384" w:rsidRPr="00CD5112" w14:paraId="42AD6411" w14:textId="77777777" w:rsidTr="00155657">
        <w:trPr>
          <w:gridBefore w:val="1"/>
          <w:wBefore w:w="7" w:type="dxa"/>
          <w:trHeight w:val="759"/>
        </w:trPr>
        <w:tc>
          <w:tcPr>
            <w:tcW w:w="12348" w:type="dxa"/>
            <w:gridSpan w:val="8"/>
            <w:tcBorders>
              <w:left w:val="nil"/>
              <w:bottom w:val="single" w:sz="6" w:space="0" w:color="4E81BC"/>
              <w:right w:val="single" w:sz="6" w:space="0" w:color="BEBEBE"/>
            </w:tcBorders>
          </w:tcPr>
          <w:p w14:paraId="6D4BADB9" w14:textId="1007E997" w:rsidR="00276384" w:rsidRPr="00CD5112" w:rsidRDefault="00276384" w:rsidP="00997C2F">
            <w:pPr>
              <w:pStyle w:val="TableParagraph"/>
              <w:tabs>
                <w:tab w:val="left" w:pos="849"/>
              </w:tabs>
              <w:spacing w:before="150" w:line="273" w:lineRule="auto"/>
              <w:ind w:left="489" w:right="92"/>
              <w:rPr>
                <w:noProof/>
                <w:sz w:val="20"/>
                <w:szCs w:val="20"/>
              </w:rPr>
            </w:pPr>
            <w:r w:rsidRPr="00CD5112">
              <w:rPr>
                <w:noProof/>
                <w:sz w:val="20"/>
              </w:rPr>
              <w:t>Boli zmeny</w:t>
            </w:r>
            <w:r w:rsidR="00CD5112">
              <w:rPr>
                <w:noProof/>
                <w:sz w:val="20"/>
              </w:rPr>
              <w:t xml:space="preserve"> v </w:t>
            </w:r>
            <w:r w:rsidRPr="00CD5112">
              <w:rPr>
                <w:noProof/>
                <w:sz w:val="20"/>
              </w:rPr>
              <w:t>podnikovej štruktúre, ku ktorým došlo počas vykazovaného účtovného obdobia, neoznámené, pretože neovplyvnili výpočet efektívnej sadzby dane ani výpočet alebo priradenie dorovnávacej dane?</w:t>
            </w:r>
          </w:p>
        </w:tc>
        <w:tc>
          <w:tcPr>
            <w:tcW w:w="1006" w:type="dxa"/>
            <w:gridSpan w:val="2"/>
            <w:tcBorders>
              <w:left w:val="single" w:sz="6" w:space="0" w:color="BEBEBE"/>
              <w:bottom w:val="single" w:sz="6" w:space="0" w:color="4E81BC"/>
              <w:right w:val="nil"/>
            </w:tcBorders>
          </w:tcPr>
          <w:p w14:paraId="0B5478DD" w14:textId="77777777" w:rsidR="00276384" w:rsidRPr="00CD5112" w:rsidRDefault="00276384" w:rsidP="004E48A5">
            <w:pPr>
              <w:pStyle w:val="TableParagraph"/>
              <w:spacing w:before="152"/>
              <w:ind w:left="107"/>
              <w:rPr>
                <w:noProof/>
                <w:sz w:val="20"/>
              </w:rPr>
            </w:pPr>
            <w:r w:rsidRPr="00CD5112">
              <w:rPr>
                <w:noProof/>
                <w:sz w:val="20"/>
              </w:rPr>
              <w:t>Áno/Nie</w:t>
            </w:r>
          </w:p>
        </w:tc>
      </w:tr>
      <w:tr w:rsidR="00276384" w:rsidRPr="00CD5112" w14:paraId="5D97E421" w14:textId="77777777" w:rsidTr="00155657">
        <w:trPr>
          <w:gridAfter w:val="1"/>
          <w:wAfter w:w="9" w:type="dxa"/>
          <w:trHeight w:val="1043"/>
        </w:trPr>
        <w:tc>
          <w:tcPr>
            <w:tcW w:w="1958" w:type="dxa"/>
            <w:gridSpan w:val="2"/>
            <w:tcBorders>
              <w:left w:val="nil"/>
              <w:bottom w:val="single" w:sz="6" w:space="0" w:color="4E81BC"/>
              <w:right w:val="single" w:sz="6" w:space="0" w:color="BEBEBE"/>
            </w:tcBorders>
          </w:tcPr>
          <w:p w14:paraId="10E4B958" w14:textId="77777777" w:rsidR="00276384" w:rsidRPr="00CD5112" w:rsidRDefault="00276384" w:rsidP="004E48A5">
            <w:pPr>
              <w:pStyle w:val="TableParagraph"/>
              <w:spacing w:before="8"/>
              <w:ind w:left="163" w:right="175" w:hanging="27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 xml:space="preserve">1. Názov základného subjektu (alebo iného subjektu nadnárodnej skupiny podnikov) </w:t>
            </w:r>
            <w:r w:rsidRPr="00CD5112">
              <w:rPr>
                <w:noProof/>
                <w:sz w:val="18"/>
              </w:rPr>
              <w:lastRenderedPageBreak/>
              <w:t>alebo člena skupiny spoločného podniku</w:t>
            </w:r>
          </w:p>
        </w:tc>
        <w:tc>
          <w:tcPr>
            <w:tcW w:w="1188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31A71E4A" w14:textId="77777777" w:rsidR="00276384" w:rsidRPr="00CD5112" w:rsidRDefault="00276384" w:rsidP="004E48A5">
            <w:pPr>
              <w:pStyle w:val="TableParagraph"/>
              <w:spacing w:line="205" w:lineRule="exact"/>
              <w:ind w:left="117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lastRenderedPageBreak/>
              <w:t>2. DIČ</w:t>
            </w:r>
          </w:p>
        </w:tc>
        <w:tc>
          <w:tcPr>
            <w:tcW w:w="1275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7341D4FF" w14:textId="77777777" w:rsidR="00276384" w:rsidRPr="00CD5112" w:rsidRDefault="00276384" w:rsidP="004E48A5">
            <w:pPr>
              <w:pStyle w:val="TableParagraph"/>
              <w:spacing w:line="205" w:lineRule="exact"/>
              <w:ind w:left="115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3. Dátum nadobudnutia účinnosti zmeny</w:t>
            </w:r>
          </w:p>
        </w:tc>
        <w:tc>
          <w:tcPr>
            <w:tcW w:w="1134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3F952BDB" w14:textId="77777777" w:rsidR="00276384" w:rsidRPr="00CD5112" w:rsidRDefault="00276384" w:rsidP="004E48A5">
            <w:pPr>
              <w:pStyle w:val="TableParagraph"/>
              <w:ind w:left="141" w:right="105" w:hanging="27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4. Postavenie pred zmenou</w:t>
            </w:r>
          </w:p>
        </w:tc>
        <w:tc>
          <w:tcPr>
            <w:tcW w:w="1418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58C035B7" w14:textId="77777777" w:rsidR="00276384" w:rsidRPr="00CD5112" w:rsidRDefault="00276384" w:rsidP="004E48A5">
            <w:pPr>
              <w:pStyle w:val="TableParagraph"/>
              <w:ind w:left="141" w:right="83" w:hanging="27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5. Postavenie po zmene</w:t>
            </w:r>
          </w:p>
        </w:tc>
        <w:tc>
          <w:tcPr>
            <w:tcW w:w="1984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60D9A06B" w14:textId="6A40A375" w:rsidR="00276384" w:rsidRPr="00CD5112" w:rsidRDefault="00276384" w:rsidP="004E48A5">
            <w:pPr>
              <w:pStyle w:val="TableParagraph"/>
              <w:spacing w:before="2" w:line="206" w:lineRule="exact"/>
              <w:ind w:left="142" w:right="197" w:hanging="27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6. Subjekty, ktoré pred zmenou mali alebo po zmene majú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>držbe vlastnícke podiely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 xml:space="preserve">uvedenom </w:t>
            </w:r>
            <w:r w:rsidRPr="00CD5112">
              <w:rPr>
                <w:noProof/>
                <w:sz w:val="18"/>
              </w:rPr>
              <w:lastRenderedPageBreak/>
              <w:t>základnom subjekte (alebo inom subjekte) alebo členovi skupiny spoločného podniku</w:t>
            </w:r>
          </w:p>
        </w:tc>
        <w:tc>
          <w:tcPr>
            <w:tcW w:w="2268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17EC1B24" w14:textId="3BB22087" w:rsidR="00276384" w:rsidRPr="00CD5112" w:rsidRDefault="00276384" w:rsidP="004E48A5">
            <w:pPr>
              <w:pStyle w:val="TableParagraph"/>
              <w:ind w:left="145" w:right="67" w:hanging="27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lastRenderedPageBreak/>
              <w:t>7. Vlastnícke podiely držané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 xml:space="preserve">uvedenom základnom subjekte (alebo inom subjekte) alebo členovi skupiny spoločného podniku </w:t>
            </w:r>
            <w:r w:rsidRPr="00CD5112">
              <w:rPr>
                <w:noProof/>
                <w:sz w:val="18"/>
              </w:rPr>
              <w:lastRenderedPageBreak/>
              <w:t>(percentuálny podiel) pred zmenou</w:t>
            </w:r>
          </w:p>
        </w:tc>
        <w:tc>
          <w:tcPr>
            <w:tcW w:w="2127" w:type="dxa"/>
            <w:gridSpan w:val="2"/>
            <w:tcBorders>
              <w:left w:val="single" w:sz="6" w:space="0" w:color="BEBEBE"/>
              <w:bottom w:val="single" w:sz="6" w:space="0" w:color="4E81BC"/>
              <w:right w:val="nil"/>
            </w:tcBorders>
          </w:tcPr>
          <w:p w14:paraId="57D9E7A1" w14:textId="1D758CFF" w:rsidR="00276384" w:rsidRPr="00CD5112" w:rsidRDefault="00276384" w:rsidP="004E48A5">
            <w:pPr>
              <w:pStyle w:val="TableParagraph"/>
              <w:ind w:left="145" w:right="71" w:hanging="27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lastRenderedPageBreak/>
              <w:t>8. Vlastnícke podiely držané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 xml:space="preserve">uvedenom základnom subjekte (alebo inom subjekte) alebo členovi skupiny spoločného podniku </w:t>
            </w:r>
            <w:r w:rsidRPr="00CD5112">
              <w:rPr>
                <w:noProof/>
                <w:sz w:val="18"/>
              </w:rPr>
              <w:lastRenderedPageBreak/>
              <w:t>(percentuálny podiel) po zmene</w:t>
            </w:r>
          </w:p>
        </w:tc>
      </w:tr>
      <w:tr w:rsidR="00276384" w:rsidRPr="00CD5112" w14:paraId="67EB077D" w14:textId="77777777" w:rsidTr="00155657">
        <w:trPr>
          <w:gridAfter w:val="1"/>
          <w:wAfter w:w="9" w:type="dxa"/>
          <w:trHeight w:val="289"/>
        </w:trPr>
        <w:tc>
          <w:tcPr>
            <w:tcW w:w="1958" w:type="dxa"/>
            <w:gridSpan w:val="2"/>
            <w:tcBorders>
              <w:top w:val="single" w:sz="6" w:space="0" w:color="4E81BC"/>
              <w:left w:val="nil"/>
              <w:right w:val="single" w:sz="6" w:space="0" w:color="BEBEBE"/>
            </w:tcBorders>
          </w:tcPr>
          <w:p w14:paraId="27179B42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  <w:tc>
          <w:tcPr>
            <w:tcW w:w="1188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4FAC0193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14C55300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710DDE5F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3C18C545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  <w:tc>
          <w:tcPr>
            <w:tcW w:w="1984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1D54AB21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5435DA44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4E81BC"/>
              <w:left w:val="single" w:sz="6" w:space="0" w:color="BEBEBE"/>
              <w:right w:val="nil"/>
            </w:tcBorders>
          </w:tcPr>
          <w:p w14:paraId="31035545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</w:tr>
    </w:tbl>
    <w:p w14:paraId="3E8B34EE" w14:textId="77777777" w:rsidR="00276384" w:rsidRPr="00CD5112" w:rsidRDefault="00276384" w:rsidP="00C86B65">
      <w:pPr>
        <w:pStyle w:val="Nadpis2"/>
        <w:rPr>
          <w:noProof/>
        </w:rPr>
      </w:pPr>
      <w:r w:rsidRPr="00CD5112">
        <w:rPr>
          <w:noProof/>
        </w:rPr>
        <w:t>Všeobecné zhrnutie</w:t>
      </w:r>
    </w:p>
    <w:tbl>
      <w:tblPr>
        <w:tblW w:w="0" w:type="auto"/>
        <w:tblInd w:w="115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1276"/>
        <w:gridCol w:w="1444"/>
        <w:gridCol w:w="1478"/>
        <w:gridCol w:w="1593"/>
        <w:gridCol w:w="1586"/>
        <w:gridCol w:w="1485"/>
        <w:gridCol w:w="1627"/>
        <w:gridCol w:w="1556"/>
      </w:tblGrid>
      <w:tr w:rsidR="00276384" w:rsidRPr="00CD5112" w14:paraId="171B10E0" w14:textId="77777777" w:rsidTr="004D2519">
        <w:trPr>
          <w:trHeight w:val="252"/>
        </w:trPr>
        <w:tc>
          <w:tcPr>
            <w:tcW w:w="1303" w:type="dxa"/>
            <w:tcBorders>
              <w:left w:val="nil"/>
              <w:bottom w:val="single" w:sz="6" w:space="0" w:color="4E81BC"/>
              <w:right w:val="single" w:sz="6" w:space="0" w:color="BEBEBE"/>
            </w:tcBorders>
          </w:tcPr>
          <w:p w14:paraId="7D7A6539" w14:textId="77777777" w:rsidR="00276384" w:rsidRPr="00CD5112" w:rsidRDefault="00276384" w:rsidP="004E48A5">
            <w:pPr>
              <w:pStyle w:val="TableParagraph"/>
              <w:spacing w:before="8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1. Názov jurisdikcie</w:t>
            </w:r>
          </w:p>
        </w:tc>
        <w:tc>
          <w:tcPr>
            <w:tcW w:w="1276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5B8A48F2" w14:textId="77777777" w:rsidR="00276384" w:rsidRPr="00CD5112" w:rsidRDefault="00276384" w:rsidP="004E48A5">
            <w:pPr>
              <w:pStyle w:val="TableParagraph"/>
              <w:tabs>
                <w:tab w:val="left" w:pos="1072"/>
              </w:tabs>
              <w:spacing w:line="205" w:lineRule="exact"/>
              <w:ind w:left="117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2. Druh</w:t>
            </w:r>
          </w:p>
          <w:p w14:paraId="631D54E3" w14:textId="77777777" w:rsidR="00276384" w:rsidRPr="00CD5112" w:rsidRDefault="00276384" w:rsidP="004E48A5">
            <w:pPr>
              <w:pStyle w:val="TableParagraph"/>
              <w:tabs>
                <w:tab w:val="left" w:pos="1069"/>
              </w:tabs>
              <w:ind w:left="144" w:right="80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podskupiny (ak je)</w:t>
            </w:r>
          </w:p>
        </w:tc>
        <w:tc>
          <w:tcPr>
            <w:tcW w:w="1444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774E74A9" w14:textId="77777777" w:rsidR="00276384" w:rsidRPr="00CD5112" w:rsidRDefault="00276384" w:rsidP="004E48A5">
            <w:pPr>
              <w:pStyle w:val="TableParagraph"/>
              <w:ind w:left="142" w:right="80" w:hanging="27"/>
              <w:jc w:val="both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3. Identifikácia podskupiny (ak je)</w:t>
            </w:r>
          </w:p>
        </w:tc>
        <w:tc>
          <w:tcPr>
            <w:tcW w:w="1478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17DE5C53" w14:textId="30BDBAEE" w:rsidR="00276384" w:rsidRPr="00CD5112" w:rsidRDefault="00276384" w:rsidP="004E48A5">
            <w:pPr>
              <w:pStyle w:val="TableParagraph"/>
              <w:ind w:left="143" w:right="79" w:hanging="27"/>
              <w:jc w:val="both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4. Názov jurisdikcie(-ií)</w:t>
            </w:r>
            <w:r w:rsidR="00CD5112">
              <w:rPr>
                <w:noProof/>
                <w:sz w:val="18"/>
              </w:rPr>
              <w:t xml:space="preserve"> s </w:t>
            </w:r>
            <w:r w:rsidRPr="00CD5112">
              <w:rPr>
                <w:noProof/>
                <w:sz w:val="18"/>
              </w:rPr>
              <w:t>právom zdaňovať</w:t>
            </w:r>
          </w:p>
        </w:tc>
        <w:tc>
          <w:tcPr>
            <w:tcW w:w="1593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4888A967" w14:textId="77777777" w:rsidR="00276384" w:rsidRPr="00CD5112" w:rsidRDefault="00276384" w:rsidP="004E48A5">
            <w:pPr>
              <w:pStyle w:val="TableParagraph"/>
              <w:ind w:left="145" w:hanging="27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5. Uplatňuje sa pravidlo bezpečného prístavu alebo vylúčenie?</w:t>
            </w:r>
          </w:p>
        </w:tc>
        <w:tc>
          <w:tcPr>
            <w:tcW w:w="1586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3DD7B8AC" w14:textId="77777777" w:rsidR="00276384" w:rsidRPr="00CD5112" w:rsidRDefault="00276384" w:rsidP="004E48A5">
            <w:pPr>
              <w:pStyle w:val="TableParagraph"/>
              <w:spacing w:line="194" w:lineRule="exact"/>
              <w:ind w:left="120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6. Rozpätie efektívnej sadzby dane</w:t>
            </w:r>
          </w:p>
        </w:tc>
        <w:tc>
          <w:tcPr>
            <w:tcW w:w="1485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17D479AD" w14:textId="77777777" w:rsidR="00276384" w:rsidRPr="00CD5112" w:rsidRDefault="00276384" w:rsidP="004E48A5">
            <w:pPr>
              <w:pStyle w:val="TableParagraph"/>
              <w:tabs>
                <w:tab w:val="left" w:pos="1264"/>
              </w:tabs>
              <w:spacing w:before="2" w:line="206" w:lineRule="exact"/>
              <w:ind w:left="144" w:right="78" w:hanging="27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7. Uplatňovanie vylúčenia príjmov na základe ekonomickej podstaty malo za následok, že nevznikla dorovnávacia daň?</w:t>
            </w:r>
          </w:p>
        </w:tc>
        <w:tc>
          <w:tcPr>
            <w:tcW w:w="1627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4D4C977F" w14:textId="77777777" w:rsidR="00276384" w:rsidRPr="00CD5112" w:rsidRDefault="00276384" w:rsidP="004E48A5">
            <w:pPr>
              <w:pStyle w:val="TableParagraph"/>
              <w:ind w:left="147" w:right="76" w:hanging="27"/>
              <w:jc w:val="both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8. Splatná dorovnávacia daň (kvalifikovaná vnútroštátna dorovnávacia daň) – rozpätie</w:t>
            </w:r>
          </w:p>
        </w:tc>
        <w:tc>
          <w:tcPr>
            <w:tcW w:w="1556" w:type="dxa"/>
            <w:tcBorders>
              <w:left w:val="single" w:sz="6" w:space="0" w:color="BEBEBE"/>
              <w:bottom w:val="single" w:sz="6" w:space="0" w:color="4E81BC"/>
              <w:right w:val="nil"/>
            </w:tcBorders>
          </w:tcPr>
          <w:p w14:paraId="0E5CBF14" w14:textId="77777777" w:rsidR="00276384" w:rsidRPr="00CD5112" w:rsidRDefault="00276384" w:rsidP="004E48A5">
            <w:pPr>
              <w:pStyle w:val="TableParagraph"/>
              <w:ind w:left="146" w:right="84" w:hanging="27"/>
              <w:jc w:val="both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9. Splatná dorovnávacia daň (kvalifikované pravidlo zahrnutia príjmov/kvalifikované pravidlo pre nedostatočne zdanené platby) – rozpätie</w:t>
            </w:r>
          </w:p>
        </w:tc>
      </w:tr>
      <w:tr w:rsidR="00276384" w:rsidRPr="00CD5112" w14:paraId="63F57C2E" w14:textId="77777777" w:rsidTr="004E48A5">
        <w:trPr>
          <w:trHeight w:val="426"/>
        </w:trPr>
        <w:tc>
          <w:tcPr>
            <w:tcW w:w="1303" w:type="dxa"/>
            <w:tcBorders>
              <w:top w:val="single" w:sz="6" w:space="0" w:color="4E81BC"/>
              <w:left w:val="nil"/>
              <w:right w:val="single" w:sz="6" w:space="0" w:color="BEBEBE"/>
            </w:tcBorders>
          </w:tcPr>
          <w:p w14:paraId="0463141B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68070229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  <w:tc>
          <w:tcPr>
            <w:tcW w:w="1444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6FEABB21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  <w:tc>
          <w:tcPr>
            <w:tcW w:w="1478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1B19D1D5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  <w:tc>
          <w:tcPr>
            <w:tcW w:w="1593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4893A122" w14:textId="77777777" w:rsidR="00276384" w:rsidRPr="00CD5112" w:rsidRDefault="00276384" w:rsidP="004E48A5">
            <w:pPr>
              <w:pStyle w:val="TableParagraph"/>
              <w:tabs>
                <w:tab w:val="left" w:pos="971"/>
              </w:tabs>
              <w:spacing w:before="10" w:line="200" w:lineRule="atLeast"/>
              <w:ind w:left="119" w:right="79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[Vložte príslušnú možnosť]</w:t>
            </w:r>
          </w:p>
        </w:tc>
        <w:tc>
          <w:tcPr>
            <w:tcW w:w="1586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62997D80" w14:textId="77777777" w:rsidR="00276384" w:rsidRPr="00CD5112" w:rsidRDefault="00276384" w:rsidP="004E48A5">
            <w:pPr>
              <w:pStyle w:val="TableParagraph"/>
              <w:tabs>
                <w:tab w:val="left" w:pos="964"/>
              </w:tabs>
              <w:spacing w:before="10" w:line="200" w:lineRule="atLeast"/>
              <w:ind w:left="120" w:right="79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[Vložte príslušnú možnosť]</w:t>
            </w:r>
          </w:p>
        </w:tc>
        <w:tc>
          <w:tcPr>
            <w:tcW w:w="1485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357083C6" w14:textId="77777777" w:rsidR="00276384" w:rsidRPr="00CD5112" w:rsidRDefault="00276384" w:rsidP="004E48A5">
            <w:pPr>
              <w:pStyle w:val="TableParagraph"/>
              <w:spacing w:before="10"/>
              <w:ind w:left="118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Áno/Nie</w:t>
            </w:r>
          </w:p>
        </w:tc>
        <w:tc>
          <w:tcPr>
            <w:tcW w:w="1627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387C0877" w14:textId="77777777" w:rsidR="00276384" w:rsidRPr="00CD5112" w:rsidRDefault="00276384" w:rsidP="004E48A5">
            <w:pPr>
              <w:pStyle w:val="TableParagraph"/>
              <w:tabs>
                <w:tab w:val="left" w:pos="975"/>
              </w:tabs>
              <w:spacing w:before="10" w:line="200" w:lineRule="atLeast"/>
              <w:ind w:left="121" w:right="77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[Vložte príslušnú možnosť]</w:t>
            </w:r>
          </w:p>
        </w:tc>
        <w:tc>
          <w:tcPr>
            <w:tcW w:w="1556" w:type="dxa"/>
            <w:tcBorders>
              <w:top w:val="single" w:sz="6" w:space="0" w:color="4E81BC"/>
              <w:left w:val="single" w:sz="6" w:space="0" w:color="BEBEBE"/>
              <w:right w:val="nil"/>
            </w:tcBorders>
          </w:tcPr>
          <w:p w14:paraId="095D864A" w14:textId="77777777" w:rsidR="00276384" w:rsidRPr="00CD5112" w:rsidRDefault="00276384" w:rsidP="004E48A5">
            <w:pPr>
              <w:pStyle w:val="TableParagraph"/>
              <w:tabs>
                <w:tab w:val="left" w:pos="966"/>
              </w:tabs>
              <w:spacing w:before="10" w:line="200" w:lineRule="atLeast"/>
              <w:ind w:left="119" w:right="86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[Vložte príslušnú možnosť]</w:t>
            </w:r>
          </w:p>
        </w:tc>
      </w:tr>
    </w:tbl>
    <w:p w14:paraId="5BA9CC7F" w14:textId="77777777" w:rsidR="00276384" w:rsidRPr="00CD5112" w:rsidRDefault="00276384" w:rsidP="00276384">
      <w:pPr>
        <w:spacing w:line="200" w:lineRule="atLeast"/>
        <w:rPr>
          <w:noProof/>
          <w:sz w:val="18"/>
        </w:rPr>
        <w:sectPr w:rsidR="00276384" w:rsidRPr="00CD5112" w:rsidSect="000E2816">
          <w:headerReference w:type="default" r:id="rId23"/>
          <w:footerReference w:type="default" r:id="rId24"/>
          <w:pgSz w:w="16840" w:h="11910" w:orient="landscape"/>
          <w:pgMar w:top="1500" w:right="1480" w:bottom="1340" w:left="1620" w:header="1247" w:footer="1160" w:gutter="0"/>
          <w:cols w:space="720"/>
          <w:docGrid w:linePitch="326"/>
        </w:sectPr>
      </w:pPr>
    </w:p>
    <w:p w14:paraId="1C171189" w14:textId="21B3792D" w:rsidR="00276384" w:rsidRPr="00CD5112" w:rsidRDefault="00276384" w:rsidP="00CD5112">
      <w:pPr>
        <w:pStyle w:val="Nadpis1"/>
        <w:spacing w:before="60" w:after="60"/>
        <w:ind w:left="851" w:hanging="851"/>
        <w:rPr>
          <w:noProof/>
        </w:rPr>
      </w:pPr>
      <w:r w:rsidRPr="00CD5112">
        <w:rPr>
          <w:noProof/>
        </w:rPr>
        <w:lastRenderedPageBreak/>
        <w:t>Bezpečné prístavy</w:t>
      </w:r>
      <w:r w:rsidR="00CD5112">
        <w:rPr>
          <w:noProof/>
        </w:rPr>
        <w:t xml:space="preserve"> a </w:t>
      </w:r>
      <w:r w:rsidRPr="00CD5112">
        <w:rPr>
          <w:noProof/>
        </w:rPr>
        <w:t>vylúčenia</w:t>
      </w:r>
      <w:r w:rsidR="00CD5112">
        <w:rPr>
          <w:noProof/>
        </w:rPr>
        <w:t xml:space="preserve"> v </w:t>
      </w:r>
      <w:r w:rsidRPr="00CD5112">
        <w:rPr>
          <w:noProof/>
        </w:rPr>
        <w:t>jurisdikcií</w:t>
      </w:r>
    </w:p>
    <w:p w14:paraId="3C086FBD" w14:textId="77777777" w:rsidR="00276384" w:rsidRPr="00CD5112" w:rsidRDefault="00276384" w:rsidP="00CD5112">
      <w:pPr>
        <w:pStyle w:val="Nadpis2"/>
        <w:spacing w:before="60" w:after="60"/>
        <w:ind w:left="851" w:hanging="851"/>
        <w:rPr>
          <w:noProof/>
        </w:rPr>
      </w:pPr>
      <w:r w:rsidRPr="00CD5112">
        <w:rPr>
          <w:noProof/>
        </w:rPr>
        <w:t>Charakteristické znaky jurisdikcie</w:t>
      </w:r>
    </w:p>
    <w:tbl>
      <w:tblPr>
        <w:tblW w:w="0" w:type="auto"/>
        <w:tblInd w:w="115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3"/>
        <w:gridCol w:w="7167"/>
      </w:tblGrid>
      <w:tr w:rsidR="00276384" w:rsidRPr="00CD5112" w14:paraId="3D84D11C" w14:textId="77777777" w:rsidTr="004E48A5">
        <w:trPr>
          <w:trHeight w:val="337"/>
        </w:trPr>
        <w:tc>
          <w:tcPr>
            <w:tcW w:w="6173" w:type="dxa"/>
            <w:tcBorders>
              <w:left w:val="nil"/>
              <w:bottom w:val="single" w:sz="6" w:space="0" w:color="4E81BC"/>
              <w:right w:val="single" w:sz="6" w:space="0" w:color="BEBEBE"/>
            </w:tcBorders>
          </w:tcPr>
          <w:p w14:paraId="2AB37DA1" w14:textId="77777777" w:rsidR="00276384" w:rsidRPr="00CD5112" w:rsidRDefault="00276384" w:rsidP="004E48A5">
            <w:pPr>
              <w:pStyle w:val="TableParagraph"/>
              <w:spacing w:before="10"/>
              <w:ind w:left="237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1. Názov jurisdikcie</w:t>
            </w:r>
          </w:p>
        </w:tc>
        <w:tc>
          <w:tcPr>
            <w:tcW w:w="7167" w:type="dxa"/>
            <w:tcBorders>
              <w:left w:val="single" w:sz="6" w:space="0" w:color="BEBEBE"/>
              <w:bottom w:val="single" w:sz="6" w:space="0" w:color="4E81BC"/>
              <w:right w:val="nil"/>
            </w:tcBorders>
          </w:tcPr>
          <w:p w14:paraId="42E74668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</w:rPr>
            </w:pPr>
          </w:p>
        </w:tc>
      </w:tr>
      <w:tr w:rsidR="00276384" w:rsidRPr="00CD5112" w14:paraId="4E2E75D8" w14:textId="77777777" w:rsidTr="004E48A5">
        <w:trPr>
          <w:trHeight w:val="335"/>
        </w:trPr>
        <w:tc>
          <w:tcPr>
            <w:tcW w:w="6173" w:type="dxa"/>
            <w:tcBorders>
              <w:top w:val="single" w:sz="6" w:space="0" w:color="4E81BC"/>
              <w:left w:val="nil"/>
              <w:bottom w:val="single" w:sz="6" w:space="0" w:color="BEBEBE"/>
              <w:right w:val="single" w:sz="6" w:space="0" w:color="BEBEBE"/>
            </w:tcBorders>
          </w:tcPr>
          <w:p w14:paraId="2B56E408" w14:textId="77777777" w:rsidR="00276384" w:rsidRPr="00CD5112" w:rsidRDefault="00276384" w:rsidP="004E48A5">
            <w:pPr>
              <w:pStyle w:val="TableParagraph"/>
              <w:spacing w:before="8"/>
              <w:ind w:left="237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2. Druh podskupiny (ak je)</w:t>
            </w:r>
          </w:p>
        </w:tc>
        <w:tc>
          <w:tcPr>
            <w:tcW w:w="7167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nil"/>
            </w:tcBorders>
          </w:tcPr>
          <w:p w14:paraId="3F76DDF9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</w:rPr>
            </w:pPr>
          </w:p>
        </w:tc>
      </w:tr>
      <w:tr w:rsidR="00276384" w:rsidRPr="00CD5112" w14:paraId="2EEF82FB" w14:textId="77777777" w:rsidTr="004E48A5">
        <w:trPr>
          <w:trHeight w:val="337"/>
        </w:trPr>
        <w:tc>
          <w:tcPr>
            <w:tcW w:w="6173" w:type="dxa"/>
            <w:tcBorders>
              <w:top w:val="single" w:sz="6" w:space="0" w:color="BEBEBE"/>
              <w:left w:val="nil"/>
              <w:right w:val="single" w:sz="6" w:space="0" w:color="BEBEBE"/>
            </w:tcBorders>
          </w:tcPr>
          <w:p w14:paraId="676BB7E2" w14:textId="77777777" w:rsidR="00276384" w:rsidRPr="00CD5112" w:rsidRDefault="00276384" w:rsidP="004E48A5">
            <w:pPr>
              <w:pStyle w:val="TableParagraph"/>
              <w:spacing w:before="11"/>
              <w:ind w:left="237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3. Identifikácia podskupiny (ak je)</w:t>
            </w:r>
          </w:p>
        </w:tc>
        <w:tc>
          <w:tcPr>
            <w:tcW w:w="7167" w:type="dxa"/>
            <w:tcBorders>
              <w:top w:val="single" w:sz="6" w:space="0" w:color="BEBEBE"/>
              <w:left w:val="single" w:sz="6" w:space="0" w:color="BEBEBE"/>
              <w:right w:val="nil"/>
            </w:tcBorders>
          </w:tcPr>
          <w:p w14:paraId="2A7A3FD4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</w:rPr>
            </w:pPr>
          </w:p>
        </w:tc>
      </w:tr>
    </w:tbl>
    <w:p w14:paraId="35809E4B" w14:textId="626E6B79" w:rsidR="00276384" w:rsidRPr="00CD5112" w:rsidRDefault="00276384" w:rsidP="00CD5112">
      <w:pPr>
        <w:pStyle w:val="Nadpis2"/>
        <w:spacing w:before="60" w:after="60"/>
        <w:ind w:left="851" w:hanging="851"/>
        <w:rPr>
          <w:noProof/>
        </w:rPr>
      </w:pPr>
      <w:r w:rsidRPr="00CD5112">
        <w:rPr>
          <w:noProof/>
        </w:rPr>
        <w:t>Jurisdikčné výnimky uplatniteľné</w:t>
      </w:r>
      <w:r w:rsidR="00CD5112">
        <w:rPr>
          <w:noProof/>
        </w:rPr>
        <w:t xml:space="preserve"> v </w:t>
      </w:r>
      <w:r w:rsidRPr="00CD5112">
        <w:rPr>
          <w:noProof/>
        </w:rPr>
        <w:t>súvislosti</w:t>
      </w:r>
      <w:r w:rsidR="00CD5112">
        <w:rPr>
          <w:noProof/>
        </w:rPr>
        <w:t xml:space="preserve"> s </w:t>
      </w:r>
      <w:r w:rsidRPr="00CD5112">
        <w:rPr>
          <w:noProof/>
        </w:rPr>
        <w:t>touto jurisdikciou (dorovnávacia daň znížená na nulu)</w:t>
      </w:r>
    </w:p>
    <w:p w14:paraId="2245652F" w14:textId="724EB1FD" w:rsidR="00276384" w:rsidRPr="00CD5112" w:rsidRDefault="00276384" w:rsidP="00CD5112">
      <w:pPr>
        <w:pStyle w:val="Nadpis3"/>
        <w:spacing w:before="60" w:after="60"/>
        <w:ind w:left="851" w:hanging="851"/>
        <w:rPr>
          <w:noProof/>
        </w:rPr>
      </w:pPr>
      <w:r w:rsidRPr="00CD5112">
        <w:rPr>
          <w:noProof/>
        </w:rPr>
        <w:t>Rozhodnutie</w:t>
      </w:r>
      <w:r w:rsidR="00CD5112">
        <w:rPr>
          <w:noProof/>
        </w:rPr>
        <w:t xml:space="preserve"> o </w:t>
      </w:r>
      <w:r w:rsidRPr="00CD5112">
        <w:rPr>
          <w:noProof/>
        </w:rPr>
        <w:t>jurisdikcii bezpečného prístavu</w:t>
      </w:r>
    </w:p>
    <w:p w14:paraId="5B478FEB" w14:textId="72D64473" w:rsidR="00276384" w:rsidRPr="00CD5112" w:rsidRDefault="00276384" w:rsidP="00CD5112">
      <w:pPr>
        <w:pStyle w:val="Nadpis4"/>
        <w:spacing w:before="60" w:after="60"/>
        <w:ind w:left="851" w:hanging="851"/>
        <w:rPr>
          <w:noProof/>
        </w:rPr>
      </w:pPr>
      <w:r w:rsidRPr="00CD5112">
        <w:rPr>
          <w:noProof/>
        </w:rPr>
        <w:t>Rozhodnutie</w:t>
      </w:r>
      <w:r w:rsidR="00CD5112">
        <w:rPr>
          <w:noProof/>
        </w:rPr>
        <w:t xml:space="preserve"> o </w:t>
      </w:r>
      <w:r w:rsidRPr="00CD5112">
        <w:rPr>
          <w:noProof/>
        </w:rPr>
        <w:t>bezpečnom prístave</w:t>
      </w:r>
    </w:p>
    <w:tbl>
      <w:tblPr>
        <w:tblW w:w="0" w:type="auto"/>
        <w:tblInd w:w="115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45"/>
        <w:gridCol w:w="4395"/>
      </w:tblGrid>
      <w:tr w:rsidR="00276384" w:rsidRPr="00CD5112" w14:paraId="03138B39" w14:textId="77777777" w:rsidTr="004E48A5">
        <w:trPr>
          <w:trHeight w:val="361"/>
        </w:trPr>
        <w:tc>
          <w:tcPr>
            <w:tcW w:w="8945" w:type="dxa"/>
            <w:tcBorders>
              <w:left w:val="nil"/>
              <w:right w:val="single" w:sz="6" w:space="0" w:color="BEBEBE"/>
            </w:tcBorders>
          </w:tcPr>
          <w:p w14:paraId="504BEC59" w14:textId="77777777" w:rsidR="00276384" w:rsidRPr="00CD5112" w:rsidRDefault="00276384" w:rsidP="004E48A5">
            <w:pPr>
              <w:pStyle w:val="TableParagraph"/>
              <w:spacing w:before="20"/>
              <w:ind w:left="240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1. Zvolený bezpečný prístav</w:t>
            </w:r>
          </w:p>
        </w:tc>
        <w:tc>
          <w:tcPr>
            <w:tcW w:w="4395" w:type="dxa"/>
            <w:tcBorders>
              <w:left w:val="single" w:sz="6" w:space="0" w:color="BEBEBE"/>
              <w:right w:val="nil"/>
            </w:tcBorders>
          </w:tcPr>
          <w:p w14:paraId="0BB6E8F4" w14:textId="77777777" w:rsidR="00276384" w:rsidRPr="00CD5112" w:rsidRDefault="00276384" w:rsidP="004E48A5">
            <w:pPr>
              <w:pStyle w:val="TableParagraph"/>
              <w:spacing w:before="11"/>
              <w:ind w:left="1230"/>
              <w:rPr>
                <w:noProof/>
                <w:sz w:val="20"/>
              </w:rPr>
            </w:pPr>
            <w:r w:rsidRPr="00CD5112">
              <w:rPr>
                <w:noProof/>
                <w:sz w:val="20"/>
              </w:rPr>
              <w:t>[vložte príslušnú možnosť]</w:t>
            </w:r>
          </w:p>
        </w:tc>
      </w:tr>
    </w:tbl>
    <w:p w14:paraId="1FD0AE20" w14:textId="77777777" w:rsidR="00276384" w:rsidRPr="00CD5112" w:rsidRDefault="00276384" w:rsidP="00EB7528">
      <w:pPr>
        <w:pStyle w:val="Nadpis4"/>
        <w:rPr>
          <w:noProof/>
        </w:rPr>
      </w:pPr>
      <w:r w:rsidRPr="00CD5112">
        <w:rPr>
          <w:noProof/>
        </w:rPr>
        <w:t>Trvalé bezpečné prístavy</w:t>
      </w:r>
    </w:p>
    <w:p w14:paraId="23B4BFBF" w14:textId="26390017" w:rsidR="00276384" w:rsidRPr="00CD5112" w:rsidRDefault="00E9595B" w:rsidP="00C12D12">
      <w:pPr>
        <w:rPr>
          <w:noProof/>
        </w:rPr>
      </w:pPr>
      <w:r w:rsidRPr="00CD5112">
        <w:rPr>
          <w:noProof/>
          <w:lang w:val="en-GB" w:eastAsia="en-GB"/>
        </w:rPr>
        <w:drawing>
          <wp:inline distT="0" distB="0" distL="0" distR="0" wp14:anchorId="304035C0" wp14:editId="3801557A">
            <wp:extent cx="109855" cy="109855"/>
            <wp:effectExtent l="0" t="0" r="4445" b="4445"/>
            <wp:docPr id="3804765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D5112">
        <w:rPr>
          <w:noProof/>
        </w:rPr>
        <w:t xml:space="preserve"> Zjednodušený výpočet pre nevýznamné základné subjekty</w:t>
      </w:r>
    </w:p>
    <w:tbl>
      <w:tblPr>
        <w:tblW w:w="0" w:type="auto"/>
        <w:tblInd w:w="115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3673"/>
        <w:gridCol w:w="4395"/>
      </w:tblGrid>
      <w:tr w:rsidR="00276384" w:rsidRPr="00CD5112" w14:paraId="3DB54392" w14:textId="77777777" w:rsidTr="00CD5112">
        <w:trPr>
          <w:trHeight w:val="500"/>
        </w:trPr>
        <w:tc>
          <w:tcPr>
            <w:tcW w:w="5272" w:type="dxa"/>
            <w:tcBorders>
              <w:left w:val="nil"/>
              <w:bottom w:val="single" w:sz="6" w:space="0" w:color="4E81BC"/>
              <w:right w:val="single" w:sz="6" w:space="0" w:color="BEBEBE"/>
            </w:tcBorders>
          </w:tcPr>
          <w:p w14:paraId="682CBCC1" w14:textId="77777777" w:rsidR="00276384" w:rsidRPr="00CD5112" w:rsidRDefault="00276384" w:rsidP="00CD5112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  <w:tc>
          <w:tcPr>
            <w:tcW w:w="3673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17522510" w14:textId="352E09F1" w:rsidR="00276384" w:rsidRPr="00CD5112" w:rsidRDefault="00276384" w:rsidP="00CD5112">
            <w:pPr>
              <w:pStyle w:val="TableParagraph"/>
              <w:tabs>
                <w:tab w:val="left" w:pos="580"/>
              </w:tabs>
              <w:ind w:left="220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20"/>
              </w:rPr>
              <w:t>1.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Výnosy všetkých nevýznamných základných subjektov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>jurisdikcii spolu</w:t>
            </w:r>
          </w:p>
        </w:tc>
        <w:tc>
          <w:tcPr>
            <w:tcW w:w="4395" w:type="dxa"/>
            <w:tcBorders>
              <w:left w:val="single" w:sz="6" w:space="0" w:color="BEBEBE"/>
              <w:bottom w:val="single" w:sz="6" w:space="0" w:color="4E81BC"/>
              <w:right w:val="nil"/>
            </w:tcBorders>
          </w:tcPr>
          <w:p w14:paraId="45648E56" w14:textId="32E41653" w:rsidR="00276384" w:rsidRPr="00CD5112" w:rsidRDefault="00276384" w:rsidP="00CD5112">
            <w:pPr>
              <w:pStyle w:val="TableParagraph"/>
              <w:tabs>
                <w:tab w:val="left" w:pos="570"/>
              </w:tabs>
              <w:ind w:left="210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20"/>
              </w:rPr>
              <w:t>2.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Úhrnná zjednodušená daň všetkých nevýznamných základných subjektov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>jurisdikcii</w:t>
            </w:r>
          </w:p>
        </w:tc>
      </w:tr>
      <w:tr w:rsidR="00276384" w:rsidRPr="00CD5112" w14:paraId="7EE23033" w14:textId="77777777" w:rsidTr="00CD5112">
        <w:trPr>
          <w:trHeight w:val="349"/>
        </w:trPr>
        <w:tc>
          <w:tcPr>
            <w:tcW w:w="5272" w:type="dxa"/>
            <w:tcBorders>
              <w:top w:val="single" w:sz="6" w:space="0" w:color="4E81BC"/>
              <w:left w:val="nil"/>
              <w:bottom w:val="single" w:sz="6" w:space="0" w:color="BEBEBE"/>
              <w:right w:val="single" w:sz="6" w:space="0" w:color="BEBEBE"/>
            </w:tcBorders>
          </w:tcPr>
          <w:p w14:paraId="6DEE1912" w14:textId="77777777" w:rsidR="00276384" w:rsidRPr="00CD5112" w:rsidRDefault="00276384" w:rsidP="00CD5112">
            <w:pPr>
              <w:pStyle w:val="TableParagraph"/>
              <w:tabs>
                <w:tab w:val="left" w:pos="599"/>
              </w:tabs>
              <w:ind w:left="240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20"/>
              </w:rPr>
              <w:t>a)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vykazované účtovné obdobie</w:t>
            </w:r>
          </w:p>
        </w:tc>
        <w:tc>
          <w:tcPr>
            <w:tcW w:w="3673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6244A9FE" w14:textId="77777777" w:rsidR="00276384" w:rsidRPr="00CD5112" w:rsidRDefault="00276384" w:rsidP="00CD5112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  <w:tc>
          <w:tcPr>
            <w:tcW w:w="4395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nil"/>
            </w:tcBorders>
          </w:tcPr>
          <w:p w14:paraId="7F3A692F" w14:textId="77777777" w:rsidR="00276384" w:rsidRPr="00CD5112" w:rsidRDefault="00276384" w:rsidP="00CD5112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</w:tr>
      <w:tr w:rsidR="00276384" w:rsidRPr="00CD5112" w14:paraId="7B087CBD" w14:textId="77777777" w:rsidTr="00CD5112">
        <w:trPr>
          <w:trHeight w:val="349"/>
        </w:trPr>
        <w:tc>
          <w:tcPr>
            <w:tcW w:w="5272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466005BE" w14:textId="77777777" w:rsidR="00276384" w:rsidRPr="00CD5112" w:rsidRDefault="00276384" w:rsidP="00CD5112">
            <w:pPr>
              <w:pStyle w:val="TableParagraph"/>
              <w:tabs>
                <w:tab w:val="left" w:pos="599"/>
              </w:tabs>
              <w:ind w:left="240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b)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prvé predchádzajúce účtovné obdobie (ak sa uplatňuje)</w:t>
            </w:r>
          </w:p>
        </w:tc>
        <w:tc>
          <w:tcPr>
            <w:tcW w:w="36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6CC9358B" w14:textId="77777777" w:rsidR="00276384" w:rsidRPr="00CD5112" w:rsidRDefault="00276384" w:rsidP="00CD5112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  <w:tc>
          <w:tcPr>
            <w:tcW w:w="43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7E18086F" w14:textId="77777777" w:rsidR="00276384" w:rsidRPr="00CD5112" w:rsidRDefault="00276384" w:rsidP="00CD5112">
            <w:pPr>
              <w:pStyle w:val="TableParagraph"/>
              <w:ind w:left="117"/>
              <w:rPr>
                <w:noProof/>
                <w:sz w:val="20"/>
              </w:rPr>
            </w:pPr>
            <w:r w:rsidRPr="00CD5112">
              <w:rPr>
                <w:noProof/>
                <w:sz w:val="20"/>
              </w:rPr>
              <w:t>neuplatňuje sa</w:t>
            </w:r>
          </w:p>
        </w:tc>
      </w:tr>
      <w:tr w:rsidR="00276384" w:rsidRPr="00CD5112" w14:paraId="6C61A642" w14:textId="77777777" w:rsidTr="00CD5112">
        <w:trPr>
          <w:trHeight w:val="347"/>
        </w:trPr>
        <w:tc>
          <w:tcPr>
            <w:tcW w:w="5272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0FA64697" w14:textId="77777777" w:rsidR="00276384" w:rsidRPr="00CD5112" w:rsidRDefault="00276384" w:rsidP="00CD5112">
            <w:pPr>
              <w:pStyle w:val="TableParagraph"/>
              <w:tabs>
                <w:tab w:val="left" w:pos="599"/>
              </w:tabs>
              <w:ind w:left="240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20"/>
              </w:rPr>
              <w:t>c)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druhé predchádzajúce účtovné obdobie (ak sa uplatňuje)</w:t>
            </w:r>
          </w:p>
        </w:tc>
        <w:tc>
          <w:tcPr>
            <w:tcW w:w="36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78EEBFEE" w14:textId="77777777" w:rsidR="00276384" w:rsidRPr="00CD5112" w:rsidRDefault="00276384" w:rsidP="00CD5112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  <w:tc>
          <w:tcPr>
            <w:tcW w:w="43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7A460CB0" w14:textId="77777777" w:rsidR="00276384" w:rsidRPr="00CD5112" w:rsidRDefault="00276384" w:rsidP="00CD5112">
            <w:pPr>
              <w:pStyle w:val="TableParagraph"/>
              <w:ind w:left="117"/>
              <w:rPr>
                <w:noProof/>
                <w:sz w:val="20"/>
              </w:rPr>
            </w:pPr>
            <w:r w:rsidRPr="00CD5112">
              <w:rPr>
                <w:noProof/>
                <w:sz w:val="20"/>
              </w:rPr>
              <w:t>neuplatňuje sa</w:t>
            </w:r>
          </w:p>
        </w:tc>
      </w:tr>
      <w:tr w:rsidR="00276384" w:rsidRPr="00CD5112" w14:paraId="4771564E" w14:textId="77777777" w:rsidTr="00CD5112">
        <w:trPr>
          <w:trHeight w:val="351"/>
        </w:trPr>
        <w:tc>
          <w:tcPr>
            <w:tcW w:w="5272" w:type="dxa"/>
            <w:tcBorders>
              <w:top w:val="single" w:sz="6" w:space="0" w:color="BEBEBE"/>
              <w:left w:val="nil"/>
              <w:right w:val="single" w:sz="6" w:space="0" w:color="BEBEBE"/>
            </w:tcBorders>
          </w:tcPr>
          <w:p w14:paraId="79342896" w14:textId="77777777" w:rsidR="00276384" w:rsidRPr="00CD5112" w:rsidRDefault="00276384" w:rsidP="00CD5112">
            <w:pPr>
              <w:pStyle w:val="TableParagraph"/>
              <w:tabs>
                <w:tab w:val="left" w:pos="599"/>
              </w:tabs>
              <w:ind w:left="240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d)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priemer za uvedené tri účtovné obdobia (ak sa uplatňuje)</w:t>
            </w:r>
          </w:p>
        </w:tc>
        <w:tc>
          <w:tcPr>
            <w:tcW w:w="3673" w:type="dxa"/>
            <w:tcBorders>
              <w:top w:val="single" w:sz="6" w:space="0" w:color="BEBEBE"/>
              <w:left w:val="single" w:sz="6" w:space="0" w:color="BEBEBE"/>
              <w:right w:val="single" w:sz="6" w:space="0" w:color="BEBEBE"/>
            </w:tcBorders>
          </w:tcPr>
          <w:p w14:paraId="6105F102" w14:textId="77777777" w:rsidR="00276384" w:rsidRPr="00CD5112" w:rsidRDefault="00276384" w:rsidP="00CD5112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  <w:tc>
          <w:tcPr>
            <w:tcW w:w="4395" w:type="dxa"/>
            <w:tcBorders>
              <w:top w:val="single" w:sz="6" w:space="0" w:color="BEBEBE"/>
              <w:left w:val="single" w:sz="6" w:space="0" w:color="BEBEBE"/>
              <w:right w:val="nil"/>
            </w:tcBorders>
          </w:tcPr>
          <w:p w14:paraId="3BFBD6EF" w14:textId="77777777" w:rsidR="00276384" w:rsidRPr="00CD5112" w:rsidRDefault="00276384" w:rsidP="00CD5112">
            <w:pPr>
              <w:pStyle w:val="TableParagraph"/>
              <w:ind w:left="117"/>
              <w:rPr>
                <w:noProof/>
                <w:sz w:val="20"/>
              </w:rPr>
            </w:pPr>
            <w:r w:rsidRPr="00CD5112">
              <w:rPr>
                <w:noProof/>
                <w:sz w:val="20"/>
              </w:rPr>
              <w:t>neuplatňuje sa</w:t>
            </w:r>
          </w:p>
        </w:tc>
      </w:tr>
    </w:tbl>
    <w:p w14:paraId="6208D31D" w14:textId="77777777" w:rsidR="00276384" w:rsidRPr="00CD5112" w:rsidRDefault="00276384" w:rsidP="000F3044">
      <w:pPr>
        <w:pStyle w:val="Nadpis4"/>
        <w:rPr>
          <w:noProof/>
        </w:rPr>
      </w:pPr>
      <w:r w:rsidRPr="00CD5112">
        <w:rPr>
          <w:noProof/>
        </w:rPr>
        <w:t>Prechodné bezpečné prístavy</w:t>
      </w:r>
    </w:p>
    <w:p w14:paraId="0797E524" w14:textId="29B3116B" w:rsidR="00276384" w:rsidRPr="00CD5112" w:rsidRDefault="00CD5112" w:rsidP="00CD5112">
      <w:pPr>
        <w:pStyle w:val="Point0"/>
        <w:rPr>
          <w:noProof/>
        </w:rPr>
      </w:pPr>
      <w:r>
        <w:rPr>
          <w:noProof/>
        </w:rPr>
        <w:t>a)</w:t>
      </w:r>
      <w:r>
        <w:rPr>
          <w:noProof/>
        </w:rPr>
        <w:tab/>
      </w:r>
      <w:r w:rsidR="00276384" w:rsidRPr="00CD5112">
        <w:rPr>
          <w:noProof/>
        </w:rPr>
        <w:t>Prechodný bezpečný prístav – podávanie správ podľa jednotlivých štátov</w:t>
      </w:r>
    </w:p>
    <w:tbl>
      <w:tblPr>
        <w:tblW w:w="0" w:type="auto"/>
        <w:tblInd w:w="115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40"/>
        <w:gridCol w:w="4399"/>
      </w:tblGrid>
      <w:tr w:rsidR="00276384" w:rsidRPr="00CD5112" w14:paraId="4DE4AA4F" w14:textId="77777777" w:rsidTr="004E48A5">
        <w:trPr>
          <w:trHeight w:val="337"/>
        </w:trPr>
        <w:tc>
          <w:tcPr>
            <w:tcW w:w="8940" w:type="dxa"/>
            <w:tcBorders>
              <w:left w:val="nil"/>
              <w:bottom w:val="single" w:sz="6" w:space="0" w:color="4E81BC"/>
              <w:right w:val="single" w:sz="6" w:space="0" w:color="BEBEBE"/>
            </w:tcBorders>
          </w:tcPr>
          <w:p w14:paraId="693E553E" w14:textId="77777777" w:rsidR="00276384" w:rsidRPr="00CD5112" w:rsidRDefault="00276384" w:rsidP="00CD5112">
            <w:pPr>
              <w:pStyle w:val="TableParagraph"/>
              <w:ind w:left="235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1. Výnosy spolu</w:t>
            </w:r>
          </w:p>
        </w:tc>
        <w:tc>
          <w:tcPr>
            <w:tcW w:w="4399" w:type="dxa"/>
            <w:tcBorders>
              <w:left w:val="single" w:sz="6" w:space="0" w:color="BEBEBE"/>
              <w:bottom w:val="single" w:sz="6" w:space="0" w:color="BEBEBE"/>
              <w:right w:val="nil"/>
            </w:tcBorders>
          </w:tcPr>
          <w:p w14:paraId="17590A16" w14:textId="77777777" w:rsidR="00276384" w:rsidRPr="00CD5112" w:rsidRDefault="00276384" w:rsidP="00CD5112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</w:tr>
      <w:tr w:rsidR="00276384" w:rsidRPr="00CD5112" w14:paraId="34DF1ADF" w14:textId="77777777" w:rsidTr="004E48A5">
        <w:trPr>
          <w:trHeight w:val="335"/>
        </w:trPr>
        <w:tc>
          <w:tcPr>
            <w:tcW w:w="8940" w:type="dxa"/>
            <w:tcBorders>
              <w:top w:val="single" w:sz="6" w:space="0" w:color="4E81BC"/>
              <w:left w:val="nil"/>
              <w:bottom w:val="single" w:sz="6" w:space="0" w:color="BEBEBE"/>
              <w:right w:val="single" w:sz="6" w:space="0" w:color="BEBEBE"/>
            </w:tcBorders>
          </w:tcPr>
          <w:p w14:paraId="58667B01" w14:textId="77777777" w:rsidR="00276384" w:rsidRPr="00CD5112" w:rsidRDefault="00276384" w:rsidP="00CD5112">
            <w:pPr>
              <w:pStyle w:val="TableParagraph"/>
              <w:ind w:left="235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2. Zisk (strata) pred zdanením príjmu</w:t>
            </w:r>
          </w:p>
        </w:tc>
        <w:tc>
          <w:tcPr>
            <w:tcW w:w="439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6E89BB30" w14:textId="77777777" w:rsidR="00276384" w:rsidRPr="00CD5112" w:rsidRDefault="00276384" w:rsidP="00CD5112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</w:tr>
      <w:tr w:rsidR="00276384" w:rsidRPr="00CD5112" w14:paraId="25CDB320" w14:textId="77777777" w:rsidTr="004E48A5">
        <w:trPr>
          <w:trHeight w:val="337"/>
        </w:trPr>
        <w:tc>
          <w:tcPr>
            <w:tcW w:w="8940" w:type="dxa"/>
            <w:tcBorders>
              <w:top w:val="single" w:sz="6" w:space="0" w:color="BEBEBE"/>
              <w:left w:val="nil"/>
              <w:right w:val="single" w:sz="6" w:space="0" w:color="BEBEBE"/>
            </w:tcBorders>
          </w:tcPr>
          <w:p w14:paraId="6E16AF5B" w14:textId="77777777" w:rsidR="00276384" w:rsidRPr="00CD5112" w:rsidRDefault="00276384" w:rsidP="00CD5112">
            <w:pPr>
              <w:pStyle w:val="TableParagraph"/>
              <w:ind w:left="235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lastRenderedPageBreak/>
              <w:t>3. Zjednodušené zahrnuté dane</w:t>
            </w:r>
          </w:p>
        </w:tc>
        <w:tc>
          <w:tcPr>
            <w:tcW w:w="4399" w:type="dxa"/>
            <w:tcBorders>
              <w:top w:val="single" w:sz="6" w:space="0" w:color="BEBEBE"/>
              <w:left w:val="single" w:sz="6" w:space="0" w:color="BEBEBE"/>
              <w:right w:val="nil"/>
            </w:tcBorders>
          </w:tcPr>
          <w:p w14:paraId="775227CC" w14:textId="77777777" w:rsidR="00276384" w:rsidRPr="00CD5112" w:rsidRDefault="00276384" w:rsidP="00CD5112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</w:tr>
    </w:tbl>
    <w:p w14:paraId="5F5D8965" w14:textId="70A5BC0B" w:rsidR="00276384" w:rsidRPr="00CD5112" w:rsidRDefault="00CD5112" w:rsidP="00CD5112">
      <w:pPr>
        <w:pStyle w:val="Point0"/>
        <w:rPr>
          <w:noProof/>
        </w:rPr>
      </w:pPr>
      <w:r>
        <w:rPr>
          <w:noProof/>
        </w:rPr>
        <w:t>b)</w:t>
      </w:r>
      <w:r>
        <w:rPr>
          <w:noProof/>
        </w:rPr>
        <w:tab/>
      </w:r>
      <w:r w:rsidR="00276384" w:rsidRPr="00CD5112">
        <w:rPr>
          <w:noProof/>
        </w:rPr>
        <w:t>Prechodný bezpečný prístav pre nedostatočne zdanené platby</w:t>
      </w:r>
    </w:p>
    <w:p w14:paraId="226CDF6E" w14:textId="77777777" w:rsidR="00276384" w:rsidRPr="00CD5112" w:rsidRDefault="001A55F2" w:rsidP="00FF0DCD">
      <w:pPr>
        <w:pStyle w:val="Nadpis3"/>
        <w:rPr>
          <w:noProof/>
        </w:rPr>
      </w:pPr>
      <w:r w:rsidRPr="00CD5112">
        <w:rPr>
          <w:noProof/>
        </w:rPr>
        <w:t>Rozhodnutie uplatňovať vylúčenie de minimis</w:t>
      </w:r>
    </w:p>
    <w:p w14:paraId="45C43C7A" w14:textId="11A176F9" w:rsidR="0024067F" w:rsidRPr="00CD5112" w:rsidRDefault="00A4496E" w:rsidP="00CF44E4">
      <w:pPr>
        <w:pStyle w:val="Text1"/>
        <w:rPr>
          <w:noProof/>
        </w:rPr>
      </w:pPr>
      <w:r w:rsidRPr="00CD5112">
        <w:rPr>
          <w:noProof/>
        </w:rPr>
        <w:t xml:space="preserve"> </w:t>
      </w:r>
      <w:r w:rsidRPr="00CD5112">
        <w:rPr>
          <w:noProof/>
          <w:lang w:val="en-GB" w:eastAsia="en-GB"/>
        </w:rPr>
        <w:drawing>
          <wp:inline distT="0" distB="0" distL="0" distR="0" wp14:anchorId="6D2095A7" wp14:editId="17AEFB58">
            <wp:extent cx="103505" cy="85090"/>
            <wp:effectExtent l="0" t="0" r="0" b="0"/>
            <wp:docPr id="2641622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D5112">
        <w:rPr>
          <w:noProof/>
        </w:rPr>
        <w:t xml:space="preserve"> Rozhodnutie uplatňovať vylúčenie </w:t>
      </w:r>
      <w:r w:rsidRPr="00CD5112">
        <w:rPr>
          <w:i/>
          <w:iCs/>
          <w:noProof/>
        </w:rPr>
        <w:t>de minimis</w:t>
      </w:r>
      <w:r w:rsidRPr="00CD5112">
        <w:rPr>
          <w:noProof/>
        </w:rPr>
        <w:t xml:space="preserve"> za vykazované účtovné obdobie</w:t>
      </w:r>
    </w:p>
    <w:tbl>
      <w:tblPr>
        <w:tblW w:w="0" w:type="auto"/>
        <w:tblInd w:w="115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5"/>
        <w:gridCol w:w="1560"/>
        <w:gridCol w:w="1404"/>
        <w:gridCol w:w="2551"/>
        <w:gridCol w:w="2210"/>
      </w:tblGrid>
      <w:tr w:rsidR="00276384" w:rsidRPr="00CD5112" w14:paraId="47BCC607" w14:textId="77777777" w:rsidTr="00CD5112">
        <w:trPr>
          <w:trHeight w:val="433"/>
        </w:trPr>
        <w:tc>
          <w:tcPr>
            <w:tcW w:w="5555" w:type="dxa"/>
            <w:tcBorders>
              <w:left w:val="nil"/>
              <w:bottom w:val="single" w:sz="6" w:space="0" w:color="4E81BC"/>
              <w:right w:val="single" w:sz="6" w:space="0" w:color="BEBEBE"/>
            </w:tcBorders>
          </w:tcPr>
          <w:p w14:paraId="1450F308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0088442A" w14:textId="77777777" w:rsidR="00276384" w:rsidRPr="00CD5112" w:rsidRDefault="00276384" w:rsidP="004E48A5">
            <w:pPr>
              <w:pStyle w:val="TableParagraph"/>
              <w:spacing w:before="10" w:line="200" w:lineRule="atLeast"/>
              <w:ind w:left="232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1. Výnosy (finančné účty)</w:t>
            </w:r>
          </w:p>
        </w:tc>
        <w:tc>
          <w:tcPr>
            <w:tcW w:w="1404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06ABB2F6" w14:textId="77777777" w:rsidR="00276384" w:rsidRPr="00CD5112" w:rsidRDefault="00276384" w:rsidP="004E48A5">
            <w:pPr>
              <w:pStyle w:val="TableParagraph"/>
              <w:spacing w:before="1"/>
              <w:ind w:left="233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2. Oprávnený výnos</w:t>
            </w:r>
          </w:p>
        </w:tc>
        <w:tc>
          <w:tcPr>
            <w:tcW w:w="2551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03FD4796" w14:textId="1FA48B85" w:rsidR="00276384" w:rsidRPr="00CD5112" w:rsidRDefault="00276384" w:rsidP="004E48A5">
            <w:pPr>
              <w:pStyle w:val="TableParagraph"/>
              <w:spacing w:before="1" w:line="200" w:lineRule="atLeast"/>
              <w:ind w:left="231" w:right="43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3. Čistý zisk alebo čistá strata</w:t>
            </w:r>
            <w:r w:rsidR="00CD5112">
              <w:rPr>
                <w:noProof/>
                <w:sz w:val="18"/>
              </w:rPr>
              <w:t xml:space="preserve"> z </w:t>
            </w:r>
            <w:r w:rsidRPr="00CD5112">
              <w:rPr>
                <w:noProof/>
                <w:sz w:val="18"/>
              </w:rPr>
              <w:t>finančného účtovníctva</w:t>
            </w:r>
          </w:p>
        </w:tc>
        <w:tc>
          <w:tcPr>
            <w:tcW w:w="2210" w:type="dxa"/>
            <w:tcBorders>
              <w:left w:val="single" w:sz="6" w:space="0" w:color="BEBEBE"/>
              <w:bottom w:val="single" w:sz="6" w:space="0" w:color="4E81BC"/>
              <w:right w:val="nil"/>
            </w:tcBorders>
          </w:tcPr>
          <w:p w14:paraId="26AFF7A9" w14:textId="77777777" w:rsidR="00276384" w:rsidRPr="00CD5112" w:rsidRDefault="00276384" w:rsidP="004E48A5">
            <w:pPr>
              <w:pStyle w:val="TableParagraph"/>
              <w:spacing w:before="1"/>
              <w:ind w:left="233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4. Oprávnený príjem alebo oprávnená strata</w:t>
            </w:r>
          </w:p>
        </w:tc>
      </w:tr>
      <w:tr w:rsidR="00276384" w:rsidRPr="00CD5112" w14:paraId="1197CDF4" w14:textId="77777777" w:rsidTr="00CD5112">
        <w:trPr>
          <w:trHeight w:val="337"/>
        </w:trPr>
        <w:tc>
          <w:tcPr>
            <w:tcW w:w="5555" w:type="dxa"/>
            <w:tcBorders>
              <w:top w:val="single" w:sz="6" w:space="0" w:color="4E81BC"/>
              <w:left w:val="nil"/>
              <w:bottom w:val="single" w:sz="6" w:space="0" w:color="BEBEBE"/>
              <w:right w:val="single" w:sz="6" w:space="0" w:color="BEBEBE"/>
            </w:tcBorders>
          </w:tcPr>
          <w:p w14:paraId="3005E282" w14:textId="77777777" w:rsidR="00276384" w:rsidRPr="00CD5112" w:rsidRDefault="00276384" w:rsidP="004E48A5">
            <w:pPr>
              <w:pStyle w:val="TableParagraph"/>
              <w:tabs>
                <w:tab w:val="left" w:pos="856"/>
              </w:tabs>
              <w:spacing w:before="8"/>
              <w:ind w:left="496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a)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vykazované účtovné obdobie</w:t>
            </w:r>
          </w:p>
        </w:tc>
        <w:tc>
          <w:tcPr>
            <w:tcW w:w="1560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6CCF5CDB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1404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6A2A3046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6F8ACADD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2210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nil"/>
            </w:tcBorders>
          </w:tcPr>
          <w:p w14:paraId="3A956D88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</w:tr>
      <w:tr w:rsidR="00276384" w:rsidRPr="00CD5112" w14:paraId="5605E593" w14:textId="77777777" w:rsidTr="00CD5112">
        <w:trPr>
          <w:trHeight w:val="335"/>
        </w:trPr>
        <w:tc>
          <w:tcPr>
            <w:tcW w:w="5555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07C4D16D" w14:textId="77777777" w:rsidR="00276384" w:rsidRPr="00CD5112" w:rsidRDefault="00276384" w:rsidP="004E48A5">
            <w:pPr>
              <w:pStyle w:val="TableParagraph"/>
              <w:tabs>
                <w:tab w:val="left" w:pos="856"/>
              </w:tabs>
              <w:spacing w:before="8"/>
              <w:ind w:left="496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b)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prvé predchádzajúce účtovné obdobie (ak sa uplatňuje)</w:t>
            </w:r>
          </w:p>
        </w:tc>
        <w:tc>
          <w:tcPr>
            <w:tcW w:w="156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24A2F686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140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1AD847CD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76474422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221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270DC331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</w:tr>
      <w:tr w:rsidR="00276384" w:rsidRPr="00CD5112" w14:paraId="24B3EF0E" w14:textId="77777777" w:rsidTr="00CD5112">
        <w:trPr>
          <w:trHeight w:val="337"/>
        </w:trPr>
        <w:tc>
          <w:tcPr>
            <w:tcW w:w="5555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3B4509C6" w14:textId="77777777" w:rsidR="00276384" w:rsidRPr="00CD5112" w:rsidRDefault="00276384" w:rsidP="004E48A5">
            <w:pPr>
              <w:pStyle w:val="TableParagraph"/>
              <w:tabs>
                <w:tab w:val="left" w:pos="856"/>
              </w:tabs>
              <w:spacing w:before="8"/>
              <w:ind w:left="496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c)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druhé predchádzajúce účtovné obdobie (ak sa uplatňuje)</w:t>
            </w:r>
          </w:p>
        </w:tc>
        <w:tc>
          <w:tcPr>
            <w:tcW w:w="156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6294D4CF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140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02B4E7EA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71319FE5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221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17D014A0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</w:tr>
      <w:tr w:rsidR="00276384" w:rsidRPr="00CD5112" w14:paraId="59F33B08" w14:textId="77777777" w:rsidTr="00CD5112">
        <w:trPr>
          <w:trHeight w:val="337"/>
        </w:trPr>
        <w:tc>
          <w:tcPr>
            <w:tcW w:w="5555" w:type="dxa"/>
            <w:tcBorders>
              <w:top w:val="single" w:sz="6" w:space="0" w:color="BEBEBE"/>
              <w:left w:val="nil"/>
              <w:right w:val="single" w:sz="6" w:space="0" w:color="BEBEBE"/>
            </w:tcBorders>
          </w:tcPr>
          <w:p w14:paraId="25E6B704" w14:textId="77777777" w:rsidR="00276384" w:rsidRPr="00CD5112" w:rsidRDefault="00276384" w:rsidP="004E48A5">
            <w:pPr>
              <w:pStyle w:val="TableParagraph"/>
              <w:tabs>
                <w:tab w:val="left" w:pos="856"/>
              </w:tabs>
              <w:spacing w:before="8"/>
              <w:ind w:left="496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d)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priemer za uvedené tri účtovné obdobia</w:t>
            </w:r>
          </w:p>
        </w:tc>
        <w:tc>
          <w:tcPr>
            <w:tcW w:w="1560" w:type="dxa"/>
            <w:tcBorders>
              <w:top w:val="single" w:sz="6" w:space="0" w:color="BEBEBE"/>
              <w:left w:val="single" w:sz="6" w:space="0" w:color="BEBEBE"/>
              <w:right w:val="single" w:sz="6" w:space="0" w:color="BEBEBE"/>
            </w:tcBorders>
          </w:tcPr>
          <w:p w14:paraId="1F07E082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1404" w:type="dxa"/>
            <w:tcBorders>
              <w:top w:val="single" w:sz="6" w:space="0" w:color="BEBEBE"/>
              <w:left w:val="single" w:sz="6" w:space="0" w:color="BEBEBE"/>
              <w:right w:val="single" w:sz="6" w:space="0" w:color="BEBEBE"/>
            </w:tcBorders>
          </w:tcPr>
          <w:p w14:paraId="0C3C9CB8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BEBEBE"/>
              <w:left w:val="single" w:sz="6" w:space="0" w:color="BEBEBE"/>
              <w:right w:val="single" w:sz="6" w:space="0" w:color="BEBEBE"/>
            </w:tcBorders>
          </w:tcPr>
          <w:p w14:paraId="0C54E8E2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2210" w:type="dxa"/>
            <w:tcBorders>
              <w:top w:val="single" w:sz="6" w:space="0" w:color="BEBEBE"/>
              <w:left w:val="single" w:sz="6" w:space="0" w:color="BEBEBE"/>
              <w:right w:val="nil"/>
            </w:tcBorders>
          </w:tcPr>
          <w:p w14:paraId="3076D5C2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</w:tr>
    </w:tbl>
    <w:p w14:paraId="632C8DA7" w14:textId="74BFED25" w:rsidR="00276384" w:rsidRPr="00CD5112" w:rsidRDefault="00276384" w:rsidP="00113957">
      <w:pPr>
        <w:pStyle w:val="Nadpis2"/>
        <w:rPr>
          <w:noProof/>
        </w:rPr>
      </w:pPr>
      <w:r w:rsidRPr="00CD5112">
        <w:rPr>
          <w:noProof/>
        </w:rPr>
        <w:t>Nadnárodná skupina podnikov</w:t>
      </w:r>
      <w:r w:rsidR="00CD5112">
        <w:rPr>
          <w:noProof/>
        </w:rPr>
        <w:t xml:space="preserve"> v </w:t>
      </w:r>
      <w:r w:rsidRPr="00CD5112">
        <w:rPr>
          <w:noProof/>
        </w:rPr>
        <w:t>počiatočnej fáze medzinárodnej činnosti (v relevantných prípadoch)</w:t>
      </w:r>
    </w:p>
    <w:tbl>
      <w:tblPr>
        <w:tblW w:w="0" w:type="auto"/>
        <w:tblInd w:w="115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6"/>
        <w:gridCol w:w="6036"/>
      </w:tblGrid>
      <w:tr w:rsidR="00276384" w:rsidRPr="00CD5112" w14:paraId="0D64BECC" w14:textId="77777777" w:rsidTr="004E48A5">
        <w:trPr>
          <w:trHeight w:val="423"/>
        </w:trPr>
        <w:tc>
          <w:tcPr>
            <w:tcW w:w="7246" w:type="dxa"/>
            <w:tcBorders>
              <w:left w:val="nil"/>
              <w:bottom w:val="single" w:sz="6" w:space="0" w:color="BEBEBE"/>
              <w:right w:val="single" w:sz="6" w:space="0" w:color="BEBEBE"/>
            </w:tcBorders>
          </w:tcPr>
          <w:p w14:paraId="3F432126" w14:textId="5FACF104" w:rsidR="00276384" w:rsidRPr="00CD5112" w:rsidRDefault="00276384" w:rsidP="00CD5112">
            <w:pPr>
              <w:pStyle w:val="TableParagraph"/>
              <w:ind w:left="170" w:right="127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1. Prvý deň prvého účtovného obdobia,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>ktorom sa na nadnárodnú skupinu podnikov po prvýkrát začína vzťahovať rozsah pôsobnosti pravidiel</w:t>
            </w:r>
          </w:p>
        </w:tc>
        <w:tc>
          <w:tcPr>
            <w:tcW w:w="6036" w:type="dxa"/>
            <w:tcBorders>
              <w:left w:val="single" w:sz="6" w:space="0" w:color="BEBEBE"/>
              <w:bottom w:val="single" w:sz="6" w:space="0" w:color="BEBEBE"/>
              <w:right w:val="nil"/>
            </w:tcBorders>
          </w:tcPr>
          <w:p w14:paraId="0D5B94B6" w14:textId="77777777" w:rsidR="00276384" w:rsidRPr="00CD5112" w:rsidRDefault="00276384" w:rsidP="00CD5112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</w:tr>
      <w:tr w:rsidR="00276384" w:rsidRPr="00CD5112" w14:paraId="6650B2E3" w14:textId="77777777" w:rsidTr="004E48A5">
        <w:trPr>
          <w:trHeight w:val="215"/>
        </w:trPr>
        <w:tc>
          <w:tcPr>
            <w:tcW w:w="724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6CF83FD2" w14:textId="77777777" w:rsidR="00276384" w:rsidRPr="00CD5112" w:rsidRDefault="00276384" w:rsidP="00CD5112">
            <w:pPr>
              <w:pStyle w:val="TableParagraph"/>
              <w:ind w:left="170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2. Referenčná jurisdikcia</w:t>
            </w:r>
          </w:p>
        </w:tc>
        <w:tc>
          <w:tcPr>
            <w:tcW w:w="603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0AB53F79" w14:textId="77777777" w:rsidR="00276384" w:rsidRPr="00CD5112" w:rsidRDefault="00276384" w:rsidP="00CD5112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</w:tr>
      <w:tr w:rsidR="00276384" w:rsidRPr="00CD5112" w14:paraId="29455EC4" w14:textId="77777777" w:rsidTr="004E48A5">
        <w:trPr>
          <w:trHeight w:val="424"/>
        </w:trPr>
        <w:tc>
          <w:tcPr>
            <w:tcW w:w="724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40EB9591" w14:textId="33135C19" w:rsidR="00276384" w:rsidRPr="00CD5112" w:rsidRDefault="00276384" w:rsidP="00CD5112">
            <w:pPr>
              <w:pStyle w:val="TableParagraph"/>
              <w:ind w:left="170" w:right="127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3. Čistá účtovná hodnota hmotného majetku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>referenčnej jurisdikcii za účtovné obdobie,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>ktorom sa na nadnárodnú skupinu podnikov po prvýkrát začína vzťahovať rozsah pôsobnosti pravidiel</w:t>
            </w:r>
          </w:p>
        </w:tc>
        <w:tc>
          <w:tcPr>
            <w:tcW w:w="603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28D5B31E" w14:textId="77777777" w:rsidR="00276384" w:rsidRPr="00CD5112" w:rsidRDefault="00276384" w:rsidP="00CD5112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</w:tr>
      <w:tr w:rsidR="00276384" w:rsidRPr="00CD5112" w14:paraId="713AAFA7" w14:textId="77777777" w:rsidTr="004E48A5">
        <w:trPr>
          <w:trHeight w:val="421"/>
        </w:trPr>
        <w:tc>
          <w:tcPr>
            <w:tcW w:w="724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65514903" w14:textId="1F1ED484" w:rsidR="00276384" w:rsidRPr="00CD5112" w:rsidRDefault="00276384" w:rsidP="00CD5112">
            <w:pPr>
              <w:pStyle w:val="TableParagraph"/>
              <w:ind w:left="170" w:right="127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4. Počet jurisdikcií,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>ktorých nadnárodná skupina podnikov má základné subjekty,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>účtovnom období,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>ktorom sa na nadnárodnú skupinu podnikov po prvýkrát začína vzťahovať rozsah pôsobnosti pravidiel</w:t>
            </w:r>
          </w:p>
        </w:tc>
        <w:tc>
          <w:tcPr>
            <w:tcW w:w="603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7A6AE0B0" w14:textId="77777777" w:rsidR="00276384" w:rsidRPr="00CD5112" w:rsidRDefault="00276384" w:rsidP="00CD5112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</w:tr>
      <w:tr w:rsidR="00276384" w:rsidRPr="00CD5112" w14:paraId="18CF7989" w14:textId="77777777" w:rsidTr="004E48A5">
        <w:trPr>
          <w:trHeight w:val="345"/>
        </w:trPr>
        <w:tc>
          <w:tcPr>
            <w:tcW w:w="7246" w:type="dxa"/>
            <w:vMerge w:val="restart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73719346" w14:textId="2A1D4002" w:rsidR="00276384" w:rsidRPr="00CD5112" w:rsidRDefault="00276384" w:rsidP="00CD5112">
            <w:pPr>
              <w:pStyle w:val="TableParagraph"/>
              <w:ind w:left="170" w:right="127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5. Hmotný majetok základných subjektov nachádzajúcich sa mimo referenčnej jurisdikcie za účtovné obdobie,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>ktorom sa na nadnárodnú skupinu podnikov po prvýkrát začína vzťahovať rozsah pôsobnosti pravidiel</w:t>
            </w:r>
          </w:p>
        </w:tc>
        <w:tc>
          <w:tcPr>
            <w:tcW w:w="603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672BDD23" w14:textId="77777777" w:rsidR="00276384" w:rsidRPr="00CD5112" w:rsidRDefault="00276384" w:rsidP="00CD5112">
            <w:pPr>
              <w:pStyle w:val="TableParagraph"/>
              <w:tabs>
                <w:tab w:val="left" w:pos="431"/>
              </w:tabs>
              <w:ind w:left="90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a)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jurisdikcia</w:t>
            </w:r>
          </w:p>
        </w:tc>
      </w:tr>
      <w:tr w:rsidR="00276384" w:rsidRPr="00CD5112" w14:paraId="05DF5443" w14:textId="77777777" w:rsidTr="004E48A5">
        <w:trPr>
          <w:trHeight w:val="424"/>
        </w:trPr>
        <w:tc>
          <w:tcPr>
            <w:tcW w:w="7246" w:type="dxa"/>
            <w:vMerge/>
            <w:tcBorders>
              <w:left w:val="nil"/>
              <w:bottom w:val="single" w:sz="6" w:space="0" w:color="BEBEBE"/>
              <w:right w:val="single" w:sz="6" w:space="0" w:color="BEBEBE"/>
            </w:tcBorders>
          </w:tcPr>
          <w:p w14:paraId="6A762CDF" w14:textId="77777777" w:rsidR="00276384" w:rsidRPr="00CD5112" w:rsidRDefault="00276384" w:rsidP="00CD5112">
            <w:pPr>
              <w:spacing w:before="0" w:after="0"/>
              <w:rPr>
                <w:noProof/>
                <w:sz w:val="2"/>
                <w:szCs w:val="2"/>
              </w:rPr>
            </w:pPr>
          </w:p>
        </w:tc>
        <w:tc>
          <w:tcPr>
            <w:tcW w:w="603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52A45861" w14:textId="497A34BB" w:rsidR="00276384" w:rsidRPr="00CD5112" w:rsidRDefault="00276384" w:rsidP="00CD5112">
            <w:pPr>
              <w:pStyle w:val="TableParagraph"/>
              <w:ind w:left="114" w:right="18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b) čisté účtovné hodnoty hmotného majetku všetkých základných subjektov nachádzajúcich sa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>každej jurisdikcii</w:t>
            </w:r>
          </w:p>
        </w:tc>
      </w:tr>
      <w:tr w:rsidR="00276384" w:rsidRPr="00CD5112" w14:paraId="480D208A" w14:textId="77777777" w:rsidTr="004E48A5">
        <w:trPr>
          <w:trHeight w:val="217"/>
        </w:trPr>
        <w:tc>
          <w:tcPr>
            <w:tcW w:w="724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63B04BB4" w14:textId="3EE49B11" w:rsidR="00276384" w:rsidRPr="00CD5112" w:rsidRDefault="00276384" w:rsidP="00CD5112">
            <w:pPr>
              <w:pStyle w:val="TableParagraph"/>
              <w:ind w:left="170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6. Počet jurisdikcií,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>ktorých má nadnárodná skupina podnikov základné subjekty počas vykazovaného účtovného obdobia</w:t>
            </w:r>
          </w:p>
        </w:tc>
        <w:tc>
          <w:tcPr>
            <w:tcW w:w="603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7D552F86" w14:textId="77777777" w:rsidR="00276384" w:rsidRPr="00CD5112" w:rsidRDefault="00276384" w:rsidP="00CD5112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</w:tr>
      <w:tr w:rsidR="00276384" w:rsidRPr="00CD5112" w14:paraId="27ED4909" w14:textId="77777777" w:rsidTr="004E48A5">
        <w:trPr>
          <w:trHeight w:val="560"/>
        </w:trPr>
        <w:tc>
          <w:tcPr>
            <w:tcW w:w="7246" w:type="dxa"/>
            <w:tcBorders>
              <w:top w:val="single" w:sz="6" w:space="0" w:color="BEBEBE"/>
              <w:left w:val="nil"/>
              <w:right w:val="single" w:sz="6" w:space="0" w:color="BEBEBE"/>
            </w:tcBorders>
          </w:tcPr>
          <w:p w14:paraId="3AA62786" w14:textId="07C71455" w:rsidR="00276384" w:rsidRPr="00CD5112" w:rsidRDefault="00276384" w:rsidP="00CD5112">
            <w:pPr>
              <w:pStyle w:val="TableParagraph"/>
              <w:ind w:left="170" w:right="127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7. Súčet čistých účtovných hodnôt hmotného majetku všetkých základných subjektov nachádzajúcich sa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>iných jurisdikciách, než je referenčná jurisdikcia, počas vykazovaného účtovného obdobia</w:t>
            </w:r>
          </w:p>
        </w:tc>
        <w:tc>
          <w:tcPr>
            <w:tcW w:w="6036" w:type="dxa"/>
            <w:tcBorders>
              <w:top w:val="single" w:sz="6" w:space="0" w:color="BEBEBE"/>
              <w:left w:val="single" w:sz="6" w:space="0" w:color="BEBEBE"/>
              <w:right w:val="nil"/>
            </w:tcBorders>
          </w:tcPr>
          <w:p w14:paraId="13470DE8" w14:textId="77777777" w:rsidR="00276384" w:rsidRPr="00CD5112" w:rsidRDefault="00276384" w:rsidP="00CD5112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</w:tr>
    </w:tbl>
    <w:p w14:paraId="5517AA3F" w14:textId="77777777" w:rsidR="00276384" w:rsidRPr="00CD5112" w:rsidRDefault="00276384" w:rsidP="00276384">
      <w:pPr>
        <w:rPr>
          <w:noProof/>
          <w:sz w:val="18"/>
        </w:rPr>
        <w:sectPr w:rsidR="00276384" w:rsidRPr="00CD5112" w:rsidSect="000E2816">
          <w:pgSz w:w="16840" w:h="11910" w:orient="landscape"/>
          <w:pgMar w:top="1500" w:right="1480" w:bottom="1340" w:left="1620" w:header="1247" w:footer="1160" w:gutter="0"/>
          <w:cols w:space="720"/>
          <w:docGrid w:linePitch="326"/>
        </w:sectPr>
      </w:pPr>
    </w:p>
    <w:p w14:paraId="2D1FE0AB" w14:textId="77777777" w:rsidR="00CD5112" w:rsidRDefault="00276384" w:rsidP="0019176A">
      <w:pPr>
        <w:pStyle w:val="Nadpis1"/>
        <w:rPr>
          <w:noProof/>
        </w:rPr>
      </w:pPr>
      <w:r w:rsidRPr="00CD5112">
        <w:rPr>
          <w:noProof/>
        </w:rPr>
        <w:lastRenderedPageBreak/>
        <w:t>Výpočty</w:t>
      </w:r>
    </w:p>
    <w:p w14:paraId="60624115" w14:textId="332BA9DA" w:rsidR="00276384" w:rsidRPr="00CD5112" w:rsidRDefault="00276384" w:rsidP="0019176A">
      <w:pPr>
        <w:pStyle w:val="Nadpis2"/>
        <w:rPr>
          <w:noProof/>
        </w:rPr>
      </w:pPr>
      <w:r w:rsidRPr="00CD5112">
        <w:rPr>
          <w:noProof/>
        </w:rPr>
        <w:t>Charakteristické znaky jurisdikcie</w:t>
      </w:r>
    </w:p>
    <w:tbl>
      <w:tblPr>
        <w:tblW w:w="0" w:type="auto"/>
        <w:tblInd w:w="115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3"/>
        <w:gridCol w:w="4531"/>
      </w:tblGrid>
      <w:tr w:rsidR="00276384" w:rsidRPr="00CD5112" w14:paraId="7CA79D3B" w14:textId="77777777" w:rsidTr="004E48A5">
        <w:trPr>
          <w:trHeight w:val="337"/>
        </w:trPr>
        <w:tc>
          <w:tcPr>
            <w:tcW w:w="8803" w:type="dxa"/>
            <w:tcBorders>
              <w:left w:val="nil"/>
              <w:bottom w:val="single" w:sz="6" w:space="0" w:color="4E81BC"/>
              <w:right w:val="single" w:sz="6" w:space="0" w:color="BEBEBE"/>
            </w:tcBorders>
          </w:tcPr>
          <w:p w14:paraId="3467BEA3" w14:textId="77777777" w:rsidR="00276384" w:rsidRPr="00CD5112" w:rsidRDefault="00276384" w:rsidP="004E48A5">
            <w:pPr>
              <w:pStyle w:val="TableParagraph"/>
              <w:spacing w:before="10"/>
              <w:ind w:left="235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1. Názov jurisdikcie</w:t>
            </w:r>
          </w:p>
        </w:tc>
        <w:tc>
          <w:tcPr>
            <w:tcW w:w="4531" w:type="dxa"/>
            <w:tcBorders>
              <w:left w:val="single" w:sz="6" w:space="0" w:color="BEBEBE"/>
              <w:bottom w:val="single" w:sz="6" w:space="0" w:color="4E81BC"/>
              <w:right w:val="nil"/>
            </w:tcBorders>
          </w:tcPr>
          <w:p w14:paraId="0B093E4C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</w:tr>
      <w:tr w:rsidR="00276384" w:rsidRPr="00CD5112" w14:paraId="3FE71D70" w14:textId="77777777" w:rsidTr="004E48A5">
        <w:trPr>
          <w:trHeight w:val="335"/>
        </w:trPr>
        <w:tc>
          <w:tcPr>
            <w:tcW w:w="8803" w:type="dxa"/>
            <w:tcBorders>
              <w:top w:val="single" w:sz="6" w:space="0" w:color="4E81BC"/>
              <w:left w:val="nil"/>
              <w:bottom w:val="single" w:sz="6" w:space="0" w:color="BEBEBE"/>
              <w:right w:val="single" w:sz="6" w:space="0" w:color="BEBEBE"/>
            </w:tcBorders>
          </w:tcPr>
          <w:p w14:paraId="4547E668" w14:textId="77777777" w:rsidR="00276384" w:rsidRPr="00CD5112" w:rsidRDefault="00276384" w:rsidP="004E48A5">
            <w:pPr>
              <w:pStyle w:val="TableParagraph"/>
              <w:spacing w:before="8"/>
              <w:ind w:left="237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2. Druh podskupiny (ak je)</w:t>
            </w:r>
          </w:p>
        </w:tc>
        <w:tc>
          <w:tcPr>
            <w:tcW w:w="4531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nil"/>
            </w:tcBorders>
          </w:tcPr>
          <w:p w14:paraId="725EF4ED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</w:tr>
      <w:tr w:rsidR="00276384" w:rsidRPr="00CD5112" w14:paraId="7EF7937B" w14:textId="77777777" w:rsidTr="004E48A5">
        <w:trPr>
          <w:trHeight w:val="337"/>
        </w:trPr>
        <w:tc>
          <w:tcPr>
            <w:tcW w:w="8803" w:type="dxa"/>
            <w:tcBorders>
              <w:top w:val="single" w:sz="6" w:space="0" w:color="BEBEBE"/>
              <w:left w:val="nil"/>
              <w:right w:val="single" w:sz="6" w:space="0" w:color="BEBEBE"/>
            </w:tcBorders>
          </w:tcPr>
          <w:p w14:paraId="2061168D" w14:textId="15C22A78" w:rsidR="00276384" w:rsidRPr="00CD5112" w:rsidRDefault="00276384" w:rsidP="004E48A5">
            <w:pPr>
              <w:pStyle w:val="TableParagraph"/>
              <w:spacing w:before="11"/>
              <w:ind w:left="237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3. Identifikácia podskupiny (ak je) pre výpočet efektívnej sadzby dane</w:t>
            </w:r>
            <w:r w:rsidR="00CD5112">
              <w:rPr>
                <w:noProof/>
                <w:sz w:val="18"/>
              </w:rPr>
              <w:t xml:space="preserve"> a </w:t>
            </w:r>
            <w:r w:rsidRPr="00CD5112">
              <w:rPr>
                <w:noProof/>
                <w:sz w:val="18"/>
              </w:rPr>
              <w:t>dorovnávacej dane</w:t>
            </w:r>
          </w:p>
        </w:tc>
        <w:tc>
          <w:tcPr>
            <w:tcW w:w="4531" w:type="dxa"/>
            <w:tcBorders>
              <w:top w:val="single" w:sz="6" w:space="0" w:color="BEBEBE"/>
              <w:left w:val="single" w:sz="6" w:space="0" w:color="BEBEBE"/>
              <w:right w:val="nil"/>
            </w:tcBorders>
          </w:tcPr>
          <w:p w14:paraId="47AACFED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</w:tr>
    </w:tbl>
    <w:p w14:paraId="7AE1D476" w14:textId="77777777" w:rsidR="00276384" w:rsidRPr="00CD5112" w:rsidRDefault="00276384" w:rsidP="00B6542D">
      <w:pPr>
        <w:pStyle w:val="Nadpis2"/>
        <w:rPr>
          <w:noProof/>
        </w:rPr>
      </w:pPr>
      <w:r w:rsidRPr="00CD5112">
        <w:rPr>
          <w:noProof/>
        </w:rPr>
        <w:t>Výpočet efektívnej sadzby dane</w:t>
      </w:r>
    </w:p>
    <w:p w14:paraId="44A09998" w14:textId="77777777" w:rsidR="00276384" w:rsidRPr="00CD5112" w:rsidRDefault="00276384" w:rsidP="00B6542D">
      <w:pPr>
        <w:pStyle w:val="Nadpis3"/>
        <w:rPr>
          <w:noProof/>
        </w:rPr>
      </w:pPr>
      <w:r w:rsidRPr="00CD5112">
        <w:rPr>
          <w:noProof/>
        </w:rPr>
        <w:t>Efektívna sadzba dane</w:t>
      </w:r>
    </w:p>
    <w:tbl>
      <w:tblPr>
        <w:tblW w:w="0" w:type="auto"/>
        <w:tblInd w:w="115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2"/>
        <w:gridCol w:w="2025"/>
        <w:gridCol w:w="2025"/>
        <w:gridCol w:w="4139"/>
        <w:gridCol w:w="3249"/>
      </w:tblGrid>
      <w:tr w:rsidR="00276384" w:rsidRPr="00CD5112" w14:paraId="22343366" w14:textId="77777777" w:rsidTr="004E48A5">
        <w:trPr>
          <w:trHeight w:val="423"/>
        </w:trPr>
        <w:tc>
          <w:tcPr>
            <w:tcW w:w="2042" w:type="dxa"/>
            <w:tcBorders>
              <w:left w:val="nil"/>
              <w:bottom w:val="single" w:sz="6" w:space="0" w:color="4E81BC"/>
              <w:right w:val="single" w:sz="6" w:space="0" w:color="BEBEBE"/>
            </w:tcBorders>
          </w:tcPr>
          <w:p w14:paraId="60313741" w14:textId="58EC38B0" w:rsidR="00276384" w:rsidRPr="00CD5112" w:rsidRDefault="00276384" w:rsidP="004E48A5">
            <w:pPr>
              <w:pStyle w:val="TableParagraph"/>
              <w:spacing w:before="10" w:line="200" w:lineRule="atLeast"/>
              <w:ind w:left="167" w:right="131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a) čistý zisk alebo čistá strata</w:t>
            </w:r>
            <w:r w:rsidR="00CD5112">
              <w:rPr>
                <w:noProof/>
                <w:sz w:val="18"/>
              </w:rPr>
              <w:t xml:space="preserve"> z </w:t>
            </w:r>
            <w:r w:rsidRPr="00CD5112">
              <w:rPr>
                <w:noProof/>
                <w:sz w:val="18"/>
              </w:rPr>
              <w:t>finančného účtovníctva</w:t>
            </w:r>
          </w:p>
        </w:tc>
        <w:tc>
          <w:tcPr>
            <w:tcW w:w="2025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5B21AD0D" w14:textId="77777777" w:rsidR="00276384" w:rsidRPr="00CD5112" w:rsidRDefault="00276384" w:rsidP="004E48A5">
            <w:pPr>
              <w:pStyle w:val="TableParagraph"/>
              <w:spacing w:before="1" w:line="200" w:lineRule="atLeast"/>
              <w:ind w:left="146" w:right="13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b) čistý oprávnený príjem alebo oprávnená strata</w:t>
            </w:r>
          </w:p>
        </w:tc>
        <w:tc>
          <w:tcPr>
            <w:tcW w:w="2025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35F8AFE7" w14:textId="4C737126" w:rsidR="00276384" w:rsidRPr="00CD5112" w:rsidRDefault="00276384" w:rsidP="004E48A5">
            <w:pPr>
              <w:pStyle w:val="TableParagraph"/>
              <w:spacing w:before="1"/>
              <w:ind w:left="147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c) náklady na daň</w:t>
            </w:r>
            <w:r w:rsidR="00CD5112">
              <w:rPr>
                <w:noProof/>
                <w:sz w:val="18"/>
              </w:rPr>
              <w:t xml:space="preserve"> z </w:t>
            </w:r>
            <w:r w:rsidRPr="00CD5112">
              <w:rPr>
                <w:noProof/>
                <w:sz w:val="18"/>
              </w:rPr>
              <w:t>príjmov</w:t>
            </w:r>
          </w:p>
        </w:tc>
        <w:tc>
          <w:tcPr>
            <w:tcW w:w="4139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20810524" w14:textId="77777777" w:rsidR="00276384" w:rsidRPr="00CD5112" w:rsidRDefault="00276384" w:rsidP="004E48A5">
            <w:pPr>
              <w:pStyle w:val="TableParagraph"/>
              <w:spacing w:before="1"/>
              <w:ind w:left="147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d) upravené zahrnuté dane</w:t>
            </w:r>
          </w:p>
        </w:tc>
        <w:tc>
          <w:tcPr>
            <w:tcW w:w="3249" w:type="dxa"/>
            <w:tcBorders>
              <w:left w:val="single" w:sz="6" w:space="0" w:color="BEBEBE"/>
              <w:bottom w:val="single" w:sz="6" w:space="0" w:color="4E81BC"/>
              <w:right w:val="nil"/>
            </w:tcBorders>
          </w:tcPr>
          <w:p w14:paraId="10AEEFDA" w14:textId="77777777" w:rsidR="00276384" w:rsidRPr="00CD5112" w:rsidRDefault="00276384" w:rsidP="004E48A5">
            <w:pPr>
              <w:pStyle w:val="TableParagraph"/>
              <w:spacing w:before="1"/>
              <w:ind w:left="148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e) efektívna sadzba dane</w:t>
            </w:r>
          </w:p>
        </w:tc>
      </w:tr>
      <w:tr w:rsidR="00276384" w:rsidRPr="00CD5112" w14:paraId="5880E598" w14:textId="77777777" w:rsidTr="004E48A5">
        <w:trPr>
          <w:trHeight w:val="332"/>
        </w:trPr>
        <w:tc>
          <w:tcPr>
            <w:tcW w:w="2042" w:type="dxa"/>
            <w:tcBorders>
              <w:top w:val="single" w:sz="6" w:space="0" w:color="4E81BC"/>
              <w:left w:val="nil"/>
              <w:right w:val="single" w:sz="6" w:space="0" w:color="BEBEBE"/>
            </w:tcBorders>
          </w:tcPr>
          <w:p w14:paraId="47A4822E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  <w:tc>
          <w:tcPr>
            <w:tcW w:w="2025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0D230C69" w14:textId="77777777" w:rsidR="00276384" w:rsidRPr="00CD5112" w:rsidRDefault="00276384" w:rsidP="004E48A5">
            <w:pPr>
              <w:pStyle w:val="TableParagraph"/>
              <w:spacing w:before="8"/>
              <w:ind w:left="908" w:right="880"/>
              <w:jc w:val="center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[A]</w:t>
            </w:r>
          </w:p>
        </w:tc>
        <w:tc>
          <w:tcPr>
            <w:tcW w:w="2025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149FC8A0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  <w:tc>
          <w:tcPr>
            <w:tcW w:w="4139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50E0699B" w14:textId="77777777" w:rsidR="00276384" w:rsidRPr="00CD5112" w:rsidRDefault="00276384" w:rsidP="004E48A5">
            <w:pPr>
              <w:pStyle w:val="TableParagraph"/>
              <w:spacing w:before="8"/>
              <w:ind w:left="1968" w:right="1935"/>
              <w:jc w:val="center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[B]</w:t>
            </w:r>
          </w:p>
        </w:tc>
        <w:tc>
          <w:tcPr>
            <w:tcW w:w="3249" w:type="dxa"/>
            <w:tcBorders>
              <w:top w:val="single" w:sz="6" w:space="0" w:color="4E81BC"/>
              <w:left w:val="single" w:sz="6" w:space="0" w:color="BEBEBE"/>
              <w:right w:val="nil"/>
            </w:tcBorders>
          </w:tcPr>
          <w:p w14:paraId="4C404416" w14:textId="77777777" w:rsidR="00276384" w:rsidRPr="00CD5112" w:rsidRDefault="00276384" w:rsidP="004E48A5">
            <w:pPr>
              <w:pStyle w:val="TableParagraph"/>
              <w:spacing w:before="8"/>
              <w:ind w:left="1274" w:right="1249"/>
              <w:jc w:val="center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[C] = [B]/[A]</w:t>
            </w:r>
          </w:p>
        </w:tc>
      </w:tr>
    </w:tbl>
    <w:p w14:paraId="63F4DDBF" w14:textId="77777777" w:rsidR="00276384" w:rsidRPr="00CD5112" w:rsidRDefault="00276384" w:rsidP="00B6542D">
      <w:pPr>
        <w:pStyle w:val="Nadpis4"/>
        <w:rPr>
          <w:noProof/>
        </w:rPr>
      </w:pPr>
      <w:r w:rsidRPr="00CD5112">
        <w:rPr>
          <w:noProof/>
        </w:rPr>
        <w:t>Výpočet oprávneného príjmu alebo oprávnenej straty</w:t>
      </w:r>
    </w:p>
    <w:tbl>
      <w:tblPr>
        <w:tblW w:w="0" w:type="auto"/>
        <w:tblInd w:w="115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58"/>
        <w:gridCol w:w="1123"/>
      </w:tblGrid>
      <w:tr w:rsidR="00276384" w:rsidRPr="00CD5112" w14:paraId="66EEED86" w14:textId="77777777" w:rsidTr="004E48A5">
        <w:trPr>
          <w:trHeight w:val="229"/>
        </w:trPr>
        <w:tc>
          <w:tcPr>
            <w:tcW w:w="12158" w:type="dxa"/>
            <w:tcBorders>
              <w:left w:val="nil"/>
              <w:bottom w:val="single" w:sz="6" w:space="0" w:color="4E81BC"/>
              <w:right w:val="single" w:sz="6" w:space="0" w:color="BEBEBE"/>
            </w:tcBorders>
          </w:tcPr>
          <w:p w14:paraId="43EBC6F2" w14:textId="44D09E5E" w:rsidR="00276384" w:rsidRPr="00CD5112" w:rsidRDefault="00276384" w:rsidP="004E48A5">
            <w:pPr>
              <w:pStyle w:val="TableParagraph"/>
              <w:spacing w:before="10" w:line="199" w:lineRule="exact"/>
              <w:ind w:left="136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1. Úhrnná suma čistého zisku alebo čistej straty</w:t>
            </w:r>
            <w:r w:rsidR="00CD5112">
              <w:rPr>
                <w:noProof/>
                <w:sz w:val="18"/>
              </w:rPr>
              <w:t xml:space="preserve"> z </w:t>
            </w:r>
            <w:r w:rsidRPr="00CD5112">
              <w:rPr>
                <w:noProof/>
                <w:sz w:val="18"/>
              </w:rPr>
              <w:t>finančného účtovníctva po priradeniach (všetky základné subjekty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>jurisdikcii)</w:t>
            </w:r>
          </w:p>
        </w:tc>
        <w:tc>
          <w:tcPr>
            <w:tcW w:w="1123" w:type="dxa"/>
            <w:tcBorders>
              <w:left w:val="single" w:sz="6" w:space="0" w:color="BEBEBE"/>
              <w:bottom w:val="single" w:sz="6" w:space="0" w:color="4E81BC"/>
              <w:right w:val="nil"/>
            </w:tcBorders>
          </w:tcPr>
          <w:p w14:paraId="473C1498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</w:tr>
      <w:tr w:rsidR="00276384" w:rsidRPr="00CD5112" w14:paraId="6FD7D3F4" w14:textId="77777777" w:rsidTr="004E48A5">
        <w:trPr>
          <w:trHeight w:val="225"/>
        </w:trPr>
        <w:tc>
          <w:tcPr>
            <w:tcW w:w="12158" w:type="dxa"/>
            <w:tcBorders>
              <w:top w:val="single" w:sz="6" w:space="0" w:color="4E81BC"/>
              <w:left w:val="nil"/>
              <w:bottom w:val="single" w:sz="6" w:space="0" w:color="BEBEBE"/>
              <w:right w:val="single" w:sz="6" w:space="0" w:color="BEBEBE"/>
            </w:tcBorders>
          </w:tcPr>
          <w:p w14:paraId="771B1381" w14:textId="77777777" w:rsidR="00276384" w:rsidRPr="00CD5112" w:rsidRDefault="00276384" w:rsidP="004E48A5">
            <w:pPr>
              <w:pStyle w:val="TableParagraph"/>
              <w:spacing w:before="8" w:line="196" w:lineRule="exact"/>
              <w:ind w:left="136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2. Úpravy</w:t>
            </w:r>
          </w:p>
        </w:tc>
        <w:tc>
          <w:tcPr>
            <w:tcW w:w="1123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nil"/>
            </w:tcBorders>
          </w:tcPr>
          <w:p w14:paraId="64C8364B" w14:textId="77777777" w:rsidR="00276384" w:rsidRPr="00CD5112" w:rsidRDefault="00276384" w:rsidP="004E48A5">
            <w:pPr>
              <w:pStyle w:val="TableParagraph"/>
              <w:spacing w:before="8" w:line="196" w:lineRule="exact"/>
              <w:ind w:left="117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Čistá suma</w:t>
            </w:r>
          </w:p>
        </w:tc>
      </w:tr>
      <w:tr w:rsidR="00276384" w:rsidRPr="00CD5112" w14:paraId="22D5C850" w14:textId="77777777" w:rsidTr="00800193">
        <w:trPr>
          <w:trHeight w:val="331"/>
        </w:trPr>
        <w:tc>
          <w:tcPr>
            <w:tcW w:w="12158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45EB2962" w14:textId="135486E1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a)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 xml:space="preserve">čisté náklady na daň </w:t>
            </w:r>
          </w:p>
        </w:tc>
        <w:tc>
          <w:tcPr>
            <w:tcW w:w="112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699F6440" w14:textId="77777777" w:rsidR="00276384" w:rsidRPr="00C95A9A" w:rsidRDefault="00276384" w:rsidP="00C95A9A">
            <w:pPr>
              <w:pStyle w:val="Point1letter"/>
              <w:numPr>
                <w:ilvl w:val="3"/>
                <w:numId w:val="0"/>
              </w:numPr>
              <w:spacing w:before="0" w:after="0"/>
              <w:ind w:left="850"/>
              <w:rPr>
                <w:rFonts w:ascii="Liberation Sans Narrow" w:hAnsi="Liberation Sans Narrow"/>
                <w:noProof/>
                <w:sz w:val="18"/>
                <w:szCs w:val="18"/>
              </w:rPr>
            </w:pPr>
          </w:p>
        </w:tc>
      </w:tr>
      <w:tr w:rsidR="00276384" w:rsidRPr="00CD5112" w14:paraId="1A1A85C5" w14:textId="77777777" w:rsidTr="00800193">
        <w:trPr>
          <w:trHeight w:val="331"/>
        </w:trPr>
        <w:tc>
          <w:tcPr>
            <w:tcW w:w="12158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7E726F76" w14:textId="1E57539D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b)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 xml:space="preserve">vylúčené dividendy </w:t>
            </w:r>
          </w:p>
        </w:tc>
        <w:tc>
          <w:tcPr>
            <w:tcW w:w="112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072B103C" w14:textId="77777777" w:rsidR="00276384" w:rsidRPr="00C95A9A" w:rsidRDefault="00276384" w:rsidP="00C95A9A">
            <w:pPr>
              <w:pStyle w:val="Point1letter"/>
              <w:numPr>
                <w:ilvl w:val="3"/>
                <w:numId w:val="0"/>
              </w:numPr>
              <w:spacing w:before="0" w:after="0"/>
              <w:ind w:left="850"/>
              <w:rPr>
                <w:rFonts w:ascii="Liberation Sans Narrow" w:hAnsi="Liberation Sans Narrow"/>
                <w:noProof/>
                <w:sz w:val="18"/>
                <w:szCs w:val="18"/>
              </w:rPr>
            </w:pPr>
          </w:p>
        </w:tc>
      </w:tr>
      <w:tr w:rsidR="00276384" w:rsidRPr="00CD5112" w14:paraId="28453E23" w14:textId="77777777" w:rsidTr="00800193">
        <w:trPr>
          <w:trHeight w:val="331"/>
        </w:trPr>
        <w:tc>
          <w:tcPr>
            <w:tcW w:w="12158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068AA459" w14:textId="380D9E52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c)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 xml:space="preserve">vylúčené zisky alebo straty vo vlastnom imaní </w:t>
            </w:r>
          </w:p>
        </w:tc>
        <w:tc>
          <w:tcPr>
            <w:tcW w:w="112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0FCF8C47" w14:textId="77777777" w:rsidR="00276384" w:rsidRPr="00C95A9A" w:rsidRDefault="00276384" w:rsidP="00C95A9A">
            <w:pPr>
              <w:pStyle w:val="TableParagraph"/>
              <w:rPr>
                <w:noProof/>
                <w:sz w:val="18"/>
                <w:szCs w:val="18"/>
              </w:rPr>
            </w:pPr>
          </w:p>
        </w:tc>
      </w:tr>
      <w:tr w:rsidR="00276384" w:rsidRPr="00CD5112" w14:paraId="0BAD915A" w14:textId="77777777" w:rsidTr="004E48A5">
        <w:trPr>
          <w:trHeight w:val="328"/>
        </w:trPr>
        <w:tc>
          <w:tcPr>
            <w:tcW w:w="12158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036D7CFD" w14:textId="0A9450F1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d)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>zahrnuté zisky alebo straty</w:t>
            </w:r>
            <w:r w:rsidRPr="00C95A9A">
              <w:rPr>
                <w:noProof/>
                <w:sz w:val="18"/>
                <w:szCs w:val="18"/>
              </w:rPr>
              <w:t xml:space="preserve"> z </w:t>
            </w:r>
            <w:r w:rsidR="00276384" w:rsidRPr="00C95A9A">
              <w:rPr>
                <w:noProof/>
                <w:sz w:val="18"/>
                <w:szCs w:val="18"/>
              </w:rPr>
              <w:t xml:space="preserve">metódy precenenia </w:t>
            </w:r>
          </w:p>
        </w:tc>
        <w:tc>
          <w:tcPr>
            <w:tcW w:w="112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1A60B933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29D6F062" w14:textId="77777777" w:rsidTr="004E48A5">
        <w:trPr>
          <w:trHeight w:val="330"/>
        </w:trPr>
        <w:tc>
          <w:tcPr>
            <w:tcW w:w="12158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1CADE989" w14:textId="0BF3CF12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e)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>zisky alebo straty zo scudzenia majetku</w:t>
            </w:r>
            <w:r w:rsidRPr="00C95A9A">
              <w:rPr>
                <w:noProof/>
                <w:sz w:val="18"/>
                <w:szCs w:val="18"/>
              </w:rPr>
              <w:t xml:space="preserve"> a </w:t>
            </w:r>
            <w:r w:rsidR="00276384" w:rsidRPr="00C95A9A">
              <w:rPr>
                <w:noProof/>
                <w:sz w:val="18"/>
                <w:szCs w:val="18"/>
              </w:rPr>
              <w:t>záväzkov vylúčených</w:t>
            </w:r>
            <w:r w:rsidRPr="00C95A9A">
              <w:rPr>
                <w:noProof/>
                <w:sz w:val="18"/>
                <w:szCs w:val="18"/>
              </w:rPr>
              <w:t xml:space="preserve"> z </w:t>
            </w:r>
            <w:r w:rsidR="00276384" w:rsidRPr="00C95A9A">
              <w:rPr>
                <w:noProof/>
                <w:sz w:val="18"/>
                <w:szCs w:val="18"/>
              </w:rPr>
              <w:t>dôvodu reorganizácie</w:t>
            </w:r>
          </w:p>
        </w:tc>
        <w:tc>
          <w:tcPr>
            <w:tcW w:w="112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56E4FD51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428F264D" w14:textId="77777777" w:rsidTr="004E48A5">
        <w:trPr>
          <w:trHeight w:val="330"/>
        </w:trPr>
        <w:tc>
          <w:tcPr>
            <w:tcW w:w="12158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35D09EEB" w14:textId="177E45B5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f)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 xml:space="preserve">asymetrické kurzové zisky alebo straty </w:t>
            </w:r>
          </w:p>
        </w:tc>
        <w:tc>
          <w:tcPr>
            <w:tcW w:w="112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1F6D6382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162C19BE" w14:textId="77777777" w:rsidTr="004E48A5">
        <w:trPr>
          <w:trHeight w:val="330"/>
        </w:trPr>
        <w:tc>
          <w:tcPr>
            <w:tcW w:w="12158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08BD3B08" w14:textId="3FDB2B37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g)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 xml:space="preserve">zákonom neuznané náklady </w:t>
            </w:r>
          </w:p>
        </w:tc>
        <w:tc>
          <w:tcPr>
            <w:tcW w:w="112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5E8E5A53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5999F80F" w14:textId="77777777" w:rsidTr="004E48A5">
        <w:trPr>
          <w:trHeight w:val="328"/>
        </w:trPr>
        <w:tc>
          <w:tcPr>
            <w:tcW w:w="12158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34E43D9B" w14:textId="47C4997B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h)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 xml:space="preserve">chyby predchádzajúceho obdobia </w:t>
            </w:r>
          </w:p>
        </w:tc>
        <w:tc>
          <w:tcPr>
            <w:tcW w:w="112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331C23E6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4501015F" w14:textId="77777777" w:rsidTr="004E48A5">
        <w:trPr>
          <w:trHeight w:val="330"/>
        </w:trPr>
        <w:tc>
          <w:tcPr>
            <w:tcW w:w="12158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02CE388F" w14:textId="3B8B2EA1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lastRenderedPageBreak/>
              <w:t>i)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 xml:space="preserve">zmeny účtovných zásad </w:t>
            </w:r>
          </w:p>
        </w:tc>
        <w:tc>
          <w:tcPr>
            <w:tcW w:w="112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3C5C8903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59EE44DF" w14:textId="77777777" w:rsidTr="004E48A5">
        <w:trPr>
          <w:trHeight w:val="330"/>
        </w:trPr>
        <w:tc>
          <w:tcPr>
            <w:tcW w:w="12158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529E7CB7" w14:textId="470278A9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j)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 xml:space="preserve">vzniknuté dôchodkové náklady </w:t>
            </w:r>
          </w:p>
        </w:tc>
        <w:tc>
          <w:tcPr>
            <w:tcW w:w="112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25236534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51DD82A1" w14:textId="77777777" w:rsidTr="004E48A5">
        <w:trPr>
          <w:trHeight w:val="227"/>
        </w:trPr>
        <w:tc>
          <w:tcPr>
            <w:tcW w:w="12158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24D4F5B5" w14:textId="354EE5F4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k)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 xml:space="preserve">odpustenie dlhu </w:t>
            </w:r>
          </w:p>
        </w:tc>
        <w:tc>
          <w:tcPr>
            <w:tcW w:w="112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18E2DA4D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7AAB74C0" w14:textId="77777777" w:rsidTr="004E48A5">
        <w:trPr>
          <w:trHeight w:val="330"/>
        </w:trPr>
        <w:tc>
          <w:tcPr>
            <w:tcW w:w="12158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39E93F58" w14:textId="65DD95E4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l)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 xml:space="preserve">kompenzácia založená na akciách </w:t>
            </w:r>
          </w:p>
        </w:tc>
        <w:tc>
          <w:tcPr>
            <w:tcW w:w="112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442FD92D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348261E4" w14:textId="77777777" w:rsidTr="004E48A5">
        <w:trPr>
          <w:trHeight w:val="328"/>
        </w:trPr>
        <w:tc>
          <w:tcPr>
            <w:tcW w:w="12158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1EAAEF0D" w14:textId="71FBD378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m)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 xml:space="preserve">úpravy na základe trhového odstupu </w:t>
            </w:r>
          </w:p>
        </w:tc>
        <w:tc>
          <w:tcPr>
            <w:tcW w:w="112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1EA17E98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7F0858E6" w14:textId="77777777" w:rsidTr="004E48A5">
        <w:trPr>
          <w:trHeight w:val="330"/>
        </w:trPr>
        <w:tc>
          <w:tcPr>
            <w:tcW w:w="12158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08F2250C" w14:textId="322EC614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n)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>kvalifikovaný refundovateľný zápočet dane alebo obchodovateľný prevoditeľný zápočet dane</w:t>
            </w:r>
          </w:p>
        </w:tc>
        <w:tc>
          <w:tcPr>
            <w:tcW w:w="112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4C840032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12843DDF" w14:textId="77777777" w:rsidTr="004E48A5">
        <w:trPr>
          <w:trHeight w:val="330"/>
        </w:trPr>
        <w:tc>
          <w:tcPr>
            <w:tcW w:w="12158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7E476E7B" w14:textId="738DC60A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o)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>rozhodnutie stanoviť zisky</w:t>
            </w:r>
            <w:r w:rsidRPr="00C95A9A">
              <w:rPr>
                <w:noProof/>
                <w:sz w:val="18"/>
                <w:szCs w:val="18"/>
              </w:rPr>
              <w:t xml:space="preserve"> a </w:t>
            </w:r>
            <w:r w:rsidR="00276384" w:rsidRPr="00C95A9A">
              <w:rPr>
                <w:noProof/>
                <w:sz w:val="18"/>
                <w:szCs w:val="18"/>
              </w:rPr>
              <w:t xml:space="preserve">straty na základe zásady realizácie </w:t>
            </w:r>
          </w:p>
        </w:tc>
        <w:tc>
          <w:tcPr>
            <w:tcW w:w="112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15665980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35307137" w14:textId="77777777" w:rsidTr="004E48A5">
        <w:trPr>
          <w:trHeight w:val="330"/>
        </w:trPr>
        <w:tc>
          <w:tcPr>
            <w:tcW w:w="12158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76465A97" w14:textId="71BC0CC9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p)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>rozhodnutie uplatňovať úpravy zisku</w:t>
            </w:r>
            <w:r w:rsidRPr="00C95A9A">
              <w:rPr>
                <w:noProof/>
                <w:sz w:val="18"/>
                <w:szCs w:val="18"/>
              </w:rPr>
              <w:t xml:space="preserve"> z </w:t>
            </w:r>
            <w:r w:rsidR="00276384" w:rsidRPr="00C95A9A">
              <w:rPr>
                <w:noProof/>
                <w:sz w:val="18"/>
                <w:szCs w:val="18"/>
              </w:rPr>
              <w:t xml:space="preserve">majetku </w:t>
            </w:r>
          </w:p>
        </w:tc>
        <w:tc>
          <w:tcPr>
            <w:tcW w:w="112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040E571C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6E0AE512" w14:textId="77777777" w:rsidTr="004E48A5">
        <w:trPr>
          <w:trHeight w:val="328"/>
        </w:trPr>
        <w:tc>
          <w:tcPr>
            <w:tcW w:w="12158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1E740C9F" w14:textId="7455AAA3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q)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>náklady na mechanizmus financovania</w:t>
            </w:r>
            <w:r w:rsidRPr="00C95A9A">
              <w:rPr>
                <w:noProof/>
                <w:sz w:val="18"/>
                <w:szCs w:val="18"/>
              </w:rPr>
              <w:t xml:space="preserve"> v </w:t>
            </w:r>
            <w:r w:rsidR="00276384" w:rsidRPr="00C95A9A">
              <w:rPr>
                <w:noProof/>
                <w:sz w:val="18"/>
                <w:szCs w:val="18"/>
              </w:rPr>
              <w:t xml:space="preserve">rámci skupiny </w:t>
            </w:r>
          </w:p>
        </w:tc>
        <w:tc>
          <w:tcPr>
            <w:tcW w:w="112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6514E7BB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59A4B882" w14:textId="77777777" w:rsidTr="004E48A5">
        <w:trPr>
          <w:trHeight w:val="330"/>
        </w:trPr>
        <w:tc>
          <w:tcPr>
            <w:tcW w:w="12158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3302D236" w14:textId="435F4676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r)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>rozhodnutie</w:t>
            </w:r>
            <w:r w:rsidRPr="00C95A9A">
              <w:rPr>
                <w:noProof/>
                <w:sz w:val="18"/>
                <w:szCs w:val="18"/>
              </w:rPr>
              <w:t xml:space="preserve"> o </w:t>
            </w:r>
            <w:r w:rsidR="00276384" w:rsidRPr="00C95A9A">
              <w:rPr>
                <w:noProof/>
                <w:sz w:val="18"/>
                <w:szCs w:val="18"/>
              </w:rPr>
              <w:t>vnútroskupinových transakciách</w:t>
            </w:r>
            <w:r w:rsidRPr="00C95A9A">
              <w:rPr>
                <w:noProof/>
                <w:sz w:val="18"/>
                <w:szCs w:val="18"/>
              </w:rPr>
              <w:t xml:space="preserve"> v </w:t>
            </w:r>
            <w:r w:rsidR="00276384" w:rsidRPr="00C95A9A">
              <w:rPr>
                <w:noProof/>
                <w:sz w:val="18"/>
                <w:szCs w:val="18"/>
              </w:rPr>
              <w:t xml:space="preserve">tej istej jurisdikcii </w:t>
            </w:r>
          </w:p>
        </w:tc>
        <w:tc>
          <w:tcPr>
            <w:tcW w:w="112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0E472009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1894032B" w14:textId="77777777" w:rsidTr="004E48A5">
        <w:trPr>
          <w:trHeight w:val="330"/>
        </w:trPr>
        <w:tc>
          <w:tcPr>
            <w:tcW w:w="12158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1F4738C2" w14:textId="3C4229FD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s)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 xml:space="preserve">dane poisťovacích spoločností účtované poistníkom </w:t>
            </w:r>
          </w:p>
        </w:tc>
        <w:tc>
          <w:tcPr>
            <w:tcW w:w="112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0A5922AD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2837EF27" w14:textId="77777777" w:rsidTr="004E48A5">
        <w:trPr>
          <w:trHeight w:val="330"/>
        </w:trPr>
        <w:tc>
          <w:tcPr>
            <w:tcW w:w="12158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014A4491" w14:textId="6AA62006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t)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>zvýšenie/zníženie vlastného imania priradené zaplateným/splatným sumám alebo prijatým sumám/pohľadávkam</w:t>
            </w:r>
            <w:r w:rsidRPr="00C95A9A">
              <w:rPr>
                <w:noProof/>
                <w:sz w:val="18"/>
                <w:szCs w:val="18"/>
              </w:rPr>
              <w:t xml:space="preserve"> z </w:t>
            </w:r>
            <w:r w:rsidR="00276384" w:rsidRPr="00C95A9A">
              <w:rPr>
                <w:noProof/>
                <w:sz w:val="18"/>
                <w:szCs w:val="18"/>
              </w:rPr>
              <w:t xml:space="preserve">rozdelenia dodatočného kapitálu Tier 1 </w:t>
            </w:r>
          </w:p>
        </w:tc>
        <w:tc>
          <w:tcPr>
            <w:tcW w:w="112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19352E25" w14:textId="77777777" w:rsidR="00276384" w:rsidRPr="00C95A9A" w:rsidRDefault="00276384" w:rsidP="00C95A9A">
            <w:pPr>
              <w:pStyle w:val="TableParagraph"/>
              <w:ind w:left="840"/>
              <w:rPr>
                <w:noProof/>
                <w:position w:val="-3"/>
                <w:sz w:val="18"/>
                <w:szCs w:val="18"/>
              </w:rPr>
            </w:pPr>
          </w:p>
        </w:tc>
      </w:tr>
      <w:tr w:rsidR="00276384" w:rsidRPr="00CD5112" w14:paraId="5991FACB" w14:textId="77777777" w:rsidTr="00E97EF5">
        <w:trPr>
          <w:trHeight w:val="330"/>
        </w:trPr>
        <w:tc>
          <w:tcPr>
            <w:tcW w:w="12158" w:type="dxa"/>
            <w:tcBorders>
              <w:top w:val="single" w:sz="6" w:space="0" w:color="BEBEBE"/>
              <w:left w:val="nil"/>
              <w:bottom w:val="single" w:sz="2" w:space="0" w:color="808080" w:themeColor="background1" w:themeShade="80"/>
              <w:right w:val="single" w:sz="6" w:space="0" w:color="BEBEBE"/>
            </w:tcBorders>
          </w:tcPr>
          <w:p w14:paraId="04DE6282" w14:textId="51664856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u)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>vstup základných subjektov do nadnárodnej skupiny podnikov</w:t>
            </w:r>
            <w:r w:rsidRPr="00C95A9A">
              <w:rPr>
                <w:noProof/>
                <w:sz w:val="18"/>
                <w:szCs w:val="18"/>
              </w:rPr>
              <w:t xml:space="preserve"> a </w:t>
            </w:r>
            <w:r w:rsidR="00276384" w:rsidRPr="00C95A9A">
              <w:rPr>
                <w:noProof/>
                <w:sz w:val="18"/>
                <w:szCs w:val="18"/>
              </w:rPr>
              <w:t>ich vystúpenie</w:t>
            </w:r>
            <w:r w:rsidRPr="00C95A9A">
              <w:rPr>
                <w:noProof/>
                <w:sz w:val="18"/>
                <w:szCs w:val="18"/>
              </w:rPr>
              <w:t xml:space="preserve"> z </w:t>
            </w:r>
            <w:r w:rsidR="00276384" w:rsidRPr="00C95A9A">
              <w:rPr>
                <w:noProof/>
                <w:sz w:val="18"/>
                <w:szCs w:val="18"/>
              </w:rPr>
              <w:t xml:space="preserve">nej </w:t>
            </w:r>
          </w:p>
        </w:tc>
        <w:tc>
          <w:tcPr>
            <w:tcW w:w="1123" w:type="dxa"/>
            <w:tcBorders>
              <w:top w:val="single" w:sz="6" w:space="0" w:color="BEBEBE"/>
              <w:left w:val="single" w:sz="6" w:space="0" w:color="BEBEBE"/>
              <w:bottom w:val="single" w:sz="2" w:space="0" w:color="808080" w:themeColor="background1" w:themeShade="80"/>
              <w:right w:val="nil"/>
            </w:tcBorders>
          </w:tcPr>
          <w:p w14:paraId="6275BAF4" w14:textId="77777777" w:rsidR="00276384" w:rsidRPr="00C95A9A" w:rsidRDefault="00276384" w:rsidP="00C95A9A">
            <w:pPr>
              <w:pStyle w:val="TableParagraph"/>
              <w:ind w:left="840"/>
              <w:rPr>
                <w:noProof/>
                <w:position w:val="-3"/>
                <w:sz w:val="18"/>
                <w:szCs w:val="18"/>
              </w:rPr>
            </w:pPr>
          </w:p>
        </w:tc>
      </w:tr>
      <w:tr w:rsidR="00276384" w:rsidRPr="00CD5112" w14:paraId="2D966A63" w14:textId="77777777" w:rsidTr="00E97EF5">
        <w:trPr>
          <w:trHeight w:val="330"/>
        </w:trPr>
        <w:tc>
          <w:tcPr>
            <w:tcW w:w="12158" w:type="dxa"/>
            <w:tcBorders>
              <w:top w:val="single" w:sz="2" w:space="0" w:color="808080" w:themeColor="background1" w:themeShade="80"/>
              <w:left w:val="nil"/>
              <w:bottom w:val="single" w:sz="6" w:space="0" w:color="BEBEBE"/>
              <w:right w:val="single" w:sz="6" w:space="0" w:color="BEBEBE"/>
            </w:tcBorders>
          </w:tcPr>
          <w:p w14:paraId="504F1F4D" w14:textId="61D866EB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v)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>položky znižujúce oprávnený príjem hlavného materského subjektu, ktorý je subjektom</w:t>
            </w:r>
            <w:r w:rsidRPr="00C95A9A">
              <w:rPr>
                <w:noProof/>
                <w:sz w:val="18"/>
                <w:szCs w:val="18"/>
              </w:rPr>
              <w:t xml:space="preserve"> s </w:t>
            </w:r>
            <w:r w:rsidR="00276384" w:rsidRPr="00C95A9A">
              <w:rPr>
                <w:noProof/>
                <w:sz w:val="18"/>
                <w:szCs w:val="18"/>
              </w:rPr>
              <w:t xml:space="preserve">prvkom daňovej transparentnosti </w:t>
            </w:r>
          </w:p>
        </w:tc>
        <w:tc>
          <w:tcPr>
            <w:tcW w:w="1123" w:type="dxa"/>
            <w:tcBorders>
              <w:top w:val="single" w:sz="2" w:space="0" w:color="808080" w:themeColor="background1" w:themeShade="80"/>
              <w:left w:val="single" w:sz="6" w:space="0" w:color="BEBEBE"/>
              <w:bottom w:val="single" w:sz="6" w:space="0" w:color="BEBEBE"/>
              <w:right w:val="nil"/>
            </w:tcBorders>
          </w:tcPr>
          <w:p w14:paraId="0670B9D9" w14:textId="77777777" w:rsidR="00276384" w:rsidRPr="00C95A9A" w:rsidRDefault="00276384" w:rsidP="00C95A9A">
            <w:pPr>
              <w:pStyle w:val="TableParagraph"/>
              <w:ind w:left="840"/>
              <w:rPr>
                <w:noProof/>
                <w:position w:val="-3"/>
                <w:sz w:val="18"/>
                <w:szCs w:val="18"/>
              </w:rPr>
            </w:pPr>
          </w:p>
        </w:tc>
      </w:tr>
      <w:tr w:rsidR="00276384" w:rsidRPr="00CD5112" w14:paraId="0AFFDE63" w14:textId="77777777" w:rsidTr="00E97EF5">
        <w:trPr>
          <w:trHeight w:val="330"/>
        </w:trPr>
        <w:tc>
          <w:tcPr>
            <w:tcW w:w="12158" w:type="dxa"/>
            <w:tcBorders>
              <w:top w:val="single" w:sz="6" w:space="0" w:color="BEBEBE"/>
              <w:left w:val="nil"/>
              <w:bottom w:val="single" w:sz="6" w:space="0" w:color="BEBEBE"/>
              <w:right w:val="single" w:sz="2" w:space="0" w:color="808080" w:themeColor="background1" w:themeShade="80"/>
            </w:tcBorders>
          </w:tcPr>
          <w:p w14:paraId="7E7C2669" w14:textId="2D54782F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w)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 xml:space="preserve">položky znižujúce oprávnený príjem hlavného materského subjektu, na ktorý sa vzťahuje režim odpočítateľných dividend </w:t>
            </w:r>
          </w:p>
        </w:tc>
        <w:tc>
          <w:tcPr>
            <w:tcW w:w="1123" w:type="dxa"/>
            <w:tcBorders>
              <w:top w:val="single" w:sz="6" w:space="0" w:color="BEBEBE"/>
              <w:left w:val="single" w:sz="2" w:space="0" w:color="808080" w:themeColor="background1" w:themeShade="80"/>
              <w:bottom w:val="single" w:sz="6" w:space="0" w:color="BEBEBE"/>
              <w:right w:val="nil"/>
            </w:tcBorders>
          </w:tcPr>
          <w:p w14:paraId="7BDA9129" w14:textId="77777777" w:rsidR="00276384" w:rsidRPr="00C95A9A" w:rsidRDefault="00276384" w:rsidP="00C95A9A">
            <w:pPr>
              <w:pStyle w:val="TableParagraph"/>
              <w:ind w:left="840"/>
              <w:rPr>
                <w:noProof/>
                <w:position w:val="-3"/>
                <w:sz w:val="18"/>
                <w:szCs w:val="18"/>
              </w:rPr>
            </w:pPr>
          </w:p>
        </w:tc>
      </w:tr>
      <w:tr w:rsidR="00276384" w:rsidRPr="00CD5112" w14:paraId="4B14A93C" w14:textId="77777777" w:rsidTr="004E48A5">
        <w:trPr>
          <w:trHeight w:val="328"/>
        </w:trPr>
        <w:tc>
          <w:tcPr>
            <w:tcW w:w="12158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1503459F" w14:textId="67B8EC0D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x)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>rozhodnutie</w:t>
            </w:r>
            <w:r w:rsidRPr="00C95A9A">
              <w:rPr>
                <w:noProof/>
                <w:sz w:val="18"/>
                <w:szCs w:val="18"/>
              </w:rPr>
              <w:t xml:space="preserve"> o </w:t>
            </w:r>
            <w:r w:rsidR="00276384" w:rsidRPr="00C95A9A">
              <w:rPr>
                <w:noProof/>
                <w:sz w:val="18"/>
                <w:szCs w:val="18"/>
              </w:rPr>
              <w:t xml:space="preserve">uplatnení metódy zdaniteľného rozdelenia výnosov </w:t>
            </w:r>
          </w:p>
        </w:tc>
        <w:tc>
          <w:tcPr>
            <w:tcW w:w="112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3992AD71" w14:textId="77777777" w:rsidR="00276384" w:rsidRPr="00C95A9A" w:rsidRDefault="00276384" w:rsidP="00C95A9A">
            <w:pPr>
              <w:pStyle w:val="TableParagraph"/>
              <w:ind w:left="840"/>
              <w:rPr>
                <w:noProof/>
                <w:position w:val="-3"/>
                <w:sz w:val="18"/>
                <w:szCs w:val="18"/>
              </w:rPr>
            </w:pPr>
          </w:p>
        </w:tc>
      </w:tr>
      <w:tr w:rsidR="00276384" w:rsidRPr="00CD5112" w14:paraId="4E313900" w14:textId="77777777" w:rsidTr="004E48A5">
        <w:trPr>
          <w:trHeight w:val="330"/>
        </w:trPr>
        <w:tc>
          <w:tcPr>
            <w:tcW w:w="12158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72AD2CD3" w14:textId="5506D395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y)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>príjem</w:t>
            </w:r>
            <w:r w:rsidRPr="00C95A9A">
              <w:rPr>
                <w:noProof/>
                <w:sz w:val="18"/>
                <w:szCs w:val="18"/>
              </w:rPr>
              <w:t xml:space="preserve"> z </w:t>
            </w:r>
            <w:r w:rsidR="00276384" w:rsidRPr="00C95A9A">
              <w:rPr>
                <w:noProof/>
                <w:sz w:val="18"/>
                <w:szCs w:val="18"/>
              </w:rPr>
              <w:t xml:space="preserve">medzinárodnej námornej prepravy </w:t>
            </w:r>
          </w:p>
        </w:tc>
        <w:tc>
          <w:tcPr>
            <w:tcW w:w="112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789D862C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1F5860BE" w14:textId="77777777" w:rsidTr="004E48A5">
        <w:trPr>
          <w:trHeight w:val="330"/>
        </w:trPr>
        <w:tc>
          <w:tcPr>
            <w:tcW w:w="12158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516487F2" w14:textId="6D7F7E53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z)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 xml:space="preserve">transakcie medzi základnými subjektmi </w:t>
            </w:r>
          </w:p>
        </w:tc>
        <w:tc>
          <w:tcPr>
            <w:tcW w:w="112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18C02BAE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38BC0AA8" w14:textId="77777777" w:rsidTr="004E48A5">
        <w:trPr>
          <w:trHeight w:val="227"/>
        </w:trPr>
        <w:tc>
          <w:tcPr>
            <w:tcW w:w="12158" w:type="dxa"/>
            <w:tcBorders>
              <w:top w:val="single" w:sz="6" w:space="0" w:color="BEBEBE"/>
              <w:left w:val="nil"/>
              <w:right w:val="single" w:sz="6" w:space="0" w:color="BEBEBE"/>
            </w:tcBorders>
          </w:tcPr>
          <w:p w14:paraId="1C842B26" w14:textId="77777777" w:rsidR="00276384" w:rsidRPr="00C95A9A" w:rsidRDefault="00276384" w:rsidP="00C95A9A">
            <w:pPr>
              <w:pStyle w:val="TableParagraph"/>
              <w:ind w:left="136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3. Čistý oprávnený príjem alebo čistá oprávnená strata jurisdikcie</w:t>
            </w:r>
          </w:p>
        </w:tc>
        <w:tc>
          <w:tcPr>
            <w:tcW w:w="1123" w:type="dxa"/>
            <w:tcBorders>
              <w:top w:val="single" w:sz="6" w:space="0" w:color="BEBEBE"/>
              <w:left w:val="single" w:sz="6" w:space="0" w:color="BEBEBE"/>
              <w:right w:val="nil"/>
            </w:tcBorders>
          </w:tcPr>
          <w:p w14:paraId="15780748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</w:tbl>
    <w:p w14:paraId="20F19D09" w14:textId="77777777" w:rsidR="00276384" w:rsidRPr="00CD5112" w:rsidRDefault="00276384" w:rsidP="000D20C6">
      <w:pPr>
        <w:pStyle w:val="Nadpis4"/>
        <w:rPr>
          <w:noProof/>
        </w:rPr>
      </w:pPr>
      <w:r w:rsidRPr="00CD5112">
        <w:rPr>
          <w:noProof/>
        </w:rPr>
        <w:t>Výpočet upravených zahrnutých daní</w:t>
      </w:r>
    </w:p>
    <w:p w14:paraId="7022191D" w14:textId="6E8EE73F" w:rsidR="00276384" w:rsidRPr="00CD5112" w:rsidRDefault="00CD5112" w:rsidP="00CD5112">
      <w:pPr>
        <w:pStyle w:val="Point0"/>
        <w:rPr>
          <w:noProof/>
        </w:rPr>
      </w:pPr>
      <w:r>
        <w:rPr>
          <w:noProof/>
        </w:rPr>
        <w:t>a)</w:t>
      </w:r>
      <w:r>
        <w:rPr>
          <w:noProof/>
        </w:rPr>
        <w:tab/>
      </w:r>
      <w:r w:rsidR="00276384" w:rsidRPr="00CD5112">
        <w:rPr>
          <w:noProof/>
        </w:rPr>
        <w:t>Suma upravených zahrnutých daní spolu</w:t>
      </w:r>
    </w:p>
    <w:tbl>
      <w:tblPr>
        <w:tblW w:w="0" w:type="auto"/>
        <w:tblInd w:w="115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06"/>
        <w:gridCol w:w="1075"/>
        <w:gridCol w:w="57"/>
      </w:tblGrid>
      <w:tr w:rsidR="00276384" w:rsidRPr="00CD5112" w14:paraId="1CAED954" w14:textId="77777777" w:rsidTr="004E48A5">
        <w:trPr>
          <w:gridAfter w:val="1"/>
          <w:wAfter w:w="57" w:type="dxa"/>
          <w:trHeight w:val="227"/>
        </w:trPr>
        <w:tc>
          <w:tcPr>
            <w:tcW w:w="12206" w:type="dxa"/>
            <w:tcBorders>
              <w:left w:val="nil"/>
              <w:bottom w:val="single" w:sz="6" w:space="0" w:color="4E81BC"/>
              <w:right w:val="single" w:sz="6" w:space="0" w:color="BEBEBE"/>
            </w:tcBorders>
          </w:tcPr>
          <w:p w14:paraId="672A6C3D" w14:textId="5FED7B61" w:rsidR="00276384" w:rsidRPr="00CD5112" w:rsidRDefault="00276384" w:rsidP="004E48A5">
            <w:pPr>
              <w:pStyle w:val="TableParagraph"/>
              <w:spacing w:before="10" w:line="196" w:lineRule="exact"/>
              <w:ind w:left="136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1. Úhrnné bežné náklady na daň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>súvislosti so zahrnutými daňami po priradeniach (všetky základné subjekty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>jurisdikcii)</w:t>
            </w:r>
          </w:p>
        </w:tc>
        <w:tc>
          <w:tcPr>
            <w:tcW w:w="1075" w:type="dxa"/>
            <w:tcBorders>
              <w:left w:val="single" w:sz="6" w:space="0" w:color="BEBEBE"/>
              <w:bottom w:val="single" w:sz="6" w:space="0" w:color="4E81BC"/>
              <w:right w:val="nil"/>
            </w:tcBorders>
          </w:tcPr>
          <w:p w14:paraId="61873FFE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</w:tr>
      <w:tr w:rsidR="00276384" w:rsidRPr="00CD5112" w14:paraId="7A53F637" w14:textId="77777777" w:rsidTr="004E48A5">
        <w:trPr>
          <w:gridAfter w:val="1"/>
          <w:wAfter w:w="57" w:type="dxa"/>
          <w:trHeight w:val="227"/>
        </w:trPr>
        <w:tc>
          <w:tcPr>
            <w:tcW w:w="12206" w:type="dxa"/>
            <w:tcBorders>
              <w:top w:val="single" w:sz="6" w:space="0" w:color="4E81BC"/>
              <w:left w:val="nil"/>
              <w:bottom w:val="single" w:sz="6" w:space="0" w:color="BEBEBE"/>
              <w:right w:val="single" w:sz="6" w:space="0" w:color="BEBEBE"/>
            </w:tcBorders>
          </w:tcPr>
          <w:p w14:paraId="7AD42E20" w14:textId="77777777" w:rsidR="00276384" w:rsidRPr="00CD5112" w:rsidRDefault="00276384" w:rsidP="004E48A5">
            <w:pPr>
              <w:pStyle w:val="TableParagraph"/>
              <w:spacing w:before="11" w:line="196" w:lineRule="exact"/>
              <w:ind w:left="136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2. Úpravy</w:t>
            </w:r>
          </w:p>
        </w:tc>
        <w:tc>
          <w:tcPr>
            <w:tcW w:w="1075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nil"/>
            </w:tcBorders>
          </w:tcPr>
          <w:p w14:paraId="38FA6DD2" w14:textId="77777777" w:rsidR="00276384" w:rsidRPr="00CD5112" w:rsidRDefault="00276384" w:rsidP="004E48A5">
            <w:pPr>
              <w:pStyle w:val="TableParagraph"/>
              <w:spacing w:before="11" w:line="196" w:lineRule="exact"/>
              <w:ind w:left="115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Čistá suma</w:t>
            </w:r>
          </w:p>
        </w:tc>
      </w:tr>
      <w:tr w:rsidR="00276384" w:rsidRPr="00C95A9A" w14:paraId="09D9B900" w14:textId="77777777" w:rsidTr="004E48A5">
        <w:trPr>
          <w:gridAfter w:val="1"/>
          <w:wAfter w:w="57" w:type="dxa"/>
          <w:trHeight w:val="330"/>
        </w:trPr>
        <w:tc>
          <w:tcPr>
            <w:tcW w:w="1220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02198F86" w14:textId="12A51529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a)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 xml:space="preserve">zahrnutá daň, ktorá sa vykázala ako náklad na účely výpočtu zisku pred zdanením na finančných účtoch </w:t>
            </w:r>
          </w:p>
        </w:tc>
        <w:tc>
          <w:tcPr>
            <w:tcW w:w="107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29A3BEC1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95A9A" w14:paraId="34E69080" w14:textId="77777777" w:rsidTr="004E48A5">
        <w:trPr>
          <w:gridAfter w:val="1"/>
          <w:wAfter w:w="57" w:type="dxa"/>
          <w:trHeight w:val="330"/>
        </w:trPr>
        <w:tc>
          <w:tcPr>
            <w:tcW w:w="1220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009AF90A" w14:textId="23C8CC62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lastRenderedPageBreak/>
              <w:t>b)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 xml:space="preserve">stanovená alebo použitá oprávnená odložená daňová pohľadávka súvisiaca so stratou </w:t>
            </w:r>
          </w:p>
        </w:tc>
        <w:tc>
          <w:tcPr>
            <w:tcW w:w="107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5450A569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95A9A" w14:paraId="14C7D18C" w14:textId="77777777" w:rsidTr="004E48A5">
        <w:trPr>
          <w:gridAfter w:val="1"/>
          <w:wAfter w:w="57" w:type="dxa"/>
          <w:trHeight w:val="328"/>
        </w:trPr>
        <w:tc>
          <w:tcPr>
            <w:tcW w:w="1220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0C425E43" w14:textId="2DEB1A7C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c)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>zahrnuté dane za neistú daňovú situáciu zaznamenané ako položka znižujúca zahrnuté dane</w:t>
            </w:r>
            <w:r w:rsidRPr="00C95A9A">
              <w:rPr>
                <w:noProof/>
                <w:sz w:val="18"/>
                <w:szCs w:val="18"/>
              </w:rPr>
              <w:t xml:space="preserve"> v </w:t>
            </w:r>
            <w:r w:rsidR="00276384" w:rsidRPr="00C95A9A">
              <w:rPr>
                <w:noProof/>
                <w:sz w:val="18"/>
                <w:szCs w:val="18"/>
              </w:rPr>
              <w:t>predchádzajúcom roku</w:t>
            </w:r>
          </w:p>
        </w:tc>
        <w:tc>
          <w:tcPr>
            <w:tcW w:w="107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6926E90F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95A9A" w14:paraId="69584727" w14:textId="77777777" w:rsidTr="004E48A5">
        <w:trPr>
          <w:gridAfter w:val="1"/>
          <w:wAfter w:w="57" w:type="dxa"/>
          <w:trHeight w:val="330"/>
        </w:trPr>
        <w:tc>
          <w:tcPr>
            <w:tcW w:w="1220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50BEAD51" w14:textId="5C0CCC6B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d)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 xml:space="preserve">kvalifikovaný refundovateľný zápočet dane alebo obchodovateľné prevoditeľné zápočty dane zaznamenané ako položka znižujúca bežné náklady na daň </w:t>
            </w:r>
          </w:p>
        </w:tc>
        <w:tc>
          <w:tcPr>
            <w:tcW w:w="107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3E0BE4E0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95A9A" w14:paraId="6237A53E" w14:textId="77777777" w:rsidTr="004E48A5">
        <w:trPr>
          <w:gridAfter w:val="1"/>
          <w:wAfter w:w="57" w:type="dxa"/>
          <w:trHeight w:val="227"/>
        </w:trPr>
        <w:tc>
          <w:tcPr>
            <w:tcW w:w="1220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7AAEA4F1" w14:textId="12B8AE61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e)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>kvalifikované daňové výhody</w:t>
            </w:r>
            <w:r w:rsidRPr="00C95A9A">
              <w:rPr>
                <w:noProof/>
                <w:sz w:val="18"/>
                <w:szCs w:val="18"/>
              </w:rPr>
              <w:t xml:space="preserve"> v </w:t>
            </w:r>
            <w:r w:rsidR="00276384" w:rsidRPr="00C95A9A">
              <w:rPr>
                <w:noProof/>
                <w:sz w:val="18"/>
                <w:szCs w:val="18"/>
              </w:rPr>
              <w:t>súvislosti</w:t>
            </w:r>
            <w:r w:rsidRPr="00C95A9A">
              <w:rPr>
                <w:noProof/>
                <w:sz w:val="18"/>
                <w:szCs w:val="18"/>
              </w:rPr>
              <w:t xml:space="preserve"> s </w:t>
            </w:r>
            <w:r w:rsidR="00276384" w:rsidRPr="00C95A9A">
              <w:rPr>
                <w:noProof/>
                <w:sz w:val="18"/>
                <w:szCs w:val="18"/>
              </w:rPr>
              <w:t>kvalifikovanými vlastníckymi podielmi</w:t>
            </w:r>
            <w:r w:rsidRPr="00C95A9A">
              <w:rPr>
                <w:noProof/>
                <w:sz w:val="18"/>
                <w:szCs w:val="18"/>
              </w:rPr>
              <w:t xml:space="preserve"> v </w:t>
            </w:r>
            <w:r w:rsidR="00276384" w:rsidRPr="00C95A9A">
              <w:rPr>
                <w:noProof/>
                <w:sz w:val="18"/>
                <w:szCs w:val="18"/>
              </w:rPr>
              <w:t>subjekte</w:t>
            </w:r>
            <w:r w:rsidRPr="00C95A9A">
              <w:rPr>
                <w:noProof/>
                <w:sz w:val="18"/>
                <w:szCs w:val="18"/>
              </w:rPr>
              <w:t xml:space="preserve"> s </w:t>
            </w:r>
            <w:r w:rsidR="00276384" w:rsidRPr="00C95A9A">
              <w:rPr>
                <w:noProof/>
                <w:sz w:val="18"/>
                <w:szCs w:val="18"/>
              </w:rPr>
              <w:t xml:space="preserve">prvkom daňovej transparentnosti </w:t>
            </w:r>
          </w:p>
        </w:tc>
        <w:tc>
          <w:tcPr>
            <w:tcW w:w="107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18FAA278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95A9A" w14:paraId="4E44C531" w14:textId="77777777" w:rsidTr="004E48A5">
        <w:trPr>
          <w:gridAfter w:val="1"/>
          <w:wAfter w:w="57" w:type="dxa"/>
          <w:trHeight w:val="330"/>
        </w:trPr>
        <w:tc>
          <w:tcPr>
            <w:tcW w:w="1220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0BCB1896" w14:textId="79FD4EE9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f)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>bežné náklady na daň</w:t>
            </w:r>
            <w:r w:rsidRPr="00C95A9A">
              <w:rPr>
                <w:noProof/>
                <w:sz w:val="18"/>
                <w:szCs w:val="18"/>
              </w:rPr>
              <w:t xml:space="preserve"> z </w:t>
            </w:r>
            <w:r w:rsidR="00276384" w:rsidRPr="00C95A9A">
              <w:rPr>
                <w:noProof/>
                <w:sz w:val="18"/>
                <w:szCs w:val="18"/>
              </w:rPr>
              <w:t>príjmov vylúčených</w:t>
            </w:r>
            <w:r w:rsidRPr="00C95A9A">
              <w:rPr>
                <w:noProof/>
                <w:sz w:val="18"/>
                <w:szCs w:val="18"/>
              </w:rPr>
              <w:t xml:space="preserve"> z </w:t>
            </w:r>
            <w:r w:rsidR="00276384" w:rsidRPr="00C95A9A">
              <w:rPr>
                <w:noProof/>
                <w:sz w:val="18"/>
                <w:szCs w:val="18"/>
              </w:rPr>
              <w:t xml:space="preserve">oprávneného príjmu alebo oprávnenej straty </w:t>
            </w:r>
          </w:p>
        </w:tc>
        <w:tc>
          <w:tcPr>
            <w:tcW w:w="107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097AFCE6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95A9A" w14:paraId="37724515" w14:textId="77777777" w:rsidTr="004E48A5">
        <w:trPr>
          <w:gridAfter w:val="1"/>
          <w:wAfter w:w="57" w:type="dxa"/>
          <w:trHeight w:val="589"/>
        </w:trPr>
        <w:tc>
          <w:tcPr>
            <w:tcW w:w="1220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3F4DC723" w14:textId="311ACD69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g)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 xml:space="preserve">nekvalifikovaný refundovateľný zápočet dane, neobchodovateľný prevoditeľný zápočet dane alebo iné zápočty dane, ktoré nie sú zaznamenané ako položka znižujúca bežné náklady na daň </w:t>
            </w:r>
          </w:p>
        </w:tc>
        <w:tc>
          <w:tcPr>
            <w:tcW w:w="107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25DD577E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95A9A" w14:paraId="7AB94537" w14:textId="77777777" w:rsidTr="004E48A5">
        <w:trPr>
          <w:gridAfter w:val="1"/>
          <w:wAfter w:w="57" w:type="dxa"/>
          <w:trHeight w:val="589"/>
        </w:trPr>
        <w:tc>
          <w:tcPr>
            <w:tcW w:w="1220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35D0F4F8" w14:textId="552B6268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h)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 xml:space="preserve">zahrnuté dane vrátené alebo pripísané (okrem akýchkoľvek kvalifikovaných refundovateľných zápočtov dane alebo obchodovateľných prevoditeľných zápočtov dane), ktoré sa nepovažujú za úpravu bežných nákladov na daň </w:t>
            </w:r>
          </w:p>
        </w:tc>
        <w:tc>
          <w:tcPr>
            <w:tcW w:w="107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2C52ACBB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95A9A" w14:paraId="16F9494F" w14:textId="77777777" w:rsidTr="004E48A5">
        <w:trPr>
          <w:gridAfter w:val="1"/>
          <w:wAfter w:w="57" w:type="dxa"/>
          <w:trHeight w:val="330"/>
        </w:trPr>
        <w:tc>
          <w:tcPr>
            <w:tcW w:w="1220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30A15388" w14:textId="38093E3F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i)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>bežné náklady na daň súvisiace</w:t>
            </w:r>
            <w:r w:rsidRPr="00C95A9A">
              <w:rPr>
                <w:noProof/>
                <w:sz w:val="18"/>
                <w:szCs w:val="18"/>
              </w:rPr>
              <w:t xml:space="preserve"> s </w:t>
            </w:r>
            <w:r w:rsidR="00276384" w:rsidRPr="00C95A9A">
              <w:rPr>
                <w:noProof/>
                <w:sz w:val="18"/>
                <w:szCs w:val="18"/>
              </w:rPr>
              <w:t>neistou daňovou situáciou</w:t>
            </w:r>
          </w:p>
        </w:tc>
        <w:tc>
          <w:tcPr>
            <w:tcW w:w="107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380E4852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95A9A" w14:paraId="0796C79D" w14:textId="77777777" w:rsidTr="004E48A5">
        <w:trPr>
          <w:gridAfter w:val="1"/>
          <w:wAfter w:w="57" w:type="dxa"/>
          <w:trHeight w:val="328"/>
        </w:trPr>
        <w:tc>
          <w:tcPr>
            <w:tcW w:w="1220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747E152B" w14:textId="43D81755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j)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 xml:space="preserve">bežné náklady na daň, pri ktorých sa neočakáva, že budú zaplatené do troch rokov </w:t>
            </w:r>
          </w:p>
        </w:tc>
        <w:tc>
          <w:tcPr>
            <w:tcW w:w="107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23FEF8AD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95A9A" w14:paraId="2D589696" w14:textId="77777777" w:rsidTr="004E48A5">
        <w:trPr>
          <w:gridAfter w:val="1"/>
          <w:wAfter w:w="57" w:type="dxa"/>
          <w:trHeight w:val="330"/>
        </w:trPr>
        <w:tc>
          <w:tcPr>
            <w:tcW w:w="1220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3E747F71" w14:textId="3C6A49B5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k)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>úpravy po podaní oznámenia</w:t>
            </w:r>
            <w:r w:rsidRPr="00C95A9A">
              <w:rPr>
                <w:noProof/>
                <w:sz w:val="18"/>
                <w:szCs w:val="18"/>
              </w:rPr>
              <w:t xml:space="preserve"> s </w:t>
            </w:r>
            <w:r w:rsidR="00276384" w:rsidRPr="00C95A9A">
              <w:rPr>
                <w:noProof/>
                <w:sz w:val="18"/>
                <w:szCs w:val="18"/>
              </w:rPr>
              <w:t xml:space="preserve">informáciami na určenie dorovnávacej dane </w:t>
            </w:r>
          </w:p>
        </w:tc>
        <w:tc>
          <w:tcPr>
            <w:tcW w:w="107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1649EEBD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95A9A" w14:paraId="5AF697DC" w14:textId="77777777" w:rsidTr="004E48A5">
        <w:trPr>
          <w:gridAfter w:val="1"/>
          <w:wAfter w:w="57" w:type="dxa"/>
          <w:trHeight w:val="330"/>
        </w:trPr>
        <w:tc>
          <w:tcPr>
            <w:tcW w:w="12206" w:type="dxa"/>
            <w:tcBorders>
              <w:top w:val="single" w:sz="6" w:space="0" w:color="BEBEBE"/>
              <w:left w:val="nil"/>
              <w:right w:val="single" w:sz="6" w:space="0" w:color="BEBEBE"/>
            </w:tcBorders>
          </w:tcPr>
          <w:p w14:paraId="3A95CEBC" w14:textId="0A43D2FA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l)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>zahrnuté dane súvisiace</w:t>
            </w:r>
            <w:r w:rsidRPr="00C95A9A">
              <w:rPr>
                <w:noProof/>
                <w:sz w:val="18"/>
                <w:szCs w:val="18"/>
              </w:rPr>
              <w:t xml:space="preserve"> s </w:t>
            </w:r>
            <w:r w:rsidR="00276384" w:rsidRPr="00C95A9A">
              <w:rPr>
                <w:noProof/>
                <w:sz w:val="18"/>
                <w:szCs w:val="18"/>
              </w:rPr>
              <w:t>čistým ziskom</w:t>
            </w:r>
            <w:r w:rsidRPr="00C95A9A">
              <w:rPr>
                <w:noProof/>
                <w:sz w:val="18"/>
                <w:szCs w:val="18"/>
              </w:rPr>
              <w:t xml:space="preserve"> z </w:t>
            </w:r>
            <w:r w:rsidR="00276384" w:rsidRPr="00C95A9A">
              <w:rPr>
                <w:noProof/>
                <w:sz w:val="18"/>
                <w:szCs w:val="18"/>
              </w:rPr>
              <w:t>majetku alebo čistou stratou</w:t>
            </w:r>
            <w:r w:rsidRPr="00C95A9A">
              <w:rPr>
                <w:noProof/>
                <w:sz w:val="18"/>
                <w:szCs w:val="18"/>
              </w:rPr>
              <w:t xml:space="preserve"> z </w:t>
            </w:r>
            <w:r w:rsidR="00276384" w:rsidRPr="00C95A9A">
              <w:rPr>
                <w:noProof/>
                <w:sz w:val="18"/>
                <w:szCs w:val="18"/>
              </w:rPr>
              <w:t xml:space="preserve">majetku </w:t>
            </w:r>
          </w:p>
        </w:tc>
        <w:tc>
          <w:tcPr>
            <w:tcW w:w="1075" w:type="dxa"/>
            <w:tcBorders>
              <w:top w:val="single" w:sz="6" w:space="0" w:color="BEBEBE"/>
              <w:left w:val="single" w:sz="6" w:space="0" w:color="BEBEBE"/>
              <w:right w:val="nil"/>
            </w:tcBorders>
          </w:tcPr>
          <w:p w14:paraId="2028DEC3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181F8E31" w14:textId="77777777" w:rsidTr="004E48A5">
        <w:trPr>
          <w:trHeight w:val="330"/>
        </w:trPr>
        <w:tc>
          <w:tcPr>
            <w:tcW w:w="12206" w:type="dxa"/>
            <w:tcBorders>
              <w:left w:val="nil"/>
              <w:bottom w:val="single" w:sz="6" w:space="0" w:color="BEBEBE"/>
              <w:right w:val="single" w:sz="6" w:space="0" w:color="BEBEBE"/>
            </w:tcBorders>
          </w:tcPr>
          <w:p w14:paraId="412CB587" w14:textId="15A4A6C0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m)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>položky znižujúce zahrnuté dane hlavného materského subjektu, ktorý je subjektom</w:t>
            </w:r>
            <w:r w:rsidRPr="00C95A9A">
              <w:rPr>
                <w:noProof/>
                <w:sz w:val="18"/>
                <w:szCs w:val="18"/>
              </w:rPr>
              <w:t xml:space="preserve"> s </w:t>
            </w:r>
            <w:r w:rsidR="00276384" w:rsidRPr="00C95A9A">
              <w:rPr>
                <w:noProof/>
                <w:sz w:val="18"/>
                <w:szCs w:val="18"/>
              </w:rPr>
              <w:t xml:space="preserve">prvkom daňovej transparentnosti </w:t>
            </w:r>
          </w:p>
        </w:tc>
        <w:tc>
          <w:tcPr>
            <w:tcW w:w="1132" w:type="dxa"/>
            <w:gridSpan w:val="2"/>
            <w:tcBorders>
              <w:left w:val="single" w:sz="6" w:space="0" w:color="BEBEBE"/>
              <w:bottom w:val="single" w:sz="6" w:space="0" w:color="BEBEBE"/>
              <w:right w:val="nil"/>
            </w:tcBorders>
          </w:tcPr>
          <w:p w14:paraId="6B3CD761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656A815D" w14:textId="77777777" w:rsidTr="004E48A5">
        <w:trPr>
          <w:trHeight w:val="330"/>
        </w:trPr>
        <w:tc>
          <w:tcPr>
            <w:tcW w:w="1220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0D9E9B49" w14:textId="77A1D798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n)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>zahrnuté dane</w:t>
            </w:r>
            <w:r w:rsidRPr="00C95A9A">
              <w:rPr>
                <w:noProof/>
                <w:sz w:val="18"/>
                <w:szCs w:val="18"/>
              </w:rPr>
              <w:t xml:space="preserve"> v </w:t>
            </w:r>
            <w:r w:rsidR="00276384" w:rsidRPr="00C95A9A">
              <w:rPr>
                <w:noProof/>
                <w:sz w:val="18"/>
                <w:szCs w:val="18"/>
              </w:rPr>
              <w:t xml:space="preserve">prípade oprávneného príjmu hlavného materského subjektu, ktorý je znížený na základe režimu odpočítateľných dividend </w:t>
            </w:r>
          </w:p>
        </w:tc>
        <w:tc>
          <w:tcPr>
            <w:tcW w:w="1132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18B7FCD0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7CF47F37" w14:textId="77777777" w:rsidTr="004E48A5">
        <w:trPr>
          <w:trHeight w:val="328"/>
        </w:trPr>
        <w:tc>
          <w:tcPr>
            <w:tcW w:w="1220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41F1C9C4" w14:textId="19273076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o)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>daň</w:t>
            </w:r>
            <w:r w:rsidRPr="00C95A9A">
              <w:rPr>
                <w:noProof/>
                <w:sz w:val="18"/>
                <w:szCs w:val="18"/>
              </w:rPr>
              <w:t xml:space="preserve"> z </w:t>
            </w:r>
            <w:r w:rsidR="00276384" w:rsidRPr="00C95A9A">
              <w:rPr>
                <w:noProof/>
                <w:sz w:val="18"/>
                <w:szCs w:val="18"/>
              </w:rPr>
              <w:t>predpokladaného rozdelenia zisku</w:t>
            </w:r>
          </w:p>
        </w:tc>
        <w:tc>
          <w:tcPr>
            <w:tcW w:w="1132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73D63D24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4118FDE7" w14:textId="77777777" w:rsidTr="004E48A5">
        <w:trPr>
          <w:trHeight w:val="330"/>
        </w:trPr>
        <w:tc>
          <w:tcPr>
            <w:tcW w:w="1220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4AC16BF9" w14:textId="798BFA99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p)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>rozhodnutie</w:t>
            </w:r>
            <w:r w:rsidRPr="00C95A9A">
              <w:rPr>
                <w:noProof/>
                <w:sz w:val="18"/>
                <w:szCs w:val="18"/>
              </w:rPr>
              <w:t xml:space="preserve"> o </w:t>
            </w:r>
            <w:r w:rsidR="00276384" w:rsidRPr="00C95A9A">
              <w:rPr>
                <w:noProof/>
                <w:sz w:val="18"/>
                <w:szCs w:val="18"/>
              </w:rPr>
              <w:t xml:space="preserve">uplatnení metódy zdaniteľného rozdelenia výnosov </w:t>
            </w:r>
          </w:p>
        </w:tc>
        <w:tc>
          <w:tcPr>
            <w:tcW w:w="1132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79580732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2F66BF58" w14:textId="77777777" w:rsidTr="004E48A5">
        <w:trPr>
          <w:trHeight w:val="330"/>
        </w:trPr>
        <w:tc>
          <w:tcPr>
            <w:tcW w:w="1220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76D160C1" w14:textId="5BBDCC0C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q)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 xml:space="preserve">celková suma úpravy odloženej dane </w:t>
            </w:r>
          </w:p>
        </w:tc>
        <w:tc>
          <w:tcPr>
            <w:tcW w:w="1132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5979C426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2CB5A103" w14:textId="77777777" w:rsidTr="004E48A5">
        <w:trPr>
          <w:trHeight w:val="589"/>
        </w:trPr>
        <w:tc>
          <w:tcPr>
            <w:tcW w:w="1220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13C76F22" w14:textId="1D2B5A85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r)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>zvýšenie alebo zníženie zahrnutých daní zaznamenané vo vlastnom imaní alebo</w:t>
            </w:r>
            <w:r w:rsidRPr="00C95A9A">
              <w:rPr>
                <w:noProof/>
                <w:sz w:val="18"/>
                <w:szCs w:val="18"/>
              </w:rPr>
              <w:t xml:space="preserve"> v </w:t>
            </w:r>
            <w:r w:rsidR="00276384" w:rsidRPr="00C95A9A">
              <w:rPr>
                <w:noProof/>
                <w:sz w:val="18"/>
                <w:szCs w:val="18"/>
              </w:rPr>
              <w:t>inom úplnom výsledku</w:t>
            </w:r>
            <w:r w:rsidRPr="00C95A9A">
              <w:rPr>
                <w:noProof/>
                <w:sz w:val="18"/>
                <w:szCs w:val="18"/>
              </w:rPr>
              <w:t xml:space="preserve"> v </w:t>
            </w:r>
            <w:r w:rsidR="00276384" w:rsidRPr="00C95A9A">
              <w:rPr>
                <w:noProof/>
                <w:sz w:val="18"/>
                <w:szCs w:val="18"/>
              </w:rPr>
              <w:t>súvislosti so sumami zahrnutými</w:t>
            </w:r>
            <w:r w:rsidRPr="00C95A9A">
              <w:rPr>
                <w:noProof/>
                <w:sz w:val="18"/>
                <w:szCs w:val="18"/>
              </w:rPr>
              <w:t xml:space="preserve"> v </w:t>
            </w:r>
            <w:r w:rsidR="00276384" w:rsidRPr="00C95A9A">
              <w:rPr>
                <w:noProof/>
                <w:sz w:val="18"/>
                <w:szCs w:val="18"/>
              </w:rPr>
              <w:t xml:space="preserve">oprávnenom príjme alebo oprávnenej strate, ktoré budú podliehať dani podľa miestnych daňových pravidiel </w:t>
            </w:r>
          </w:p>
        </w:tc>
        <w:tc>
          <w:tcPr>
            <w:tcW w:w="1132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64FF2EDC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68F7CEBD" w14:textId="77777777" w:rsidTr="004E48A5">
        <w:trPr>
          <w:trHeight w:val="227"/>
        </w:trPr>
        <w:tc>
          <w:tcPr>
            <w:tcW w:w="1220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4EEEC9EE" w14:textId="41976EDB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s)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 xml:space="preserve">vzniknutý prebytok záporných nákladov na daň prenesený do budúcich období </w:t>
            </w:r>
          </w:p>
        </w:tc>
        <w:tc>
          <w:tcPr>
            <w:tcW w:w="1132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39C58122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7A7BAE56" w14:textId="77777777" w:rsidTr="004E48A5">
        <w:trPr>
          <w:trHeight w:val="227"/>
        </w:trPr>
        <w:tc>
          <w:tcPr>
            <w:tcW w:w="1220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05C31D41" w14:textId="7D235576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t)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>zníženie zahrnutých daní (ale nie pod nulu)</w:t>
            </w:r>
            <w:r w:rsidRPr="00C95A9A">
              <w:rPr>
                <w:noProof/>
                <w:sz w:val="18"/>
                <w:szCs w:val="18"/>
              </w:rPr>
              <w:t xml:space="preserve"> o </w:t>
            </w:r>
            <w:r w:rsidR="00276384" w:rsidRPr="00C95A9A">
              <w:rPr>
                <w:noProof/>
                <w:sz w:val="18"/>
                <w:szCs w:val="18"/>
              </w:rPr>
              <w:t>zostatok prebytku záporných nákladov na daň prenesený do budúcich období</w:t>
            </w:r>
          </w:p>
        </w:tc>
        <w:tc>
          <w:tcPr>
            <w:tcW w:w="1132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2945EC01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1259730D" w14:textId="77777777" w:rsidTr="004E48A5">
        <w:trPr>
          <w:trHeight w:val="227"/>
        </w:trPr>
        <w:tc>
          <w:tcPr>
            <w:tcW w:w="12206" w:type="dxa"/>
            <w:tcBorders>
              <w:top w:val="single" w:sz="6" w:space="0" w:color="BEBEBE"/>
              <w:left w:val="nil"/>
              <w:right w:val="single" w:sz="6" w:space="0" w:color="BEBEBE"/>
            </w:tcBorders>
          </w:tcPr>
          <w:p w14:paraId="75DC207C" w14:textId="77777777" w:rsidR="00276384" w:rsidRPr="00CD5112" w:rsidRDefault="00276384" w:rsidP="004E48A5">
            <w:pPr>
              <w:pStyle w:val="TableParagraph"/>
              <w:spacing w:before="8" w:line="198" w:lineRule="exact"/>
              <w:ind w:left="136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3. Upravené zahrnuté dane</w:t>
            </w:r>
          </w:p>
        </w:tc>
        <w:tc>
          <w:tcPr>
            <w:tcW w:w="1132" w:type="dxa"/>
            <w:gridSpan w:val="2"/>
            <w:tcBorders>
              <w:top w:val="single" w:sz="6" w:space="0" w:color="BEBEBE"/>
              <w:left w:val="single" w:sz="6" w:space="0" w:color="BEBEBE"/>
              <w:right w:val="nil"/>
            </w:tcBorders>
          </w:tcPr>
          <w:p w14:paraId="18D73002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</w:tr>
    </w:tbl>
    <w:p w14:paraId="0C9F87A7" w14:textId="06D3B3F3" w:rsidR="00276384" w:rsidRPr="00CD5112" w:rsidRDefault="00CD5112" w:rsidP="00CD5112">
      <w:pPr>
        <w:pStyle w:val="Point0"/>
        <w:rPr>
          <w:noProof/>
        </w:rPr>
      </w:pPr>
      <w:r>
        <w:rPr>
          <w:noProof/>
        </w:rPr>
        <w:t>b)</w:t>
      </w:r>
      <w:r>
        <w:rPr>
          <w:noProof/>
        </w:rPr>
        <w:tab/>
      </w:r>
      <w:r w:rsidR="00276384" w:rsidRPr="00CD5112">
        <w:rPr>
          <w:noProof/>
        </w:rPr>
        <w:t>Prebytok záporných nákladov na daň prenesený do budúcich období</w:t>
      </w:r>
    </w:p>
    <w:tbl>
      <w:tblPr>
        <w:tblW w:w="0" w:type="auto"/>
        <w:tblInd w:w="115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4"/>
        <w:gridCol w:w="1984"/>
      </w:tblGrid>
      <w:tr w:rsidR="00276384" w:rsidRPr="00CD5112" w14:paraId="13DDCD2D" w14:textId="77777777" w:rsidTr="004E48A5">
        <w:trPr>
          <w:trHeight w:val="217"/>
        </w:trPr>
        <w:tc>
          <w:tcPr>
            <w:tcW w:w="11354" w:type="dxa"/>
            <w:tcBorders>
              <w:left w:val="nil"/>
              <w:bottom w:val="single" w:sz="6" w:space="0" w:color="4E81BC"/>
              <w:right w:val="single" w:sz="6" w:space="0" w:color="BEBEBE"/>
            </w:tcBorders>
          </w:tcPr>
          <w:p w14:paraId="5F23C18C" w14:textId="19CF7194" w:rsidR="00276384" w:rsidRPr="00CD5112" w:rsidRDefault="00276384" w:rsidP="004E48A5">
            <w:pPr>
              <w:pStyle w:val="TableParagraph"/>
              <w:tabs>
                <w:tab w:val="left" w:pos="856"/>
              </w:tabs>
              <w:spacing w:before="10" w:line="187" w:lineRule="exact"/>
              <w:ind w:left="496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1.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Zostatok</w:t>
            </w:r>
            <w:r w:rsidR="00CD5112">
              <w:rPr>
                <w:noProof/>
                <w:sz w:val="18"/>
              </w:rPr>
              <w:t xml:space="preserve"> z </w:t>
            </w:r>
            <w:r w:rsidRPr="00CD5112">
              <w:rPr>
                <w:noProof/>
                <w:sz w:val="18"/>
              </w:rPr>
              <w:t>predchádzajúcich období</w:t>
            </w:r>
          </w:p>
        </w:tc>
        <w:tc>
          <w:tcPr>
            <w:tcW w:w="1984" w:type="dxa"/>
            <w:tcBorders>
              <w:left w:val="single" w:sz="6" w:space="0" w:color="BEBEBE"/>
              <w:bottom w:val="single" w:sz="6" w:space="0" w:color="4E81BC"/>
              <w:right w:val="nil"/>
            </w:tcBorders>
          </w:tcPr>
          <w:p w14:paraId="79C4F451" w14:textId="77777777" w:rsidR="00276384" w:rsidRPr="00CD5112" w:rsidRDefault="00276384" w:rsidP="004E48A5">
            <w:pPr>
              <w:pStyle w:val="TableParagraph"/>
              <w:spacing w:before="10" w:line="187" w:lineRule="exact"/>
              <w:ind w:left="496" w:right="473"/>
              <w:jc w:val="center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[A]</w:t>
            </w:r>
          </w:p>
        </w:tc>
      </w:tr>
      <w:tr w:rsidR="00276384" w:rsidRPr="00CD5112" w14:paraId="758082A3" w14:textId="77777777" w:rsidTr="004E48A5">
        <w:trPr>
          <w:trHeight w:val="215"/>
        </w:trPr>
        <w:tc>
          <w:tcPr>
            <w:tcW w:w="11354" w:type="dxa"/>
            <w:tcBorders>
              <w:top w:val="single" w:sz="6" w:space="0" w:color="4E81BC"/>
              <w:left w:val="nil"/>
              <w:bottom w:val="single" w:sz="6" w:space="0" w:color="BEBEBE"/>
              <w:right w:val="single" w:sz="6" w:space="0" w:color="BEBEBE"/>
            </w:tcBorders>
          </w:tcPr>
          <w:p w14:paraId="3F14F3AA" w14:textId="77777777" w:rsidR="00276384" w:rsidRPr="00CD5112" w:rsidRDefault="00276384" w:rsidP="004E48A5">
            <w:pPr>
              <w:pStyle w:val="TableParagraph"/>
              <w:tabs>
                <w:tab w:val="left" w:pos="856"/>
              </w:tabs>
              <w:spacing w:line="195" w:lineRule="exact"/>
              <w:ind w:left="496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lastRenderedPageBreak/>
              <w:t>2.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Prebytok záporných nákladov na daň prenesený do budúcich období vzniknutý vo vykazovanom účtovnom období</w:t>
            </w:r>
          </w:p>
        </w:tc>
        <w:tc>
          <w:tcPr>
            <w:tcW w:w="1984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nil"/>
            </w:tcBorders>
          </w:tcPr>
          <w:p w14:paraId="21D4A311" w14:textId="77777777" w:rsidR="00276384" w:rsidRPr="00CD5112" w:rsidRDefault="00276384" w:rsidP="004E48A5">
            <w:pPr>
              <w:pStyle w:val="TableParagraph"/>
              <w:spacing w:before="8" w:line="187" w:lineRule="exact"/>
              <w:ind w:left="496" w:right="473"/>
              <w:jc w:val="center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[B]</w:t>
            </w:r>
          </w:p>
        </w:tc>
      </w:tr>
      <w:tr w:rsidR="00276384" w:rsidRPr="00CD5112" w14:paraId="2DBEE50C" w14:textId="77777777" w:rsidTr="004E48A5">
        <w:trPr>
          <w:trHeight w:val="217"/>
        </w:trPr>
        <w:tc>
          <w:tcPr>
            <w:tcW w:w="11354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5E20A1A5" w14:textId="77777777" w:rsidR="00276384" w:rsidRPr="00CD5112" w:rsidRDefault="00276384" w:rsidP="004E48A5">
            <w:pPr>
              <w:pStyle w:val="TableParagraph"/>
              <w:tabs>
                <w:tab w:val="left" w:pos="856"/>
              </w:tabs>
              <w:spacing w:before="1" w:line="196" w:lineRule="exact"/>
              <w:ind w:left="496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3.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Prebytok záporných nákladov na daň prenesený do budúcich období využitý vo vykazovanom účtovnom období</w:t>
            </w:r>
          </w:p>
        </w:tc>
        <w:tc>
          <w:tcPr>
            <w:tcW w:w="198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24E62FA7" w14:textId="77777777" w:rsidR="00276384" w:rsidRPr="00CD5112" w:rsidRDefault="00276384" w:rsidP="004E48A5">
            <w:pPr>
              <w:pStyle w:val="TableParagraph"/>
              <w:spacing w:before="11" w:line="187" w:lineRule="exact"/>
              <w:ind w:left="496" w:right="477"/>
              <w:jc w:val="center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[C]</w:t>
            </w:r>
          </w:p>
        </w:tc>
      </w:tr>
      <w:tr w:rsidR="00276384" w:rsidRPr="00CD5112" w14:paraId="38C31602" w14:textId="77777777" w:rsidTr="004E48A5">
        <w:trPr>
          <w:trHeight w:val="217"/>
        </w:trPr>
        <w:tc>
          <w:tcPr>
            <w:tcW w:w="11354" w:type="dxa"/>
            <w:tcBorders>
              <w:top w:val="single" w:sz="6" w:space="0" w:color="BEBEBE"/>
              <w:left w:val="nil"/>
              <w:right w:val="single" w:sz="6" w:space="0" w:color="BEBEBE"/>
            </w:tcBorders>
          </w:tcPr>
          <w:p w14:paraId="0F65CCDD" w14:textId="77777777" w:rsidR="00276384" w:rsidRPr="00CD5112" w:rsidRDefault="00276384" w:rsidP="004E48A5">
            <w:pPr>
              <w:pStyle w:val="TableParagraph"/>
              <w:tabs>
                <w:tab w:val="left" w:pos="856"/>
              </w:tabs>
              <w:spacing w:line="198" w:lineRule="exact"/>
              <w:ind w:left="496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4.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Prebytok záporných nákladov na daň prenesený do budúcich období zostávajúci pre následné obdobia</w:t>
            </w:r>
          </w:p>
        </w:tc>
        <w:tc>
          <w:tcPr>
            <w:tcW w:w="1984" w:type="dxa"/>
            <w:tcBorders>
              <w:top w:val="single" w:sz="6" w:space="0" w:color="BEBEBE"/>
              <w:left w:val="single" w:sz="6" w:space="0" w:color="BEBEBE"/>
              <w:right w:val="nil"/>
            </w:tcBorders>
          </w:tcPr>
          <w:p w14:paraId="4F70E30C" w14:textId="77777777" w:rsidR="00276384" w:rsidRPr="00CD5112" w:rsidRDefault="00276384" w:rsidP="004E48A5">
            <w:pPr>
              <w:pStyle w:val="TableParagraph"/>
              <w:spacing w:before="8" w:line="189" w:lineRule="exact"/>
              <w:ind w:left="496" w:right="479"/>
              <w:jc w:val="center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[D] = [A] + [B] – [C]</w:t>
            </w:r>
          </w:p>
        </w:tc>
      </w:tr>
    </w:tbl>
    <w:p w14:paraId="2F300B9E" w14:textId="77E2BA3D" w:rsidR="00276384" w:rsidRPr="00CD5112" w:rsidRDefault="00CD5112" w:rsidP="00CD5112">
      <w:pPr>
        <w:pStyle w:val="Point0"/>
        <w:rPr>
          <w:noProof/>
        </w:rPr>
      </w:pPr>
      <w:r>
        <w:rPr>
          <w:noProof/>
        </w:rPr>
        <w:t>c)</w:t>
      </w:r>
      <w:r>
        <w:rPr>
          <w:noProof/>
        </w:rPr>
        <w:tab/>
      </w:r>
      <w:r w:rsidR="00276384" w:rsidRPr="00CD5112">
        <w:rPr>
          <w:noProof/>
        </w:rPr>
        <w:t>Výpočet prechodného režimu zmiešaných kontrolovaných zahraničných korporácií (ak sú)</w:t>
      </w:r>
    </w:p>
    <w:tbl>
      <w:tblPr>
        <w:tblW w:w="0" w:type="auto"/>
        <w:tblInd w:w="115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1229"/>
        <w:gridCol w:w="9497"/>
      </w:tblGrid>
      <w:tr w:rsidR="00276384" w:rsidRPr="00CD5112" w14:paraId="58C05A33" w14:textId="77777777" w:rsidTr="004E48A5">
        <w:trPr>
          <w:trHeight w:val="217"/>
        </w:trPr>
        <w:tc>
          <w:tcPr>
            <w:tcW w:w="2614" w:type="dxa"/>
            <w:tcBorders>
              <w:left w:val="nil"/>
              <w:bottom w:val="single" w:sz="6" w:space="0" w:color="4E81BC"/>
              <w:right w:val="single" w:sz="6" w:space="0" w:color="BEBEBE"/>
            </w:tcBorders>
          </w:tcPr>
          <w:p w14:paraId="613A6B69" w14:textId="77777777" w:rsidR="00276384" w:rsidRPr="00CD5112" w:rsidRDefault="00276384" w:rsidP="004E48A5">
            <w:pPr>
              <w:pStyle w:val="TableParagraph"/>
              <w:spacing w:before="10" w:line="187" w:lineRule="exact"/>
              <w:ind w:left="194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1. Jurisdikcie kontrolovaných zahraničných korporácií</w:t>
            </w:r>
          </w:p>
        </w:tc>
        <w:tc>
          <w:tcPr>
            <w:tcW w:w="1229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19379222" w14:textId="77777777" w:rsidR="00276384" w:rsidRPr="00CD5112" w:rsidRDefault="00276384" w:rsidP="004E48A5">
            <w:pPr>
              <w:pStyle w:val="TableParagraph"/>
              <w:spacing w:before="1" w:line="196" w:lineRule="exact"/>
              <w:ind w:left="174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2. Podskupina</w:t>
            </w:r>
          </w:p>
        </w:tc>
        <w:tc>
          <w:tcPr>
            <w:tcW w:w="9497" w:type="dxa"/>
            <w:tcBorders>
              <w:left w:val="single" w:sz="6" w:space="0" w:color="BEBEBE"/>
              <w:bottom w:val="single" w:sz="6" w:space="0" w:color="4E81BC"/>
              <w:right w:val="nil"/>
            </w:tcBorders>
          </w:tcPr>
          <w:p w14:paraId="03EDE6EA" w14:textId="1F8B43CF" w:rsidR="00276384" w:rsidRPr="00CD5112" w:rsidRDefault="00276384" w:rsidP="004E48A5">
            <w:pPr>
              <w:pStyle w:val="TableParagraph"/>
              <w:spacing w:before="1" w:line="196" w:lineRule="exact"/>
              <w:ind w:left="171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3. Úhrnné dane priradené uvedenej podskupine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>rámci zmiešaného daňového režimu kontrolovaných zahraničných korporácií</w:t>
            </w:r>
          </w:p>
        </w:tc>
      </w:tr>
      <w:tr w:rsidR="00276384" w:rsidRPr="00CD5112" w14:paraId="4EBE30F0" w14:textId="77777777" w:rsidTr="004E48A5">
        <w:trPr>
          <w:trHeight w:val="270"/>
        </w:trPr>
        <w:tc>
          <w:tcPr>
            <w:tcW w:w="2614" w:type="dxa"/>
            <w:tcBorders>
              <w:top w:val="single" w:sz="6" w:space="0" w:color="4E81BC"/>
              <w:left w:val="nil"/>
              <w:bottom w:val="single" w:sz="6" w:space="0" w:color="BEBEBE"/>
              <w:right w:val="single" w:sz="6" w:space="0" w:color="BEBEBE"/>
            </w:tcBorders>
          </w:tcPr>
          <w:p w14:paraId="66514365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1229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569376F8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9497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nil"/>
            </w:tcBorders>
          </w:tcPr>
          <w:p w14:paraId="7247FCE7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</w:tr>
      <w:tr w:rsidR="00276384" w:rsidRPr="00CD5112" w14:paraId="09B219BC" w14:textId="77777777" w:rsidTr="004E48A5">
        <w:trPr>
          <w:trHeight w:val="268"/>
        </w:trPr>
        <w:tc>
          <w:tcPr>
            <w:tcW w:w="2614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71684D50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122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496AE601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949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25069C97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</w:tr>
      <w:tr w:rsidR="00276384" w:rsidRPr="00CD5112" w14:paraId="3706DA00" w14:textId="77777777" w:rsidTr="004E48A5">
        <w:trPr>
          <w:trHeight w:val="272"/>
        </w:trPr>
        <w:tc>
          <w:tcPr>
            <w:tcW w:w="3843" w:type="dxa"/>
            <w:gridSpan w:val="2"/>
            <w:tcBorders>
              <w:top w:val="single" w:sz="6" w:space="0" w:color="BEBEBE"/>
              <w:left w:val="nil"/>
              <w:right w:val="single" w:sz="6" w:space="0" w:color="BEBEBE"/>
            </w:tcBorders>
          </w:tcPr>
          <w:p w14:paraId="109202B6" w14:textId="77777777" w:rsidR="00276384" w:rsidRPr="00CD5112" w:rsidRDefault="00276384" w:rsidP="004E48A5">
            <w:pPr>
              <w:pStyle w:val="TableParagraph"/>
              <w:spacing w:before="49" w:line="203" w:lineRule="exact"/>
              <w:ind w:left="136"/>
              <w:rPr>
                <w:rFonts w:ascii="Arial"/>
                <w:noProof/>
                <w:sz w:val="18"/>
              </w:rPr>
            </w:pPr>
            <w:r w:rsidRPr="00CD5112">
              <w:rPr>
                <w:rFonts w:ascii="Arial"/>
                <w:noProof/>
                <w:sz w:val="18"/>
              </w:rPr>
              <w:t>Spolu</w:t>
            </w:r>
          </w:p>
        </w:tc>
        <w:tc>
          <w:tcPr>
            <w:tcW w:w="9497" w:type="dxa"/>
            <w:tcBorders>
              <w:top w:val="single" w:sz="6" w:space="0" w:color="BEBEBE"/>
              <w:left w:val="single" w:sz="6" w:space="0" w:color="BEBEBE"/>
              <w:right w:val="nil"/>
            </w:tcBorders>
          </w:tcPr>
          <w:p w14:paraId="4C7EC98C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</w:tr>
    </w:tbl>
    <w:p w14:paraId="1CE5F92F" w14:textId="77777777" w:rsidR="00276384" w:rsidRPr="00CD5112" w:rsidRDefault="00276384" w:rsidP="003D1258">
      <w:pPr>
        <w:pStyle w:val="Nadpis3"/>
        <w:rPr>
          <w:noProof/>
        </w:rPr>
      </w:pPr>
      <w:r w:rsidRPr="00CD5112">
        <w:rPr>
          <w:noProof/>
        </w:rPr>
        <w:t>Výpočty podľa jurisdikcie týkajúce sa účtovania odloženej dane</w:t>
      </w:r>
    </w:p>
    <w:p w14:paraId="3D9548FB" w14:textId="77777777" w:rsidR="00276384" w:rsidRPr="00CD5112" w:rsidRDefault="00276384" w:rsidP="003D1258">
      <w:pPr>
        <w:pStyle w:val="Nadpis4"/>
        <w:rPr>
          <w:noProof/>
        </w:rPr>
      </w:pPr>
      <w:r w:rsidRPr="00CD5112">
        <w:rPr>
          <w:noProof/>
        </w:rPr>
        <w:t>Úpravy odloženej dane</w:t>
      </w:r>
    </w:p>
    <w:p w14:paraId="231D94E9" w14:textId="73CAFD30" w:rsidR="00276384" w:rsidRPr="00CD5112" w:rsidRDefault="00CD5112" w:rsidP="00CD5112">
      <w:pPr>
        <w:pStyle w:val="Point0"/>
        <w:rPr>
          <w:noProof/>
        </w:rPr>
      </w:pPr>
      <w:r>
        <w:rPr>
          <w:noProof/>
        </w:rPr>
        <w:t>a)</w:t>
      </w:r>
      <w:r>
        <w:rPr>
          <w:noProof/>
        </w:rPr>
        <w:tab/>
      </w:r>
      <w:r w:rsidR="00276384" w:rsidRPr="00CD5112">
        <w:rPr>
          <w:noProof/>
        </w:rPr>
        <w:t>Všeobecné zhrnutie</w:t>
      </w:r>
    </w:p>
    <w:tbl>
      <w:tblPr>
        <w:tblW w:w="0" w:type="auto"/>
        <w:tblInd w:w="115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7"/>
        <w:gridCol w:w="3494"/>
      </w:tblGrid>
      <w:tr w:rsidR="00276384" w:rsidRPr="00CD5112" w14:paraId="46B1BB58" w14:textId="77777777" w:rsidTr="004E48A5">
        <w:trPr>
          <w:trHeight w:val="217"/>
        </w:trPr>
        <w:tc>
          <w:tcPr>
            <w:tcW w:w="9787" w:type="dxa"/>
            <w:tcBorders>
              <w:left w:val="nil"/>
              <w:bottom w:val="single" w:sz="6" w:space="0" w:color="4E81BC"/>
              <w:right w:val="single" w:sz="6" w:space="0" w:color="BEBEBE"/>
            </w:tcBorders>
          </w:tcPr>
          <w:p w14:paraId="40E66C50" w14:textId="77777777" w:rsidR="00276384" w:rsidRPr="00CD5112" w:rsidRDefault="00276384" w:rsidP="00C95A9A">
            <w:pPr>
              <w:pStyle w:val="TableParagraph"/>
              <w:tabs>
                <w:tab w:val="left" w:pos="856"/>
              </w:tabs>
              <w:spacing w:before="10" w:line="187" w:lineRule="exact"/>
              <w:ind w:left="862" w:hanging="369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1.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Suma odloženého daňového nákladu</w:t>
            </w:r>
          </w:p>
        </w:tc>
        <w:tc>
          <w:tcPr>
            <w:tcW w:w="3494" w:type="dxa"/>
            <w:tcBorders>
              <w:left w:val="single" w:sz="6" w:space="0" w:color="BEBEBE"/>
              <w:bottom w:val="single" w:sz="6" w:space="0" w:color="4E81BC"/>
              <w:right w:val="nil"/>
            </w:tcBorders>
          </w:tcPr>
          <w:p w14:paraId="62D5FF58" w14:textId="77777777" w:rsidR="00276384" w:rsidRPr="00CD5112" w:rsidRDefault="00276384" w:rsidP="004E48A5">
            <w:pPr>
              <w:pStyle w:val="TableParagraph"/>
              <w:spacing w:before="10" w:line="187" w:lineRule="exact"/>
              <w:ind w:left="115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[A]</w:t>
            </w:r>
          </w:p>
        </w:tc>
      </w:tr>
      <w:tr w:rsidR="00276384" w:rsidRPr="00CD5112" w14:paraId="29191AFB" w14:textId="77777777" w:rsidTr="004E48A5">
        <w:trPr>
          <w:trHeight w:val="217"/>
        </w:trPr>
        <w:tc>
          <w:tcPr>
            <w:tcW w:w="9787" w:type="dxa"/>
            <w:tcBorders>
              <w:top w:val="single" w:sz="6" w:space="0" w:color="4E81BC"/>
              <w:left w:val="nil"/>
              <w:bottom w:val="single" w:sz="6" w:space="0" w:color="BEBEBE"/>
              <w:right w:val="single" w:sz="6" w:space="0" w:color="BEBEBE"/>
            </w:tcBorders>
          </w:tcPr>
          <w:p w14:paraId="2B6CF9C9" w14:textId="77777777" w:rsidR="00276384" w:rsidRPr="00CD5112" w:rsidRDefault="00276384" w:rsidP="00C95A9A">
            <w:pPr>
              <w:pStyle w:val="TableParagraph"/>
              <w:tabs>
                <w:tab w:val="left" w:pos="856"/>
              </w:tabs>
              <w:spacing w:before="8" w:line="189" w:lineRule="exact"/>
              <w:ind w:left="862" w:hanging="369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2.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Prepočítanie odloženého daňového nákladu na minimálnu sadzbu dane, ak:</w:t>
            </w:r>
          </w:p>
        </w:tc>
        <w:tc>
          <w:tcPr>
            <w:tcW w:w="3494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nil"/>
            </w:tcBorders>
          </w:tcPr>
          <w:p w14:paraId="0EB74D31" w14:textId="77777777" w:rsidR="00276384" w:rsidRPr="00CD5112" w:rsidRDefault="00276384" w:rsidP="004E48A5">
            <w:pPr>
              <w:pStyle w:val="TableParagraph"/>
              <w:spacing w:before="8" w:line="189" w:lineRule="exact"/>
              <w:ind w:left="115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[B] = [C] + [D]</w:t>
            </w:r>
          </w:p>
        </w:tc>
      </w:tr>
      <w:tr w:rsidR="00276384" w:rsidRPr="00CD5112" w14:paraId="70D9B66C" w14:textId="77777777" w:rsidTr="004E48A5">
        <w:trPr>
          <w:trHeight w:val="215"/>
        </w:trPr>
        <w:tc>
          <w:tcPr>
            <w:tcW w:w="9787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432CE247" w14:textId="77777777" w:rsidR="00276384" w:rsidRPr="00CD5112" w:rsidRDefault="00276384" w:rsidP="00C95A9A">
            <w:pPr>
              <w:pStyle w:val="TableParagraph"/>
              <w:tabs>
                <w:tab w:val="left" w:pos="856"/>
              </w:tabs>
              <w:spacing w:before="8" w:line="187" w:lineRule="exact"/>
              <w:ind w:left="862" w:hanging="369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3.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Prepočítanie je zvýšením odloženej daňovej pohľadávky zaznamenanej pri nižšej sadzbe dane, než je minimálna sadzba dane</w:t>
            </w:r>
          </w:p>
        </w:tc>
        <w:tc>
          <w:tcPr>
            <w:tcW w:w="349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2BF1A87E" w14:textId="77777777" w:rsidR="00276384" w:rsidRPr="00CD5112" w:rsidRDefault="00276384" w:rsidP="004E48A5">
            <w:pPr>
              <w:pStyle w:val="TableParagraph"/>
              <w:spacing w:before="8" w:line="187" w:lineRule="exact"/>
              <w:ind w:left="115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[C]</w:t>
            </w:r>
          </w:p>
        </w:tc>
      </w:tr>
      <w:tr w:rsidR="00276384" w:rsidRPr="00CD5112" w14:paraId="7D3651CB" w14:textId="77777777" w:rsidTr="004E48A5">
        <w:trPr>
          <w:trHeight w:val="217"/>
        </w:trPr>
        <w:tc>
          <w:tcPr>
            <w:tcW w:w="9787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6B384677" w14:textId="77777777" w:rsidR="00276384" w:rsidRPr="00CD5112" w:rsidRDefault="00276384" w:rsidP="00C95A9A">
            <w:pPr>
              <w:pStyle w:val="TableParagraph"/>
              <w:tabs>
                <w:tab w:val="left" w:pos="856"/>
              </w:tabs>
              <w:spacing w:before="8" w:line="189" w:lineRule="exact"/>
              <w:ind w:left="862" w:hanging="369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4.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Prepočítanie sa týka odloženého daňového nákladu zaznamenaného pri vyššej sadzbe dane, než je minimálna sadzba dane</w:t>
            </w:r>
          </w:p>
        </w:tc>
        <w:tc>
          <w:tcPr>
            <w:tcW w:w="349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68F43F89" w14:textId="77777777" w:rsidR="00276384" w:rsidRPr="00CD5112" w:rsidRDefault="00276384" w:rsidP="004E48A5">
            <w:pPr>
              <w:pStyle w:val="TableParagraph"/>
              <w:spacing w:before="8" w:line="189" w:lineRule="exact"/>
              <w:ind w:left="115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[D]</w:t>
            </w:r>
          </w:p>
        </w:tc>
      </w:tr>
      <w:tr w:rsidR="00276384" w:rsidRPr="00CD5112" w14:paraId="4EE75613" w14:textId="77777777" w:rsidTr="004E48A5">
        <w:trPr>
          <w:trHeight w:val="215"/>
        </w:trPr>
        <w:tc>
          <w:tcPr>
            <w:tcW w:w="9787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27ECCF96" w14:textId="77777777" w:rsidR="00276384" w:rsidRPr="00CD5112" w:rsidRDefault="00276384" w:rsidP="00C95A9A">
            <w:pPr>
              <w:pStyle w:val="TableParagraph"/>
              <w:tabs>
                <w:tab w:val="left" w:pos="856"/>
              </w:tabs>
              <w:spacing w:before="8" w:line="187" w:lineRule="exact"/>
              <w:ind w:left="862" w:hanging="369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5.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Celková suma úprav</w:t>
            </w:r>
          </w:p>
        </w:tc>
        <w:tc>
          <w:tcPr>
            <w:tcW w:w="349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42E46444" w14:textId="77777777" w:rsidR="00276384" w:rsidRPr="00CD5112" w:rsidRDefault="00276384" w:rsidP="004E48A5">
            <w:pPr>
              <w:pStyle w:val="TableParagraph"/>
              <w:spacing w:before="8" w:line="187" w:lineRule="exact"/>
              <w:ind w:left="115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[E]</w:t>
            </w:r>
          </w:p>
        </w:tc>
      </w:tr>
      <w:tr w:rsidR="00276384" w:rsidRPr="00CD5112" w14:paraId="1E704568" w14:textId="77777777" w:rsidTr="004E48A5">
        <w:trPr>
          <w:trHeight w:val="217"/>
        </w:trPr>
        <w:tc>
          <w:tcPr>
            <w:tcW w:w="9787" w:type="dxa"/>
            <w:tcBorders>
              <w:top w:val="single" w:sz="6" w:space="0" w:color="BEBEBE"/>
              <w:left w:val="nil"/>
              <w:right w:val="single" w:sz="6" w:space="0" w:color="BEBEBE"/>
            </w:tcBorders>
          </w:tcPr>
          <w:p w14:paraId="1BDDFAC9" w14:textId="77777777" w:rsidR="00276384" w:rsidRPr="00CD5112" w:rsidRDefault="00276384" w:rsidP="00C95A9A">
            <w:pPr>
              <w:pStyle w:val="TableParagraph"/>
              <w:tabs>
                <w:tab w:val="left" w:pos="856"/>
              </w:tabs>
              <w:spacing w:before="8" w:line="189" w:lineRule="exact"/>
              <w:ind w:left="862" w:hanging="369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6.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Celková suma úpravy odloženej dane</w:t>
            </w:r>
          </w:p>
        </w:tc>
        <w:tc>
          <w:tcPr>
            <w:tcW w:w="3494" w:type="dxa"/>
            <w:tcBorders>
              <w:top w:val="single" w:sz="6" w:space="0" w:color="BEBEBE"/>
              <w:left w:val="single" w:sz="6" w:space="0" w:color="BEBEBE"/>
              <w:right w:val="nil"/>
            </w:tcBorders>
          </w:tcPr>
          <w:p w14:paraId="2DEAA95E" w14:textId="77777777" w:rsidR="00276384" w:rsidRPr="00CD5112" w:rsidRDefault="00276384" w:rsidP="004E48A5">
            <w:pPr>
              <w:pStyle w:val="TableParagraph"/>
              <w:spacing w:before="8" w:line="189" w:lineRule="exact"/>
              <w:ind w:left="115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[F] = [B] +/- [E]</w:t>
            </w:r>
          </w:p>
        </w:tc>
      </w:tr>
    </w:tbl>
    <w:p w14:paraId="54235A7B" w14:textId="4387362C" w:rsidR="00276384" w:rsidRPr="00CD5112" w:rsidRDefault="00CD5112" w:rsidP="00CD5112">
      <w:pPr>
        <w:pStyle w:val="Point0"/>
        <w:rPr>
          <w:noProof/>
        </w:rPr>
      </w:pPr>
      <w:r>
        <w:rPr>
          <w:noProof/>
        </w:rPr>
        <w:t>b)</w:t>
      </w:r>
      <w:r>
        <w:rPr>
          <w:noProof/>
        </w:rPr>
        <w:tab/>
      </w:r>
      <w:r w:rsidR="00276384" w:rsidRPr="00CD5112">
        <w:rPr>
          <w:noProof/>
        </w:rPr>
        <w:t>Členenie úprav</w:t>
      </w:r>
    </w:p>
    <w:tbl>
      <w:tblPr>
        <w:tblW w:w="0" w:type="auto"/>
        <w:tblInd w:w="115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11"/>
        <w:gridCol w:w="1070"/>
        <w:gridCol w:w="58"/>
      </w:tblGrid>
      <w:tr w:rsidR="00276384" w:rsidRPr="00CD5112" w14:paraId="1FAC7F80" w14:textId="77777777" w:rsidTr="004E48A5">
        <w:trPr>
          <w:gridAfter w:val="1"/>
          <w:wAfter w:w="58" w:type="dxa"/>
          <w:trHeight w:val="229"/>
        </w:trPr>
        <w:tc>
          <w:tcPr>
            <w:tcW w:w="12211" w:type="dxa"/>
            <w:tcBorders>
              <w:left w:val="nil"/>
              <w:bottom w:val="single" w:sz="6" w:space="0" w:color="4E81BC"/>
              <w:right w:val="single" w:sz="6" w:space="0" w:color="BEBEBE"/>
            </w:tcBorders>
          </w:tcPr>
          <w:p w14:paraId="6B530742" w14:textId="77777777" w:rsidR="00276384" w:rsidRPr="00CD5112" w:rsidRDefault="00276384" w:rsidP="004E48A5">
            <w:pPr>
              <w:pStyle w:val="TableParagraph"/>
              <w:tabs>
                <w:tab w:val="left" w:pos="856"/>
              </w:tabs>
              <w:spacing w:before="10" w:line="199" w:lineRule="exact"/>
              <w:ind w:left="496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1.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Úpravy odloženého daňového nákladu</w:t>
            </w:r>
          </w:p>
        </w:tc>
        <w:tc>
          <w:tcPr>
            <w:tcW w:w="1070" w:type="dxa"/>
            <w:tcBorders>
              <w:left w:val="single" w:sz="6" w:space="0" w:color="BEBEBE"/>
              <w:bottom w:val="single" w:sz="6" w:space="0" w:color="4E81BC"/>
              <w:right w:val="nil"/>
            </w:tcBorders>
          </w:tcPr>
          <w:p w14:paraId="6B4A625D" w14:textId="77777777" w:rsidR="00276384" w:rsidRPr="00CD5112" w:rsidRDefault="00276384" w:rsidP="004E48A5">
            <w:pPr>
              <w:pStyle w:val="TableParagraph"/>
              <w:spacing w:before="10" w:line="199" w:lineRule="exact"/>
              <w:ind w:left="117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Čistá suma</w:t>
            </w:r>
          </w:p>
        </w:tc>
      </w:tr>
      <w:tr w:rsidR="00276384" w:rsidRPr="00C95A9A" w14:paraId="786B230B" w14:textId="77777777" w:rsidTr="004E48A5">
        <w:trPr>
          <w:gridAfter w:val="1"/>
          <w:wAfter w:w="58" w:type="dxa"/>
          <w:trHeight w:val="328"/>
        </w:trPr>
        <w:tc>
          <w:tcPr>
            <w:tcW w:w="12211" w:type="dxa"/>
            <w:tcBorders>
              <w:top w:val="single" w:sz="6" w:space="0" w:color="4E81BC"/>
              <w:left w:val="nil"/>
              <w:bottom w:val="single" w:sz="6" w:space="0" w:color="BEBEBE"/>
              <w:right w:val="single" w:sz="6" w:space="0" w:color="BEBEBE"/>
            </w:tcBorders>
          </w:tcPr>
          <w:p w14:paraId="37A412C3" w14:textId="7158A9AC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a)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>odložený daňový náklad súvisiaci</w:t>
            </w:r>
            <w:r w:rsidRPr="00C95A9A">
              <w:rPr>
                <w:noProof/>
                <w:sz w:val="18"/>
                <w:szCs w:val="18"/>
              </w:rPr>
              <w:t xml:space="preserve"> s </w:t>
            </w:r>
            <w:r w:rsidR="00276384" w:rsidRPr="00C95A9A">
              <w:rPr>
                <w:noProof/>
                <w:sz w:val="18"/>
                <w:szCs w:val="18"/>
              </w:rPr>
              <w:t>položkami vylúčenými</w:t>
            </w:r>
            <w:r w:rsidRPr="00C95A9A">
              <w:rPr>
                <w:noProof/>
                <w:sz w:val="18"/>
                <w:szCs w:val="18"/>
              </w:rPr>
              <w:t xml:space="preserve"> z </w:t>
            </w:r>
            <w:r w:rsidR="00276384" w:rsidRPr="00C95A9A">
              <w:rPr>
                <w:noProof/>
                <w:sz w:val="18"/>
                <w:szCs w:val="18"/>
              </w:rPr>
              <w:t xml:space="preserve">oprávneného príjmu alebo oprávnenej straty </w:t>
            </w:r>
          </w:p>
        </w:tc>
        <w:tc>
          <w:tcPr>
            <w:tcW w:w="1070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nil"/>
            </w:tcBorders>
          </w:tcPr>
          <w:p w14:paraId="2C70A4B3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95A9A" w14:paraId="39483F3C" w14:textId="77777777" w:rsidTr="004E48A5">
        <w:trPr>
          <w:gridAfter w:val="1"/>
          <w:wAfter w:w="58" w:type="dxa"/>
          <w:trHeight w:val="330"/>
        </w:trPr>
        <w:tc>
          <w:tcPr>
            <w:tcW w:w="12211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412C49CB" w14:textId="3F5E7C9F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b)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>odložený daňový náklad súvisiaci</w:t>
            </w:r>
            <w:r w:rsidRPr="00C95A9A">
              <w:rPr>
                <w:noProof/>
                <w:sz w:val="18"/>
                <w:szCs w:val="18"/>
              </w:rPr>
              <w:t xml:space="preserve"> s </w:t>
            </w:r>
            <w:r w:rsidR="00276384" w:rsidRPr="00C95A9A">
              <w:rPr>
                <w:noProof/>
                <w:sz w:val="18"/>
                <w:szCs w:val="18"/>
              </w:rPr>
              <w:t>neuznaným časovým rozlíšením</w:t>
            </w:r>
          </w:p>
        </w:tc>
        <w:tc>
          <w:tcPr>
            <w:tcW w:w="107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5B17C0B1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95A9A" w14:paraId="54140073" w14:textId="77777777" w:rsidTr="004E48A5">
        <w:trPr>
          <w:gridAfter w:val="1"/>
          <w:wAfter w:w="58" w:type="dxa"/>
          <w:trHeight w:val="330"/>
        </w:trPr>
        <w:tc>
          <w:tcPr>
            <w:tcW w:w="12211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23AEC115" w14:textId="79AA7E6F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c)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>odložený daňový náklad súvisiaci</w:t>
            </w:r>
            <w:r w:rsidRPr="00C95A9A">
              <w:rPr>
                <w:noProof/>
                <w:sz w:val="18"/>
                <w:szCs w:val="18"/>
              </w:rPr>
              <w:t xml:space="preserve"> s </w:t>
            </w:r>
            <w:r w:rsidR="00276384" w:rsidRPr="00C95A9A">
              <w:rPr>
                <w:noProof/>
                <w:sz w:val="18"/>
                <w:szCs w:val="18"/>
              </w:rPr>
              <w:t>nenárokovaným časovým rozlíšením</w:t>
            </w:r>
          </w:p>
        </w:tc>
        <w:tc>
          <w:tcPr>
            <w:tcW w:w="107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023205C5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95A9A" w14:paraId="4AC56428" w14:textId="77777777" w:rsidTr="004E48A5">
        <w:trPr>
          <w:gridAfter w:val="1"/>
          <w:wAfter w:w="58" w:type="dxa"/>
          <w:trHeight w:val="330"/>
        </w:trPr>
        <w:tc>
          <w:tcPr>
            <w:tcW w:w="12211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1E622A3A" w14:textId="0FF06166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d)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>úprava ocenenia alebo úprava vykázania vo finančnom účtovníctve</w:t>
            </w:r>
            <w:r w:rsidRPr="00C95A9A">
              <w:rPr>
                <w:noProof/>
                <w:sz w:val="18"/>
                <w:szCs w:val="18"/>
              </w:rPr>
              <w:t xml:space="preserve"> v </w:t>
            </w:r>
            <w:r w:rsidR="00276384" w:rsidRPr="00C95A9A">
              <w:rPr>
                <w:noProof/>
                <w:sz w:val="18"/>
                <w:szCs w:val="18"/>
              </w:rPr>
              <w:t>súvislosti</w:t>
            </w:r>
            <w:r w:rsidRPr="00C95A9A">
              <w:rPr>
                <w:noProof/>
                <w:sz w:val="18"/>
                <w:szCs w:val="18"/>
              </w:rPr>
              <w:t xml:space="preserve"> s </w:t>
            </w:r>
            <w:r w:rsidR="00276384" w:rsidRPr="00C95A9A">
              <w:rPr>
                <w:noProof/>
                <w:sz w:val="18"/>
                <w:szCs w:val="18"/>
              </w:rPr>
              <w:t>odloženou daňovou pohľadávkou</w:t>
            </w:r>
          </w:p>
        </w:tc>
        <w:tc>
          <w:tcPr>
            <w:tcW w:w="107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36FAB382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95A9A" w14:paraId="0E2A25D6" w14:textId="77777777" w:rsidTr="004E48A5">
        <w:trPr>
          <w:gridAfter w:val="1"/>
          <w:wAfter w:w="58" w:type="dxa"/>
          <w:trHeight w:val="328"/>
        </w:trPr>
        <w:tc>
          <w:tcPr>
            <w:tcW w:w="12211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11A03BE2" w14:textId="0912A42C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lastRenderedPageBreak/>
              <w:t>e)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>odložený daňový náklad vyplývajúci</w:t>
            </w:r>
            <w:r w:rsidRPr="00C95A9A">
              <w:rPr>
                <w:noProof/>
                <w:sz w:val="18"/>
                <w:szCs w:val="18"/>
              </w:rPr>
              <w:t xml:space="preserve"> z </w:t>
            </w:r>
            <w:r w:rsidR="00276384" w:rsidRPr="00C95A9A">
              <w:rPr>
                <w:noProof/>
                <w:sz w:val="18"/>
                <w:szCs w:val="18"/>
              </w:rPr>
              <w:t>prepočtu</w:t>
            </w:r>
            <w:r w:rsidRPr="00C95A9A">
              <w:rPr>
                <w:noProof/>
                <w:sz w:val="18"/>
                <w:szCs w:val="18"/>
              </w:rPr>
              <w:t xml:space="preserve"> v </w:t>
            </w:r>
            <w:r w:rsidR="00276384" w:rsidRPr="00C95A9A">
              <w:rPr>
                <w:noProof/>
                <w:sz w:val="18"/>
                <w:szCs w:val="18"/>
              </w:rPr>
              <w:t>súvislosti so zmenami sadzby dane</w:t>
            </w:r>
          </w:p>
        </w:tc>
        <w:tc>
          <w:tcPr>
            <w:tcW w:w="107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4B260F6A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95A9A" w14:paraId="217CE697" w14:textId="77777777" w:rsidTr="004E48A5">
        <w:trPr>
          <w:gridAfter w:val="1"/>
          <w:wAfter w:w="58" w:type="dxa"/>
          <w:trHeight w:val="330"/>
        </w:trPr>
        <w:tc>
          <w:tcPr>
            <w:tcW w:w="12211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01FA2B6F" w14:textId="0B60AEF9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f)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>odložený daňový náklad</w:t>
            </w:r>
            <w:r w:rsidRPr="00C95A9A">
              <w:rPr>
                <w:noProof/>
                <w:sz w:val="18"/>
                <w:szCs w:val="18"/>
              </w:rPr>
              <w:t xml:space="preserve"> v </w:t>
            </w:r>
            <w:r w:rsidR="00276384" w:rsidRPr="00C95A9A">
              <w:rPr>
                <w:noProof/>
                <w:sz w:val="18"/>
                <w:szCs w:val="18"/>
              </w:rPr>
              <w:t>súvislosti</w:t>
            </w:r>
            <w:r w:rsidRPr="00C95A9A">
              <w:rPr>
                <w:noProof/>
                <w:sz w:val="18"/>
                <w:szCs w:val="18"/>
              </w:rPr>
              <w:t xml:space="preserve"> s </w:t>
            </w:r>
            <w:r w:rsidR="00276384" w:rsidRPr="00C95A9A">
              <w:rPr>
                <w:noProof/>
                <w:sz w:val="18"/>
                <w:szCs w:val="18"/>
              </w:rPr>
              <w:t>vytvorením</w:t>
            </w:r>
            <w:r w:rsidRPr="00C95A9A">
              <w:rPr>
                <w:noProof/>
                <w:sz w:val="18"/>
                <w:szCs w:val="18"/>
              </w:rPr>
              <w:t xml:space="preserve"> a </w:t>
            </w:r>
            <w:r w:rsidR="00276384" w:rsidRPr="00C95A9A">
              <w:rPr>
                <w:noProof/>
                <w:sz w:val="18"/>
                <w:szCs w:val="18"/>
              </w:rPr>
              <w:t>použitím zápočtov dane</w:t>
            </w:r>
          </w:p>
        </w:tc>
        <w:tc>
          <w:tcPr>
            <w:tcW w:w="107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7560E6A3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95A9A" w14:paraId="08CCA0C2" w14:textId="77777777" w:rsidTr="004E48A5">
        <w:trPr>
          <w:gridAfter w:val="1"/>
          <w:wAfter w:w="58" w:type="dxa"/>
          <w:trHeight w:val="330"/>
        </w:trPr>
        <w:tc>
          <w:tcPr>
            <w:tcW w:w="12211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4FA7047F" w14:textId="0B44BCAC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g)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>náhradná odložená daňová pohľadávka súvisiaca so stratou alebo predpokladaná náhradná odložená daňová pohľadávka súvisiaca so stratou</w:t>
            </w:r>
          </w:p>
        </w:tc>
        <w:tc>
          <w:tcPr>
            <w:tcW w:w="107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55646D94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95A9A" w14:paraId="09FF1709" w14:textId="77777777" w:rsidTr="004E48A5">
        <w:trPr>
          <w:gridAfter w:val="1"/>
          <w:wAfter w:w="58" w:type="dxa"/>
          <w:trHeight w:val="330"/>
        </w:trPr>
        <w:tc>
          <w:tcPr>
            <w:tcW w:w="12211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2D3FEBB9" w14:textId="2D4F5281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h)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>neuznané časové rozlíšenie alebo nenárokované časové rozlíšenie zaplatené počas daného účtovného obdobia</w:t>
            </w:r>
          </w:p>
        </w:tc>
        <w:tc>
          <w:tcPr>
            <w:tcW w:w="107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0842E95C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95A9A" w14:paraId="34FD27B1" w14:textId="77777777" w:rsidTr="004E48A5">
        <w:trPr>
          <w:gridAfter w:val="1"/>
          <w:wAfter w:w="58" w:type="dxa"/>
          <w:trHeight w:val="328"/>
        </w:trPr>
        <w:tc>
          <w:tcPr>
            <w:tcW w:w="12211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1A2378FB" w14:textId="27D9123D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i)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>opätovné zahrnutie odloženého daňového záväzku zaplateného počas daného účtovného obdobia</w:t>
            </w:r>
          </w:p>
        </w:tc>
        <w:tc>
          <w:tcPr>
            <w:tcW w:w="107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5DE4FE50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95A9A" w14:paraId="1F056163" w14:textId="77777777" w:rsidTr="004E48A5">
        <w:trPr>
          <w:gridAfter w:val="1"/>
          <w:wAfter w:w="58" w:type="dxa"/>
          <w:trHeight w:val="330"/>
        </w:trPr>
        <w:tc>
          <w:tcPr>
            <w:tcW w:w="12211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6EE888F7" w14:textId="3F2352DE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j)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>zohľadnenie odloženej daňovej pohľadávky súvisiacej so stratou nevykázanej vo finančných výkazoch</w:t>
            </w:r>
          </w:p>
        </w:tc>
        <w:tc>
          <w:tcPr>
            <w:tcW w:w="107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69DB5980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95A9A" w14:paraId="5701F13F" w14:textId="77777777" w:rsidTr="004E48A5">
        <w:trPr>
          <w:gridAfter w:val="1"/>
          <w:wAfter w:w="58" w:type="dxa"/>
          <w:trHeight w:val="330"/>
        </w:trPr>
        <w:tc>
          <w:tcPr>
            <w:tcW w:w="12211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2C75DD4C" w14:textId="4F628BCD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k)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>úprava odloženého daňového nákladu vyplývajúca zo zníženia sadzby dane</w:t>
            </w:r>
          </w:p>
        </w:tc>
        <w:tc>
          <w:tcPr>
            <w:tcW w:w="107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40B76747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95A9A" w14:paraId="57C35E15" w14:textId="77777777" w:rsidTr="004E48A5">
        <w:trPr>
          <w:gridAfter w:val="1"/>
          <w:wAfter w:w="58" w:type="dxa"/>
          <w:trHeight w:val="330"/>
        </w:trPr>
        <w:tc>
          <w:tcPr>
            <w:tcW w:w="12211" w:type="dxa"/>
            <w:tcBorders>
              <w:top w:val="single" w:sz="6" w:space="0" w:color="BEBEBE"/>
              <w:left w:val="nil"/>
              <w:right w:val="single" w:sz="6" w:space="0" w:color="BEBEBE"/>
            </w:tcBorders>
          </w:tcPr>
          <w:p w14:paraId="0090F1A8" w14:textId="7AA3CF39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l)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>úprava odloženého daňového nákladu vyplývajúca zo zvýšenia sadzby dane</w:t>
            </w:r>
          </w:p>
        </w:tc>
        <w:tc>
          <w:tcPr>
            <w:tcW w:w="1070" w:type="dxa"/>
            <w:tcBorders>
              <w:top w:val="single" w:sz="6" w:space="0" w:color="BEBEBE"/>
              <w:left w:val="single" w:sz="6" w:space="0" w:color="BEBEBE"/>
              <w:right w:val="nil"/>
            </w:tcBorders>
          </w:tcPr>
          <w:p w14:paraId="53935F7F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95A9A" w14:paraId="5E97FB40" w14:textId="77777777" w:rsidTr="004E48A5">
        <w:trPr>
          <w:trHeight w:val="330"/>
        </w:trPr>
        <w:tc>
          <w:tcPr>
            <w:tcW w:w="12211" w:type="dxa"/>
            <w:tcBorders>
              <w:left w:val="nil"/>
              <w:bottom w:val="single" w:sz="6" w:space="0" w:color="BEBEBE"/>
              <w:right w:val="single" w:sz="6" w:space="0" w:color="BEBEBE"/>
            </w:tcBorders>
          </w:tcPr>
          <w:p w14:paraId="7CFD33DA" w14:textId="437DE77F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m)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>vstup základných subjektov do nadnárodnej skupiny podnikov</w:t>
            </w:r>
            <w:r w:rsidRPr="00C95A9A">
              <w:rPr>
                <w:noProof/>
                <w:sz w:val="18"/>
                <w:szCs w:val="18"/>
              </w:rPr>
              <w:t xml:space="preserve"> a </w:t>
            </w:r>
            <w:r w:rsidR="00276384" w:rsidRPr="00C95A9A">
              <w:rPr>
                <w:noProof/>
                <w:sz w:val="18"/>
                <w:szCs w:val="18"/>
              </w:rPr>
              <w:t>ich vystúpenie</w:t>
            </w:r>
            <w:r w:rsidRPr="00C95A9A">
              <w:rPr>
                <w:noProof/>
                <w:sz w:val="18"/>
                <w:szCs w:val="18"/>
              </w:rPr>
              <w:t xml:space="preserve"> z </w:t>
            </w:r>
            <w:r w:rsidR="00276384" w:rsidRPr="00C95A9A">
              <w:rPr>
                <w:noProof/>
                <w:sz w:val="18"/>
                <w:szCs w:val="18"/>
              </w:rPr>
              <w:t>nej</w:t>
            </w:r>
          </w:p>
        </w:tc>
        <w:tc>
          <w:tcPr>
            <w:tcW w:w="1128" w:type="dxa"/>
            <w:gridSpan w:val="2"/>
            <w:tcBorders>
              <w:left w:val="single" w:sz="6" w:space="0" w:color="BEBEBE"/>
              <w:bottom w:val="single" w:sz="6" w:space="0" w:color="BEBEBE"/>
              <w:right w:val="nil"/>
            </w:tcBorders>
          </w:tcPr>
          <w:p w14:paraId="18BB2570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95A9A" w14:paraId="3E16938A" w14:textId="77777777" w:rsidTr="004E48A5">
        <w:trPr>
          <w:trHeight w:val="330"/>
        </w:trPr>
        <w:tc>
          <w:tcPr>
            <w:tcW w:w="12211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078E9D9F" w14:textId="7A924178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n)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>odložený daňový náklad hlavného materského subjektu, ktorý je subjektom</w:t>
            </w:r>
            <w:r w:rsidRPr="00C95A9A">
              <w:rPr>
                <w:noProof/>
                <w:sz w:val="18"/>
                <w:szCs w:val="18"/>
              </w:rPr>
              <w:t xml:space="preserve"> s </w:t>
            </w:r>
            <w:r w:rsidR="00276384" w:rsidRPr="00C95A9A">
              <w:rPr>
                <w:noProof/>
                <w:sz w:val="18"/>
                <w:szCs w:val="18"/>
              </w:rPr>
              <w:t xml:space="preserve">prvkom daňovej transparentnosti </w:t>
            </w:r>
          </w:p>
        </w:tc>
        <w:tc>
          <w:tcPr>
            <w:tcW w:w="1128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0541884D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95A9A" w14:paraId="6B6A6E63" w14:textId="77777777" w:rsidTr="004E48A5">
        <w:trPr>
          <w:trHeight w:val="328"/>
        </w:trPr>
        <w:tc>
          <w:tcPr>
            <w:tcW w:w="12211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0326FD5D" w14:textId="37F85356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o)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>odložený daňový náklad hlavného materského subjektu, na ktorý sa vzťahuje režim odpočítateľných dividend</w:t>
            </w:r>
          </w:p>
        </w:tc>
        <w:tc>
          <w:tcPr>
            <w:tcW w:w="1128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09D27F4D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95A9A" w14:paraId="038036C2" w14:textId="77777777" w:rsidTr="004E48A5">
        <w:trPr>
          <w:trHeight w:val="330"/>
        </w:trPr>
        <w:tc>
          <w:tcPr>
            <w:tcW w:w="12211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6D19AC63" w14:textId="16624CE1" w:rsidR="00276384" w:rsidRPr="00C95A9A" w:rsidRDefault="00CD5112" w:rsidP="00C95A9A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C95A9A">
              <w:rPr>
                <w:noProof/>
                <w:sz w:val="18"/>
                <w:szCs w:val="18"/>
              </w:rPr>
              <w:t>p)</w:t>
            </w:r>
            <w:r w:rsidRPr="00C95A9A">
              <w:rPr>
                <w:noProof/>
                <w:sz w:val="18"/>
                <w:szCs w:val="18"/>
              </w:rPr>
              <w:tab/>
            </w:r>
            <w:r w:rsidR="00276384" w:rsidRPr="00C95A9A">
              <w:rPr>
                <w:noProof/>
                <w:sz w:val="18"/>
                <w:szCs w:val="18"/>
              </w:rPr>
              <w:t>úprava odloženej dane vyplývajúca</w:t>
            </w:r>
            <w:r w:rsidRPr="00C95A9A">
              <w:rPr>
                <w:noProof/>
                <w:sz w:val="18"/>
                <w:szCs w:val="18"/>
              </w:rPr>
              <w:t xml:space="preserve"> z </w:t>
            </w:r>
            <w:r w:rsidR="00276384" w:rsidRPr="00C95A9A">
              <w:rPr>
                <w:noProof/>
                <w:sz w:val="18"/>
                <w:szCs w:val="18"/>
              </w:rPr>
              <w:t>transakcií medzi základnými subjektmi</w:t>
            </w:r>
          </w:p>
        </w:tc>
        <w:tc>
          <w:tcPr>
            <w:tcW w:w="1128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0CF73A32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556CCAED" w14:textId="77777777" w:rsidTr="004E48A5">
        <w:trPr>
          <w:trHeight w:val="227"/>
        </w:trPr>
        <w:tc>
          <w:tcPr>
            <w:tcW w:w="12211" w:type="dxa"/>
            <w:tcBorders>
              <w:top w:val="single" w:sz="6" w:space="0" w:color="BEBEBE"/>
              <w:left w:val="nil"/>
              <w:right w:val="single" w:sz="6" w:space="0" w:color="BEBEBE"/>
            </w:tcBorders>
          </w:tcPr>
          <w:p w14:paraId="68C1527E" w14:textId="77777777" w:rsidR="00276384" w:rsidRPr="00CD5112" w:rsidRDefault="00276384" w:rsidP="004E48A5">
            <w:pPr>
              <w:pStyle w:val="TableParagraph"/>
              <w:tabs>
                <w:tab w:val="left" w:pos="856"/>
              </w:tabs>
              <w:spacing w:before="8" w:line="198" w:lineRule="exact"/>
              <w:ind w:left="496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2.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Celková suma úprav</w:t>
            </w:r>
          </w:p>
        </w:tc>
        <w:tc>
          <w:tcPr>
            <w:tcW w:w="1128" w:type="dxa"/>
            <w:gridSpan w:val="2"/>
            <w:tcBorders>
              <w:top w:val="single" w:sz="6" w:space="0" w:color="BEBEBE"/>
              <w:left w:val="single" w:sz="6" w:space="0" w:color="BEBEBE"/>
              <w:right w:val="nil"/>
            </w:tcBorders>
          </w:tcPr>
          <w:p w14:paraId="5B869772" w14:textId="77777777" w:rsidR="00276384" w:rsidRPr="00CD5112" w:rsidRDefault="00276384" w:rsidP="004E48A5">
            <w:pPr>
              <w:pStyle w:val="TableParagraph"/>
              <w:spacing w:before="8" w:line="198" w:lineRule="exact"/>
              <w:ind w:left="633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[E]</w:t>
            </w:r>
          </w:p>
        </w:tc>
      </w:tr>
    </w:tbl>
    <w:p w14:paraId="49B1D01F" w14:textId="37383796" w:rsidR="00276384" w:rsidRPr="00CD5112" w:rsidRDefault="00CD5112" w:rsidP="00CD5112">
      <w:pPr>
        <w:pStyle w:val="Point0"/>
        <w:rPr>
          <w:noProof/>
        </w:rPr>
      </w:pPr>
      <w:r>
        <w:rPr>
          <w:noProof/>
        </w:rPr>
        <w:t>c)</w:t>
      </w:r>
      <w:r>
        <w:rPr>
          <w:noProof/>
        </w:rPr>
        <w:tab/>
      </w:r>
      <w:r w:rsidR="00276384" w:rsidRPr="00CD5112">
        <w:rPr>
          <w:noProof/>
        </w:rPr>
        <w:t>Prenosy strát do minulých období</w:t>
      </w:r>
    </w:p>
    <w:tbl>
      <w:tblPr>
        <w:tblW w:w="0" w:type="auto"/>
        <w:tblInd w:w="115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8"/>
        <w:gridCol w:w="4251"/>
        <w:gridCol w:w="3692"/>
      </w:tblGrid>
      <w:tr w:rsidR="00276384" w:rsidRPr="00CD5112" w14:paraId="5C614956" w14:textId="77777777" w:rsidTr="004E48A5">
        <w:trPr>
          <w:trHeight w:val="423"/>
        </w:trPr>
        <w:tc>
          <w:tcPr>
            <w:tcW w:w="5398" w:type="dxa"/>
            <w:tcBorders>
              <w:left w:val="nil"/>
              <w:bottom w:val="single" w:sz="6" w:space="0" w:color="4E81BC"/>
              <w:right w:val="single" w:sz="6" w:space="0" w:color="BEBEBE"/>
            </w:tcBorders>
          </w:tcPr>
          <w:p w14:paraId="458A0FED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4251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5C91C8B1" w14:textId="77777777" w:rsidR="00276384" w:rsidRPr="00CD5112" w:rsidRDefault="00276384" w:rsidP="004E48A5">
            <w:pPr>
              <w:pStyle w:val="TableParagraph"/>
              <w:tabs>
                <w:tab w:val="left" w:pos="503"/>
              </w:tabs>
              <w:spacing w:before="8" w:line="200" w:lineRule="atLeast"/>
              <w:ind w:left="152" w:right="82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1.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Predpokladané odložené daňové pohľadávky prisúditeľné prenosom strát do minulých období</w:t>
            </w:r>
          </w:p>
        </w:tc>
        <w:tc>
          <w:tcPr>
            <w:tcW w:w="3692" w:type="dxa"/>
            <w:tcBorders>
              <w:left w:val="single" w:sz="6" w:space="0" w:color="BEBEBE"/>
              <w:bottom w:val="single" w:sz="6" w:space="0" w:color="4E81BC"/>
              <w:right w:val="nil"/>
            </w:tcBorders>
          </w:tcPr>
          <w:p w14:paraId="5FCD2715" w14:textId="5B0DEEF0" w:rsidR="00276384" w:rsidRPr="00CD5112" w:rsidRDefault="00276384" w:rsidP="004E48A5">
            <w:pPr>
              <w:pStyle w:val="TableParagraph"/>
              <w:tabs>
                <w:tab w:val="left" w:pos="505"/>
              </w:tabs>
              <w:spacing w:line="205" w:lineRule="exact"/>
              <w:ind w:left="154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2.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Vrátenie zahrnutej dane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>súvislosti</w:t>
            </w:r>
            <w:r w:rsidR="00CD5112">
              <w:rPr>
                <w:noProof/>
                <w:sz w:val="18"/>
              </w:rPr>
              <w:t xml:space="preserve"> s </w:t>
            </w:r>
            <w:r w:rsidRPr="00CD5112">
              <w:rPr>
                <w:noProof/>
                <w:sz w:val="18"/>
              </w:rPr>
              <w:t>prenosmi strát do minulých období</w:t>
            </w:r>
          </w:p>
        </w:tc>
      </w:tr>
      <w:tr w:rsidR="00276384" w:rsidRPr="00CD5112" w14:paraId="1998DEB2" w14:textId="77777777" w:rsidTr="004E48A5">
        <w:trPr>
          <w:trHeight w:val="215"/>
        </w:trPr>
        <w:tc>
          <w:tcPr>
            <w:tcW w:w="5398" w:type="dxa"/>
            <w:tcBorders>
              <w:top w:val="single" w:sz="6" w:space="0" w:color="4E81BC"/>
              <w:left w:val="nil"/>
              <w:bottom w:val="single" w:sz="6" w:space="0" w:color="BEBEBE"/>
              <w:right w:val="single" w:sz="6" w:space="0" w:color="BEBEBE"/>
            </w:tcBorders>
          </w:tcPr>
          <w:p w14:paraId="1B4759FC" w14:textId="77777777" w:rsidR="00276384" w:rsidRPr="00C95A9A" w:rsidRDefault="00276384" w:rsidP="00C95A9A">
            <w:pPr>
              <w:pStyle w:val="TableParagraph"/>
              <w:ind w:left="493"/>
              <w:rPr>
                <w:noProof/>
                <w:spacing w:val="-6"/>
                <w:sz w:val="18"/>
                <w:szCs w:val="18"/>
              </w:rPr>
            </w:pPr>
            <w:r w:rsidRPr="00C95A9A">
              <w:rPr>
                <w:noProof/>
                <w:spacing w:val="-6"/>
                <w:sz w:val="18"/>
              </w:rPr>
              <w:t>a) suma prisúditeľná predchádzajúcemu účtovnému obdobiu X</w:t>
            </w:r>
          </w:p>
        </w:tc>
        <w:tc>
          <w:tcPr>
            <w:tcW w:w="4251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1B53E80C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  <w:tc>
          <w:tcPr>
            <w:tcW w:w="3692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nil"/>
            </w:tcBorders>
          </w:tcPr>
          <w:p w14:paraId="7CF9E37B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</w:tr>
      <w:tr w:rsidR="00276384" w:rsidRPr="00CD5112" w14:paraId="0781DECE" w14:textId="77777777" w:rsidTr="004E48A5">
        <w:trPr>
          <w:trHeight w:val="215"/>
        </w:trPr>
        <w:tc>
          <w:tcPr>
            <w:tcW w:w="5398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18A413A1" w14:textId="77777777" w:rsidR="00276384" w:rsidRPr="00C95A9A" w:rsidRDefault="00276384" w:rsidP="00C95A9A">
            <w:pPr>
              <w:pStyle w:val="TableParagraph"/>
              <w:ind w:left="493"/>
              <w:rPr>
                <w:noProof/>
                <w:spacing w:val="-6"/>
                <w:sz w:val="18"/>
                <w:szCs w:val="18"/>
              </w:rPr>
            </w:pPr>
            <w:r w:rsidRPr="00C95A9A">
              <w:rPr>
                <w:noProof/>
                <w:spacing w:val="-6"/>
                <w:sz w:val="18"/>
              </w:rPr>
              <w:t>b) suma prisúditeľná predchádzajúcemu účtovnému obdobiu Y atď.</w:t>
            </w:r>
          </w:p>
        </w:tc>
        <w:tc>
          <w:tcPr>
            <w:tcW w:w="4251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6991CD78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  <w:tc>
          <w:tcPr>
            <w:tcW w:w="369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19846776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</w:tr>
      <w:tr w:rsidR="00276384" w:rsidRPr="00CD5112" w14:paraId="1A4F6085" w14:textId="77777777" w:rsidTr="004E48A5">
        <w:trPr>
          <w:trHeight w:val="217"/>
        </w:trPr>
        <w:tc>
          <w:tcPr>
            <w:tcW w:w="5398" w:type="dxa"/>
            <w:tcBorders>
              <w:top w:val="single" w:sz="6" w:space="0" w:color="BEBEBE"/>
              <w:left w:val="nil"/>
              <w:right w:val="single" w:sz="6" w:space="0" w:color="BEBEBE"/>
            </w:tcBorders>
          </w:tcPr>
          <w:p w14:paraId="1C4D3C83" w14:textId="77777777" w:rsidR="00276384" w:rsidRPr="00C95A9A" w:rsidRDefault="00276384" w:rsidP="00C95A9A">
            <w:pPr>
              <w:pStyle w:val="TableParagraph"/>
              <w:ind w:left="493"/>
              <w:rPr>
                <w:noProof/>
                <w:spacing w:val="-6"/>
                <w:sz w:val="18"/>
              </w:rPr>
            </w:pPr>
            <w:r w:rsidRPr="00C95A9A">
              <w:rPr>
                <w:noProof/>
                <w:spacing w:val="-6"/>
                <w:sz w:val="18"/>
              </w:rPr>
              <w:t>c) spolu</w:t>
            </w:r>
          </w:p>
        </w:tc>
        <w:tc>
          <w:tcPr>
            <w:tcW w:w="4251" w:type="dxa"/>
            <w:tcBorders>
              <w:top w:val="single" w:sz="6" w:space="0" w:color="BEBEBE"/>
              <w:left w:val="single" w:sz="6" w:space="0" w:color="BEBEBE"/>
              <w:right w:val="single" w:sz="6" w:space="0" w:color="BEBEBE"/>
            </w:tcBorders>
          </w:tcPr>
          <w:p w14:paraId="5A171F7E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  <w:tc>
          <w:tcPr>
            <w:tcW w:w="3692" w:type="dxa"/>
            <w:tcBorders>
              <w:top w:val="single" w:sz="6" w:space="0" w:color="BEBEBE"/>
              <w:left w:val="single" w:sz="6" w:space="0" w:color="BEBEBE"/>
              <w:right w:val="nil"/>
            </w:tcBorders>
          </w:tcPr>
          <w:p w14:paraId="441FFD90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</w:tr>
    </w:tbl>
    <w:p w14:paraId="723694AC" w14:textId="77777777" w:rsidR="00276384" w:rsidRPr="00CD5112" w:rsidRDefault="00276384" w:rsidP="009E2210">
      <w:pPr>
        <w:pStyle w:val="Nadpis4"/>
        <w:rPr>
          <w:noProof/>
        </w:rPr>
      </w:pPr>
      <w:r w:rsidRPr="00CD5112">
        <w:rPr>
          <w:noProof/>
        </w:rPr>
        <w:t>Mechanizmus opätovného zahrnutia</w:t>
      </w:r>
    </w:p>
    <w:tbl>
      <w:tblPr>
        <w:tblW w:w="0" w:type="auto"/>
        <w:tblInd w:w="115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514"/>
        <w:gridCol w:w="1384"/>
        <w:gridCol w:w="1492"/>
        <w:gridCol w:w="1276"/>
        <w:gridCol w:w="1276"/>
        <w:gridCol w:w="1417"/>
        <w:gridCol w:w="1402"/>
        <w:gridCol w:w="1274"/>
      </w:tblGrid>
      <w:tr w:rsidR="00276384" w:rsidRPr="00C95A9A" w14:paraId="2F5FAEC5" w14:textId="77777777" w:rsidTr="004E48A5">
        <w:trPr>
          <w:trHeight w:val="558"/>
        </w:trPr>
        <w:tc>
          <w:tcPr>
            <w:tcW w:w="2299" w:type="dxa"/>
            <w:vMerge w:val="restart"/>
            <w:tcBorders>
              <w:left w:val="nil"/>
              <w:bottom w:val="single" w:sz="12" w:space="0" w:color="4E81BC"/>
              <w:right w:val="single" w:sz="6" w:space="0" w:color="BEBEBE"/>
            </w:tcBorders>
          </w:tcPr>
          <w:p w14:paraId="32F279D4" w14:textId="77777777" w:rsidR="00276384" w:rsidRPr="00C95A9A" w:rsidRDefault="00276384" w:rsidP="00C95A9A">
            <w:pPr>
              <w:pStyle w:val="TableParagraph"/>
              <w:ind w:left="309"/>
              <w:rPr>
                <w:noProof/>
                <w:spacing w:val="-4"/>
                <w:sz w:val="18"/>
                <w:szCs w:val="18"/>
              </w:rPr>
            </w:pPr>
            <w:r w:rsidRPr="00C95A9A">
              <w:rPr>
                <w:noProof/>
                <w:spacing w:val="-4"/>
                <w:sz w:val="18"/>
                <w:szCs w:val="18"/>
              </w:rPr>
              <w:t>1. Účtovné obdobie</w:t>
            </w:r>
          </w:p>
        </w:tc>
        <w:tc>
          <w:tcPr>
            <w:tcW w:w="1514" w:type="dxa"/>
            <w:vMerge w:val="restart"/>
            <w:tcBorders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1B3890DC" w14:textId="77777777" w:rsidR="00276384" w:rsidRPr="00C95A9A" w:rsidRDefault="00276384" w:rsidP="00C95A9A">
            <w:pPr>
              <w:pStyle w:val="TableParagraph"/>
              <w:ind w:left="290" w:right="244"/>
              <w:rPr>
                <w:noProof/>
                <w:spacing w:val="-4"/>
                <w:sz w:val="18"/>
                <w:szCs w:val="18"/>
              </w:rPr>
            </w:pPr>
            <w:r w:rsidRPr="00C95A9A">
              <w:rPr>
                <w:noProof/>
                <w:spacing w:val="-4"/>
                <w:sz w:val="18"/>
                <w:szCs w:val="18"/>
              </w:rPr>
              <w:t xml:space="preserve">2. Zohľadnený odložený daňový záväzok </w:t>
            </w:r>
          </w:p>
        </w:tc>
        <w:tc>
          <w:tcPr>
            <w:tcW w:w="8247" w:type="dxa"/>
            <w:gridSpan w:val="6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641A0F67" w14:textId="77777777" w:rsidR="00276384" w:rsidRPr="00C95A9A" w:rsidRDefault="00276384" w:rsidP="00C95A9A">
            <w:pPr>
              <w:pStyle w:val="TableParagraph"/>
              <w:ind w:left="288"/>
              <w:rPr>
                <w:noProof/>
                <w:spacing w:val="-4"/>
                <w:sz w:val="18"/>
                <w:szCs w:val="18"/>
              </w:rPr>
            </w:pPr>
            <w:r w:rsidRPr="00C95A9A">
              <w:rPr>
                <w:noProof/>
                <w:spacing w:val="-4"/>
                <w:sz w:val="18"/>
                <w:szCs w:val="18"/>
              </w:rPr>
              <w:t>3. Vysporiadaný odložený daňový záväzok</w:t>
            </w:r>
          </w:p>
        </w:tc>
        <w:tc>
          <w:tcPr>
            <w:tcW w:w="1274" w:type="dxa"/>
            <w:vMerge w:val="restart"/>
            <w:tcBorders>
              <w:left w:val="single" w:sz="6" w:space="0" w:color="BEBEBE"/>
              <w:bottom w:val="single" w:sz="12" w:space="0" w:color="4E81BC"/>
              <w:right w:val="nil"/>
            </w:tcBorders>
          </w:tcPr>
          <w:p w14:paraId="56CDC732" w14:textId="77777777" w:rsidR="00276384" w:rsidRPr="00C95A9A" w:rsidRDefault="00276384" w:rsidP="00C95A9A">
            <w:pPr>
              <w:pStyle w:val="TableParagraph"/>
              <w:ind w:left="153" w:right="149"/>
              <w:rPr>
                <w:noProof/>
                <w:spacing w:val="-4"/>
                <w:sz w:val="18"/>
                <w:szCs w:val="18"/>
              </w:rPr>
            </w:pPr>
            <w:r w:rsidRPr="00C95A9A">
              <w:rPr>
                <w:noProof/>
                <w:spacing w:val="-4"/>
                <w:sz w:val="18"/>
                <w:szCs w:val="18"/>
              </w:rPr>
              <w:t>4. Nevysporiadaný odložený daňový záväzok</w:t>
            </w:r>
          </w:p>
        </w:tc>
      </w:tr>
      <w:tr w:rsidR="00276384" w:rsidRPr="00C95A9A" w14:paraId="0AF5F8FA" w14:textId="77777777" w:rsidTr="004E48A5">
        <w:trPr>
          <w:trHeight w:val="541"/>
        </w:trPr>
        <w:tc>
          <w:tcPr>
            <w:tcW w:w="2299" w:type="dxa"/>
            <w:vMerge/>
            <w:tcBorders>
              <w:left w:val="nil"/>
              <w:right w:val="single" w:sz="6" w:space="0" w:color="BEBEBE"/>
            </w:tcBorders>
          </w:tcPr>
          <w:p w14:paraId="04C07ABC" w14:textId="77777777" w:rsidR="00276384" w:rsidRPr="00C95A9A" w:rsidRDefault="00276384" w:rsidP="00C95A9A">
            <w:pPr>
              <w:spacing w:before="0" w:after="0"/>
              <w:rPr>
                <w:noProof/>
                <w:spacing w:val="-4"/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left w:val="single" w:sz="6" w:space="0" w:color="BEBEBE"/>
              <w:right w:val="single" w:sz="6" w:space="0" w:color="BEBEBE"/>
            </w:tcBorders>
          </w:tcPr>
          <w:p w14:paraId="6731367E" w14:textId="77777777" w:rsidR="00276384" w:rsidRPr="00C95A9A" w:rsidRDefault="00276384" w:rsidP="00C95A9A">
            <w:pPr>
              <w:spacing w:before="0" w:after="0"/>
              <w:rPr>
                <w:noProof/>
                <w:spacing w:val="-4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66046274" w14:textId="77777777" w:rsidR="00276384" w:rsidRPr="00C95A9A" w:rsidRDefault="00276384" w:rsidP="00C95A9A">
            <w:pPr>
              <w:pStyle w:val="TableParagraph"/>
              <w:tabs>
                <w:tab w:val="left" w:pos="633"/>
              </w:tabs>
              <w:ind w:left="115" w:right="85"/>
              <w:rPr>
                <w:noProof/>
                <w:spacing w:val="-4"/>
                <w:sz w:val="18"/>
                <w:szCs w:val="18"/>
              </w:rPr>
            </w:pPr>
            <w:r w:rsidRPr="00C95A9A">
              <w:rPr>
                <w:noProof/>
                <w:spacing w:val="-4"/>
                <w:sz w:val="18"/>
                <w:szCs w:val="18"/>
              </w:rPr>
              <w:t xml:space="preserve">Štvrté predchádzajúce účtovné </w:t>
            </w:r>
            <w:r w:rsidRPr="00C95A9A">
              <w:rPr>
                <w:noProof/>
                <w:spacing w:val="-4"/>
                <w:sz w:val="18"/>
                <w:szCs w:val="18"/>
              </w:rPr>
              <w:lastRenderedPageBreak/>
              <w:t>obdobie</w:t>
            </w:r>
          </w:p>
        </w:tc>
        <w:tc>
          <w:tcPr>
            <w:tcW w:w="1492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5141DE72" w14:textId="77777777" w:rsidR="00276384" w:rsidRPr="00C95A9A" w:rsidRDefault="00276384" w:rsidP="00C95A9A">
            <w:pPr>
              <w:pStyle w:val="TableParagraph"/>
              <w:ind w:left="116"/>
              <w:rPr>
                <w:noProof/>
                <w:spacing w:val="-4"/>
                <w:sz w:val="18"/>
                <w:szCs w:val="18"/>
              </w:rPr>
            </w:pPr>
            <w:r w:rsidRPr="00C95A9A">
              <w:rPr>
                <w:noProof/>
                <w:spacing w:val="-4"/>
                <w:sz w:val="18"/>
                <w:szCs w:val="18"/>
              </w:rPr>
              <w:lastRenderedPageBreak/>
              <w:t>Tretie predchádzajúce účtovné obdobie</w:t>
            </w:r>
          </w:p>
        </w:tc>
        <w:tc>
          <w:tcPr>
            <w:tcW w:w="1276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66FFA13D" w14:textId="77777777" w:rsidR="00276384" w:rsidRPr="00C95A9A" w:rsidRDefault="00276384" w:rsidP="00C95A9A">
            <w:pPr>
              <w:pStyle w:val="TableParagraph"/>
              <w:tabs>
                <w:tab w:val="left" w:pos="614"/>
              </w:tabs>
              <w:ind w:left="117" w:right="81"/>
              <w:rPr>
                <w:noProof/>
                <w:spacing w:val="-4"/>
                <w:sz w:val="18"/>
                <w:szCs w:val="18"/>
              </w:rPr>
            </w:pPr>
            <w:r w:rsidRPr="00C95A9A">
              <w:rPr>
                <w:noProof/>
                <w:spacing w:val="-4"/>
                <w:sz w:val="18"/>
                <w:szCs w:val="18"/>
              </w:rPr>
              <w:t xml:space="preserve">Druhé predchádzajúce účtovné </w:t>
            </w:r>
            <w:r w:rsidRPr="00C95A9A">
              <w:rPr>
                <w:noProof/>
                <w:spacing w:val="-4"/>
                <w:sz w:val="18"/>
                <w:szCs w:val="18"/>
              </w:rPr>
              <w:lastRenderedPageBreak/>
              <w:t>obdobie</w:t>
            </w:r>
          </w:p>
        </w:tc>
        <w:tc>
          <w:tcPr>
            <w:tcW w:w="1276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77D99B97" w14:textId="77777777" w:rsidR="00276384" w:rsidRPr="00C95A9A" w:rsidRDefault="00276384" w:rsidP="00C95A9A">
            <w:pPr>
              <w:pStyle w:val="TableParagraph"/>
              <w:tabs>
                <w:tab w:val="left" w:pos="612"/>
              </w:tabs>
              <w:ind w:left="118" w:right="80"/>
              <w:rPr>
                <w:noProof/>
                <w:spacing w:val="-4"/>
                <w:sz w:val="18"/>
                <w:szCs w:val="18"/>
              </w:rPr>
            </w:pPr>
            <w:r w:rsidRPr="00C95A9A">
              <w:rPr>
                <w:noProof/>
                <w:spacing w:val="-4"/>
                <w:sz w:val="18"/>
                <w:szCs w:val="18"/>
              </w:rPr>
              <w:lastRenderedPageBreak/>
              <w:t xml:space="preserve">Prvé predchádzajúce účtovné </w:t>
            </w:r>
            <w:r w:rsidRPr="00C95A9A">
              <w:rPr>
                <w:noProof/>
                <w:spacing w:val="-4"/>
                <w:sz w:val="18"/>
                <w:szCs w:val="18"/>
              </w:rPr>
              <w:lastRenderedPageBreak/>
              <w:t>obdobie</w:t>
            </w:r>
          </w:p>
        </w:tc>
        <w:tc>
          <w:tcPr>
            <w:tcW w:w="1417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7232E86A" w14:textId="77777777" w:rsidR="00276384" w:rsidRPr="00C95A9A" w:rsidRDefault="00276384" w:rsidP="00C95A9A">
            <w:pPr>
              <w:pStyle w:val="TableParagraph"/>
              <w:ind w:left="118"/>
              <w:rPr>
                <w:noProof/>
                <w:spacing w:val="-4"/>
                <w:sz w:val="18"/>
                <w:szCs w:val="18"/>
              </w:rPr>
            </w:pPr>
            <w:r w:rsidRPr="00C95A9A">
              <w:rPr>
                <w:noProof/>
                <w:spacing w:val="-4"/>
                <w:sz w:val="18"/>
                <w:szCs w:val="18"/>
              </w:rPr>
              <w:lastRenderedPageBreak/>
              <w:t>Vykazované účtovné obdobie</w:t>
            </w:r>
          </w:p>
        </w:tc>
        <w:tc>
          <w:tcPr>
            <w:tcW w:w="140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260B0E64" w14:textId="77777777" w:rsidR="00276384" w:rsidRPr="00C95A9A" w:rsidRDefault="00276384" w:rsidP="00C95A9A">
            <w:pPr>
              <w:pStyle w:val="TableParagraph"/>
              <w:ind w:left="119"/>
              <w:rPr>
                <w:noProof/>
                <w:spacing w:val="-4"/>
                <w:sz w:val="18"/>
                <w:szCs w:val="18"/>
              </w:rPr>
            </w:pPr>
            <w:r w:rsidRPr="00C95A9A">
              <w:rPr>
                <w:noProof/>
                <w:spacing w:val="-4"/>
                <w:sz w:val="18"/>
                <w:szCs w:val="18"/>
              </w:rPr>
              <w:t>Spolu</w:t>
            </w:r>
          </w:p>
        </w:tc>
        <w:tc>
          <w:tcPr>
            <w:tcW w:w="1274" w:type="dxa"/>
            <w:vMerge/>
            <w:tcBorders>
              <w:left w:val="single" w:sz="6" w:space="0" w:color="BEBEBE"/>
              <w:right w:val="nil"/>
            </w:tcBorders>
          </w:tcPr>
          <w:p w14:paraId="1133CAC1" w14:textId="77777777" w:rsidR="00276384" w:rsidRPr="00C95A9A" w:rsidRDefault="00276384" w:rsidP="00C95A9A">
            <w:pPr>
              <w:spacing w:before="0" w:after="0"/>
              <w:rPr>
                <w:noProof/>
                <w:spacing w:val="-4"/>
                <w:sz w:val="18"/>
                <w:szCs w:val="18"/>
              </w:rPr>
            </w:pPr>
          </w:p>
        </w:tc>
      </w:tr>
      <w:tr w:rsidR="00276384" w:rsidRPr="00C95A9A" w14:paraId="13EC94D4" w14:textId="77777777" w:rsidTr="004E48A5">
        <w:trPr>
          <w:trHeight w:val="455"/>
        </w:trPr>
        <w:tc>
          <w:tcPr>
            <w:tcW w:w="2299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195D3E67" w14:textId="77777777" w:rsidR="00276384" w:rsidRPr="00C95A9A" w:rsidRDefault="00276384" w:rsidP="00C95A9A">
            <w:pPr>
              <w:pStyle w:val="TableParagraph"/>
              <w:ind w:left="136"/>
              <w:rPr>
                <w:noProof/>
                <w:spacing w:val="-4"/>
                <w:sz w:val="18"/>
                <w:szCs w:val="18"/>
              </w:rPr>
            </w:pPr>
            <w:r w:rsidRPr="00C95A9A">
              <w:rPr>
                <w:noProof/>
                <w:spacing w:val="-4"/>
                <w:sz w:val="18"/>
                <w:szCs w:val="18"/>
              </w:rPr>
              <w:t>Piate predchádzajúce účtovné obdobie</w:t>
            </w:r>
          </w:p>
        </w:tc>
        <w:tc>
          <w:tcPr>
            <w:tcW w:w="151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292FB602" w14:textId="77777777" w:rsidR="00276384" w:rsidRPr="00C95A9A" w:rsidRDefault="00276384" w:rsidP="00C95A9A">
            <w:pPr>
              <w:pStyle w:val="TableParagraph"/>
              <w:ind w:left="653" w:right="624"/>
              <w:jc w:val="center"/>
              <w:rPr>
                <w:noProof/>
                <w:spacing w:val="-4"/>
                <w:sz w:val="18"/>
                <w:szCs w:val="18"/>
              </w:rPr>
            </w:pPr>
            <w:r w:rsidRPr="00C95A9A">
              <w:rPr>
                <w:noProof/>
                <w:spacing w:val="-4"/>
                <w:sz w:val="18"/>
                <w:szCs w:val="18"/>
              </w:rPr>
              <w:t>[A]</w:t>
            </w:r>
          </w:p>
        </w:tc>
        <w:tc>
          <w:tcPr>
            <w:tcW w:w="138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2666343C" w14:textId="77777777" w:rsidR="00276384" w:rsidRPr="00C95A9A" w:rsidRDefault="00276384" w:rsidP="00C95A9A">
            <w:pPr>
              <w:pStyle w:val="TableParagraph"/>
              <w:ind w:left="115"/>
              <w:rPr>
                <w:noProof/>
                <w:spacing w:val="-4"/>
                <w:sz w:val="18"/>
                <w:szCs w:val="18"/>
              </w:rPr>
            </w:pPr>
            <w:r w:rsidRPr="00C95A9A">
              <w:rPr>
                <w:noProof/>
                <w:spacing w:val="-4"/>
                <w:sz w:val="18"/>
                <w:szCs w:val="18"/>
              </w:rPr>
              <w:t>[B]</w:t>
            </w:r>
          </w:p>
        </w:tc>
        <w:tc>
          <w:tcPr>
            <w:tcW w:w="149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39EE9C8B" w14:textId="77777777" w:rsidR="00276384" w:rsidRPr="00C95A9A" w:rsidRDefault="00276384" w:rsidP="00C95A9A">
            <w:pPr>
              <w:pStyle w:val="TableParagraph"/>
              <w:ind w:left="116"/>
              <w:rPr>
                <w:noProof/>
                <w:spacing w:val="-4"/>
                <w:sz w:val="18"/>
                <w:szCs w:val="18"/>
              </w:rPr>
            </w:pPr>
            <w:r w:rsidRPr="00C95A9A">
              <w:rPr>
                <w:noProof/>
                <w:spacing w:val="-4"/>
                <w:sz w:val="18"/>
                <w:szCs w:val="18"/>
              </w:rPr>
              <w:t>[C]</w:t>
            </w:r>
          </w:p>
        </w:tc>
        <w:tc>
          <w:tcPr>
            <w:tcW w:w="127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11F8438F" w14:textId="77777777" w:rsidR="00276384" w:rsidRPr="00C95A9A" w:rsidRDefault="00276384" w:rsidP="00C95A9A">
            <w:pPr>
              <w:pStyle w:val="TableParagraph"/>
              <w:ind w:left="117"/>
              <w:rPr>
                <w:noProof/>
                <w:spacing w:val="-4"/>
                <w:sz w:val="18"/>
                <w:szCs w:val="18"/>
              </w:rPr>
            </w:pPr>
            <w:r w:rsidRPr="00C95A9A">
              <w:rPr>
                <w:noProof/>
                <w:spacing w:val="-4"/>
                <w:sz w:val="18"/>
                <w:szCs w:val="18"/>
              </w:rPr>
              <w:t>[D]</w:t>
            </w:r>
          </w:p>
        </w:tc>
        <w:tc>
          <w:tcPr>
            <w:tcW w:w="127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7C448E3A" w14:textId="77777777" w:rsidR="00276384" w:rsidRPr="00C95A9A" w:rsidRDefault="00276384" w:rsidP="00C95A9A">
            <w:pPr>
              <w:pStyle w:val="TableParagraph"/>
              <w:ind w:left="118"/>
              <w:rPr>
                <w:noProof/>
                <w:spacing w:val="-4"/>
                <w:sz w:val="18"/>
                <w:szCs w:val="18"/>
              </w:rPr>
            </w:pPr>
            <w:r w:rsidRPr="00C95A9A">
              <w:rPr>
                <w:noProof/>
                <w:spacing w:val="-4"/>
                <w:sz w:val="18"/>
                <w:szCs w:val="18"/>
              </w:rPr>
              <w:t>[E]</w:t>
            </w:r>
          </w:p>
        </w:tc>
        <w:tc>
          <w:tcPr>
            <w:tcW w:w="141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6D1139A2" w14:textId="77777777" w:rsidR="00276384" w:rsidRPr="00C95A9A" w:rsidRDefault="00276384" w:rsidP="00C95A9A">
            <w:pPr>
              <w:pStyle w:val="TableParagraph"/>
              <w:ind w:left="118"/>
              <w:rPr>
                <w:noProof/>
                <w:spacing w:val="-4"/>
                <w:sz w:val="18"/>
                <w:szCs w:val="18"/>
              </w:rPr>
            </w:pPr>
            <w:r w:rsidRPr="00C95A9A">
              <w:rPr>
                <w:noProof/>
                <w:spacing w:val="-4"/>
                <w:sz w:val="18"/>
                <w:szCs w:val="18"/>
              </w:rPr>
              <w:t>[F]</w:t>
            </w:r>
          </w:p>
        </w:tc>
        <w:tc>
          <w:tcPr>
            <w:tcW w:w="140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48DCF1B7" w14:textId="77777777" w:rsidR="00276384" w:rsidRPr="00C95A9A" w:rsidRDefault="00276384" w:rsidP="00C95A9A">
            <w:pPr>
              <w:pStyle w:val="TableParagraph"/>
              <w:ind w:left="119"/>
              <w:rPr>
                <w:noProof/>
                <w:spacing w:val="-4"/>
                <w:sz w:val="18"/>
                <w:szCs w:val="18"/>
              </w:rPr>
            </w:pPr>
            <w:r w:rsidRPr="00C95A9A">
              <w:rPr>
                <w:noProof/>
                <w:spacing w:val="-4"/>
                <w:sz w:val="18"/>
                <w:szCs w:val="18"/>
              </w:rPr>
              <w:t>[G] = [B] + [C] + [D] + [E] + [F]</w:t>
            </w:r>
          </w:p>
        </w:tc>
        <w:tc>
          <w:tcPr>
            <w:tcW w:w="127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5F31C8AE" w14:textId="77777777" w:rsidR="00276384" w:rsidRPr="00C95A9A" w:rsidRDefault="00276384" w:rsidP="00C95A9A">
            <w:pPr>
              <w:pStyle w:val="TableParagraph"/>
              <w:ind w:left="122"/>
              <w:rPr>
                <w:noProof/>
                <w:spacing w:val="-4"/>
                <w:sz w:val="18"/>
                <w:szCs w:val="18"/>
              </w:rPr>
            </w:pPr>
            <w:r w:rsidRPr="00C95A9A">
              <w:rPr>
                <w:noProof/>
                <w:spacing w:val="-4"/>
                <w:sz w:val="18"/>
                <w:szCs w:val="18"/>
              </w:rPr>
              <w:t>[H] = [A] – [G]</w:t>
            </w:r>
          </w:p>
        </w:tc>
      </w:tr>
      <w:tr w:rsidR="00276384" w:rsidRPr="00C95A9A" w14:paraId="163198D0" w14:textId="77777777" w:rsidTr="004E48A5">
        <w:trPr>
          <w:trHeight w:val="232"/>
        </w:trPr>
        <w:tc>
          <w:tcPr>
            <w:tcW w:w="2299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761645C8" w14:textId="77777777" w:rsidR="00276384" w:rsidRPr="00C95A9A" w:rsidRDefault="00276384" w:rsidP="00C95A9A">
            <w:pPr>
              <w:pStyle w:val="TableParagraph"/>
              <w:ind w:left="136"/>
              <w:rPr>
                <w:noProof/>
                <w:spacing w:val="-4"/>
                <w:sz w:val="18"/>
                <w:szCs w:val="18"/>
              </w:rPr>
            </w:pPr>
            <w:r w:rsidRPr="00C95A9A">
              <w:rPr>
                <w:noProof/>
                <w:spacing w:val="-4"/>
                <w:sz w:val="18"/>
                <w:szCs w:val="18"/>
              </w:rPr>
              <w:t>Štvrté predchádzajúce účtovné obdobie</w:t>
            </w:r>
          </w:p>
        </w:tc>
        <w:tc>
          <w:tcPr>
            <w:tcW w:w="151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4F7FEF69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pacing w:val="-4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7A105C64" w14:textId="77777777" w:rsidR="00276384" w:rsidRPr="00C95A9A" w:rsidRDefault="00276384" w:rsidP="00C95A9A">
            <w:pPr>
              <w:pStyle w:val="TableParagraph"/>
              <w:ind w:left="115"/>
              <w:rPr>
                <w:noProof/>
                <w:spacing w:val="-4"/>
                <w:sz w:val="18"/>
                <w:szCs w:val="18"/>
              </w:rPr>
            </w:pPr>
            <w:r w:rsidRPr="00C95A9A">
              <w:rPr>
                <w:noProof/>
                <w:spacing w:val="-4"/>
                <w:sz w:val="18"/>
                <w:szCs w:val="18"/>
              </w:rPr>
              <w:t>neuplatňuje sa</w:t>
            </w:r>
          </w:p>
        </w:tc>
        <w:tc>
          <w:tcPr>
            <w:tcW w:w="149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60B572F2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2C078941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38294633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2276E639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pacing w:val="-4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466AEE6D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pacing w:val="-4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0F499DA6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pacing w:val="-4"/>
                <w:sz w:val="18"/>
                <w:szCs w:val="18"/>
              </w:rPr>
            </w:pPr>
          </w:p>
        </w:tc>
      </w:tr>
      <w:tr w:rsidR="00276384" w:rsidRPr="00C95A9A" w14:paraId="31AE707F" w14:textId="77777777" w:rsidTr="004E48A5">
        <w:trPr>
          <w:trHeight w:val="234"/>
        </w:trPr>
        <w:tc>
          <w:tcPr>
            <w:tcW w:w="2299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07C01D30" w14:textId="77777777" w:rsidR="00276384" w:rsidRPr="00C95A9A" w:rsidRDefault="00276384" w:rsidP="00C95A9A">
            <w:pPr>
              <w:pStyle w:val="TableParagraph"/>
              <w:ind w:left="136"/>
              <w:rPr>
                <w:noProof/>
                <w:spacing w:val="-4"/>
                <w:sz w:val="18"/>
                <w:szCs w:val="18"/>
              </w:rPr>
            </w:pPr>
            <w:r w:rsidRPr="00C95A9A">
              <w:rPr>
                <w:noProof/>
                <w:spacing w:val="-4"/>
                <w:sz w:val="18"/>
                <w:szCs w:val="18"/>
              </w:rPr>
              <w:t>Tretie predchádzajúce účtovné obdobie</w:t>
            </w:r>
          </w:p>
        </w:tc>
        <w:tc>
          <w:tcPr>
            <w:tcW w:w="151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702C61B3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pacing w:val="-4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71ACF0C2" w14:textId="77777777" w:rsidR="00276384" w:rsidRPr="00C95A9A" w:rsidRDefault="00276384" w:rsidP="00C95A9A">
            <w:pPr>
              <w:pStyle w:val="TableParagraph"/>
              <w:ind w:left="115"/>
              <w:rPr>
                <w:noProof/>
                <w:spacing w:val="-4"/>
                <w:sz w:val="18"/>
                <w:szCs w:val="18"/>
              </w:rPr>
            </w:pPr>
            <w:r w:rsidRPr="00C95A9A">
              <w:rPr>
                <w:noProof/>
                <w:spacing w:val="-4"/>
                <w:sz w:val="18"/>
                <w:szCs w:val="18"/>
              </w:rPr>
              <w:t>neuplatňuje sa</w:t>
            </w:r>
          </w:p>
        </w:tc>
        <w:tc>
          <w:tcPr>
            <w:tcW w:w="149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129D2F80" w14:textId="77777777" w:rsidR="00276384" w:rsidRPr="00C95A9A" w:rsidRDefault="00276384" w:rsidP="00C95A9A">
            <w:pPr>
              <w:pStyle w:val="TableParagraph"/>
              <w:ind w:left="116"/>
              <w:rPr>
                <w:noProof/>
                <w:spacing w:val="-4"/>
                <w:sz w:val="18"/>
                <w:szCs w:val="18"/>
              </w:rPr>
            </w:pPr>
            <w:r w:rsidRPr="00C95A9A">
              <w:rPr>
                <w:noProof/>
                <w:spacing w:val="-4"/>
                <w:sz w:val="18"/>
                <w:szCs w:val="18"/>
              </w:rPr>
              <w:t>neuplatňuje sa</w:t>
            </w:r>
          </w:p>
        </w:tc>
        <w:tc>
          <w:tcPr>
            <w:tcW w:w="127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33340011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6CF35959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4EB7AEFB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pacing w:val="-4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77C0B290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pacing w:val="-4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368F4748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pacing w:val="-4"/>
                <w:sz w:val="18"/>
                <w:szCs w:val="18"/>
              </w:rPr>
            </w:pPr>
          </w:p>
        </w:tc>
      </w:tr>
      <w:tr w:rsidR="00276384" w:rsidRPr="00C95A9A" w14:paraId="10F8B26C" w14:textId="77777777" w:rsidTr="004E48A5">
        <w:trPr>
          <w:trHeight w:val="232"/>
        </w:trPr>
        <w:tc>
          <w:tcPr>
            <w:tcW w:w="2299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0C1E7BBA" w14:textId="77777777" w:rsidR="00276384" w:rsidRPr="00C95A9A" w:rsidRDefault="00276384" w:rsidP="00C95A9A">
            <w:pPr>
              <w:pStyle w:val="TableParagraph"/>
              <w:ind w:left="136"/>
              <w:rPr>
                <w:noProof/>
                <w:spacing w:val="-4"/>
                <w:sz w:val="18"/>
                <w:szCs w:val="18"/>
              </w:rPr>
            </w:pPr>
            <w:r w:rsidRPr="00C95A9A">
              <w:rPr>
                <w:noProof/>
                <w:spacing w:val="-4"/>
                <w:sz w:val="18"/>
                <w:szCs w:val="18"/>
              </w:rPr>
              <w:t>Druhé predchádzajúce účtovné obdobie</w:t>
            </w:r>
          </w:p>
        </w:tc>
        <w:tc>
          <w:tcPr>
            <w:tcW w:w="151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087D3BE8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pacing w:val="-4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476FE2A3" w14:textId="77777777" w:rsidR="00276384" w:rsidRPr="00C95A9A" w:rsidRDefault="00276384" w:rsidP="00C95A9A">
            <w:pPr>
              <w:pStyle w:val="TableParagraph"/>
              <w:ind w:left="115"/>
              <w:rPr>
                <w:noProof/>
                <w:spacing w:val="-4"/>
                <w:sz w:val="18"/>
                <w:szCs w:val="18"/>
              </w:rPr>
            </w:pPr>
            <w:r w:rsidRPr="00C95A9A">
              <w:rPr>
                <w:noProof/>
                <w:spacing w:val="-4"/>
                <w:sz w:val="18"/>
                <w:szCs w:val="18"/>
              </w:rPr>
              <w:t>neuplatňuje sa</w:t>
            </w:r>
          </w:p>
        </w:tc>
        <w:tc>
          <w:tcPr>
            <w:tcW w:w="149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2A565943" w14:textId="77777777" w:rsidR="00276384" w:rsidRPr="00C95A9A" w:rsidRDefault="00276384" w:rsidP="00C95A9A">
            <w:pPr>
              <w:pStyle w:val="TableParagraph"/>
              <w:ind w:left="116"/>
              <w:rPr>
                <w:noProof/>
                <w:spacing w:val="-4"/>
                <w:sz w:val="18"/>
                <w:szCs w:val="18"/>
              </w:rPr>
            </w:pPr>
            <w:r w:rsidRPr="00C95A9A">
              <w:rPr>
                <w:noProof/>
                <w:spacing w:val="-4"/>
                <w:sz w:val="18"/>
                <w:szCs w:val="18"/>
              </w:rPr>
              <w:t>neuplatňuje sa</w:t>
            </w:r>
          </w:p>
        </w:tc>
        <w:tc>
          <w:tcPr>
            <w:tcW w:w="127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4DAB3535" w14:textId="77777777" w:rsidR="00276384" w:rsidRPr="00C95A9A" w:rsidRDefault="00276384" w:rsidP="00C95A9A">
            <w:pPr>
              <w:pStyle w:val="TableParagraph"/>
              <w:ind w:left="117"/>
              <w:rPr>
                <w:noProof/>
                <w:spacing w:val="-4"/>
                <w:sz w:val="18"/>
                <w:szCs w:val="18"/>
              </w:rPr>
            </w:pPr>
            <w:r w:rsidRPr="00C95A9A">
              <w:rPr>
                <w:noProof/>
                <w:spacing w:val="-4"/>
                <w:sz w:val="18"/>
                <w:szCs w:val="18"/>
              </w:rPr>
              <w:t>neuplatňuje sa</w:t>
            </w:r>
          </w:p>
        </w:tc>
        <w:tc>
          <w:tcPr>
            <w:tcW w:w="127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3C25123D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75397BC8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pacing w:val="-4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394EAEC1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pacing w:val="-4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1A92E8C6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pacing w:val="-4"/>
                <w:sz w:val="18"/>
                <w:szCs w:val="18"/>
              </w:rPr>
            </w:pPr>
          </w:p>
        </w:tc>
      </w:tr>
      <w:tr w:rsidR="00276384" w:rsidRPr="00C95A9A" w14:paraId="1824D8C1" w14:textId="77777777" w:rsidTr="004E48A5">
        <w:trPr>
          <w:trHeight w:val="232"/>
        </w:trPr>
        <w:tc>
          <w:tcPr>
            <w:tcW w:w="2299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2FE19F72" w14:textId="77777777" w:rsidR="00276384" w:rsidRPr="00C95A9A" w:rsidRDefault="00276384" w:rsidP="00C95A9A">
            <w:pPr>
              <w:pStyle w:val="TableParagraph"/>
              <w:ind w:left="136"/>
              <w:rPr>
                <w:noProof/>
                <w:spacing w:val="-4"/>
                <w:sz w:val="18"/>
                <w:szCs w:val="18"/>
              </w:rPr>
            </w:pPr>
            <w:r w:rsidRPr="00C95A9A">
              <w:rPr>
                <w:noProof/>
                <w:spacing w:val="-4"/>
                <w:sz w:val="18"/>
                <w:szCs w:val="18"/>
              </w:rPr>
              <w:t>Prvé predchádzajúce účtovné obdobie</w:t>
            </w:r>
          </w:p>
        </w:tc>
        <w:tc>
          <w:tcPr>
            <w:tcW w:w="151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7DAE9374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pacing w:val="-4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2D5BCE71" w14:textId="77777777" w:rsidR="00276384" w:rsidRPr="00C95A9A" w:rsidRDefault="00276384" w:rsidP="00C95A9A">
            <w:pPr>
              <w:pStyle w:val="TableParagraph"/>
              <w:ind w:left="115"/>
              <w:rPr>
                <w:noProof/>
                <w:spacing w:val="-4"/>
                <w:sz w:val="18"/>
                <w:szCs w:val="18"/>
              </w:rPr>
            </w:pPr>
            <w:r w:rsidRPr="00C95A9A">
              <w:rPr>
                <w:noProof/>
                <w:spacing w:val="-4"/>
                <w:sz w:val="18"/>
                <w:szCs w:val="18"/>
              </w:rPr>
              <w:t>neuplatňuje sa</w:t>
            </w:r>
          </w:p>
        </w:tc>
        <w:tc>
          <w:tcPr>
            <w:tcW w:w="149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360B7DEC" w14:textId="77777777" w:rsidR="00276384" w:rsidRPr="00C95A9A" w:rsidRDefault="00276384" w:rsidP="00C95A9A">
            <w:pPr>
              <w:pStyle w:val="TableParagraph"/>
              <w:ind w:left="116"/>
              <w:rPr>
                <w:noProof/>
                <w:spacing w:val="-4"/>
                <w:sz w:val="18"/>
                <w:szCs w:val="18"/>
              </w:rPr>
            </w:pPr>
            <w:r w:rsidRPr="00C95A9A">
              <w:rPr>
                <w:noProof/>
                <w:spacing w:val="-4"/>
                <w:sz w:val="18"/>
                <w:szCs w:val="18"/>
              </w:rPr>
              <w:t>neuplatňuje sa</w:t>
            </w:r>
          </w:p>
        </w:tc>
        <w:tc>
          <w:tcPr>
            <w:tcW w:w="127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71EA9B67" w14:textId="77777777" w:rsidR="00276384" w:rsidRPr="00C95A9A" w:rsidRDefault="00276384" w:rsidP="00C95A9A">
            <w:pPr>
              <w:pStyle w:val="TableParagraph"/>
              <w:ind w:left="117"/>
              <w:rPr>
                <w:noProof/>
                <w:spacing w:val="-4"/>
                <w:sz w:val="18"/>
                <w:szCs w:val="18"/>
              </w:rPr>
            </w:pPr>
            <w:r w:rsidRPr="00C95A9A">
              <w:rPr>
                <w:noProof/>
                <w:spacing w:val="-4"/>
                <w:sz w:val="18"/>
                <w:szCs w:val="18"/>
              </w:rPr>
              <w:t>neuplatňuje sa</w:t>
            </w:r>
          </w:p>
        </w:tc>
        <w:tc>
          <w:tcPr>
            <w:tcW w:w="127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5058A1FF" w14:textId="77777777" w:rsidR="00276384" w:rsidRPr="00C95A9A" w:rsidRDefault="00276384" w:rsidP="00C95A9A">
            <w:pPr>
              <w:pStyle w:val="TableParagraph"/>
              <w:ind w:left="118"/>
              <w:rPr>
                <w:noProof/>
                <w:spacing w:val="-4"/>
                <w:sz w:val="18"/>
                <w:szCs w:val="18"/>
              </w:rPr>
            </w:pPr>
            <w:r w:rsidRPr="00C95A9A">
              <w:rPr>
                <w:noProof/>
                <w:spacing w:val="-4"/>
                <w:sz w:val="18"/>
                <w:szCs w:val="18"/>
              </w:rPr>
              <w:t>neuplatňuje sa</w:t>
            </w:r>
          </w:p>
        </w:tc>
        <w:tc>
          <w:tcPr>
            <w:tcW w:w="141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734B9CE8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pacing w:val="-4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36CF785A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pacing w:val="-4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5048E924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pacing w:val="-4"/>
                <w:sz w:val="18"/>
                <w:szCs w:val="18"/>
              </w:rPr>
            </w:pPr>
          </w:p>
        </w:tc>
      </w:tr>
      <w:tr w:rsidR="00276384" w:rsidRPr="00C95A9A" w14:paraId="42D6C976" w14:textId="77777777" w:rsidTr="004E48A5">
        <w:trPr>
          <w:trHeight w:val="234"/>
        </w:trPr>
        <w:tc>
          <w:tcPr>
            <w:tcW w:w="2299" w:type="dxa"/>
            <w:tcBorders>
              <w:top w:val="single" w:sz="6" w:space="0" w:color="BEBEBE"/>
              <w:left w:val="nil"/>
              <w:right w:val="single" w:sz="6" w:space="0" w:color="BEBEBE"/>
            </w:tcBorders>
          </w:tcPr>
          <w:p w14:paraId="589C3350" w14:textId="77777777" w:rsidR="00276384" w:rsidRPr="00C95A9A" w:rsidRDefault="00276384" w:rsidP="00C95A9A">
            <w:pPr>
              <w:pStyle w:val="TableParagraph"/>
              <w:ind w:left="136"/>
              <w:rPr>
                <w:noProof/>
                <w:spacing w:val="-4"/>
                <w:sz w:val="18"/>
                <w:szCs w:val="18"/>
              </w:rPr>
            </w:pPr>
            <w:r w:rsidRPr="00C95A9A">
              <w:rPr>
                <w:noProof/>
                <w:spacing w:val="-4"/>
                <w:sz w:val="18"/>
                <w:szCs w:val="18"/>
              </w:rPr>
              <w:t>Vykazované účtovné obdobie</w:t>
            </w:r>
          </w:p>
        </w:tc>
        <w:tc>
          <w:tcPr>
            <w:tcW w:w="1514" w:type="dxa"/>
            <w:tcBorders>
              <w:top w:val="single" w:sz="6" w:space="0" w:color="BEBEBE"/>
              <w:left w:val="single" w:sz="6" w:space="0" w:color="BEBEBE"/>
              <w:right w:val="single" w:sz="6" w:space="0" w:color="BEBEBE"/>
            </w:tcBorders>
          </w:tcPr>
          <w:p w14:paraId="7B695DAC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pacing w:val="-4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6" w:space="0" w:color="BEBEBE"/>
              <w:left w:val="single" w:sz="6" w:space="0" w:color="BEBEBE"/>
              <w:right w:val="single" w:sz="6" w:space="0" w:color="BEBEBE"/>
            </w:tcBorders>
          </w:tcPr>
          <w:p w14:paraId="143B98FB" w14:textId="77777777" w:rsidR="00276384" w:rsidRPr="00C95A9A" w:rsidRDefault="00276384" w:rsidP="00C95A9A">
            <w:pPr>
              <w:pStyle w:val="TableParagraph"/>
              <w:ind w:left="115"/>
              <w:rPr>
                <w:noProof/>
                <w:spacing w:val="-4"/>
                <w:sz w:val="18"/>
                <w:szCs w:val="18"/>
              </w:rPr>
            </w:pPr>
            <w:r w:rsidRPr="00C95A9A">
              <w:rPr>
                <w:noProof/>
                <w:spacing w:val="-4"/>
                <w:sz w:val="18"/>
                <w:szCs w:val="18"/>
              </w:rPr>
              <w:t>neuplatňuje sa</w:t>
            </w:r>
          </w:p>
        </w:tc>
        <w:tc>
          <w:tcPr>
            <w:tcW w:w="1492" w:type="dxa"/>
            <w:tcBorders>
              <w:top w:val="single" w:sz="6" w:space="0" w:color="BEBEBE"/>
              <w:left w:val="single" w:sz="6" w:space="0" w:color="BEBEBE"/>
              <w:right w:val="single" w:sz="6" w:space="0" w:color="BEBEBE"/>
            </w:tcBorders>
          </w:tcPr>
          <w:p w14:paraId="4D6894A6" w14:textId="77777777" w:rsidR="00276384" w:rsidRPr="00C95A9A" w:rsidRDefault="00276384" w:rsidP="00C95A9A">
            <w:pPr>
              <w:pStyle w:val="TableParagraph"/>
              <w:ind w:left="116"/>
              <w:rPr>
                <w:noProof/>
                <w:spacing w:val="-4"/>
                <w:sz w:val="18"/>
                <w:szCs w:val="18"/>
              </w:rPr>
            </w:pPr>
            <w:r w:rsidRPr="00C95A9A">
              <w:rPr>
                <w:noProof/>
                <w:spacing w:val="-4"/>
                <w:sz w:val="18"/>
                <w:szCs w:val="18"/>
              </w:rPr>
              <w:t>neuplatňuje sa</w:t>
            </w:r>
          </w:p>
        </w:tc>
        <w:tc>
          <w:tcPr>
            <w:tcW w:w="1276" w:type="dxa"/>
            <w:tcBorders>
              <w:top w:val="single" w:sz="6" w:space="0" w:color="BEBEBE"/>
              <w:left w:val="single" w:sz="6" w:space="0" w:color="BEBEBE"/>
              <w:right w:val="single" w:sz="6" w:space="0" w:color="BEBEBE"/>
            </w:tcBorders>
          </w:tcPr>
          <w:p w14:paraId="401B7860" w14:textId="77777777" w:rsidR="00276384" w:rsidRPr="00C95A9A" w:rsidRDefault="00276384" w:rsidP="00C95A9A">
            <w:pPr>
              <w:pStyle w:val="TableParagraph"/>
              <w:ind w:left="117"/>
              <w:rPr>
                <w:noProof/>
                <w:spacing w:val="-4"/>
                <w:sz w:val="18"/>
                <w:szCs w:val="18"/>
              </w:rPr>
            </w:pPr>
            <w:r w:rsidRPr="00C95A9A">
              <w:rPr>
                <w:noProof/>
                <w:spacing w:val="-4"/>
                <w:sz w:val="18"/>
                <w:szCs w:val="18"/>
              </w:rPr>
              <w:t>neuplatňuje sa</w:t>
            </w:r>
          </w:p>
        </w:tc>
        <w:tc>
          <w:tcPr>
            <w:tcW w:w="1276" w:type="dxa"/>
            <w:tcBorders>
              <w:top w:val="single" w:sz="6" w:space="0" w:color="BEBEBE"/>
              <w:left w:val="single" w:sz="6" w:space="0" w:color="BEBEBE"/>
              <w:right w:val="single" w:sz="6" w:space="0" w:color="BEBEBE"/>
            </w:tcBorders>
          </w:tcPr>
          <w:p w14:paraId="78E5CD11" w14:textId="77777777" w:rsidR="00276384" w:rsidRPr="00C95A9A" w:rsidRDefault="00276384" w:rsidP="00C95A9A">
            <w:pPr>
              <w:pStyle w:val="TableParagraph"/>
              <w:ind w:left="118"/>
              <w:rPr>
                <w:noProof/>
                <w:spacing w:val="-4"/>
                <w:sz w:val="18"/>
                <w:szCs w:val="18"/>
              </w:rPr>
            </w:pPr>
            <w:r w:rsidRPr="00C95A9A">
              <w:rPr>
                <w:noProof/>
                <w:spacing w:val="-4"/>
                <w:sz w:val="18"/>
                <w:szCs w:val="18"/>
              </w:rPr>
              <w:t>neuplatňuje sa</w:t>
            </w:r>
          </w:p>
        </w:tc>
        <w:tc>
          <w:tcPr>
            <w:tcW w:w="1417" w:type="dxa"/>
            <w:tcBorders>
              <w:top w:val="single" w:sz="6" w:space="0" w:color="BEBEBE"/>
              <w:left w:val="single" w:sz="6" w:space="0" w:color="BEBEBE"/>
              <w:right w:val="single" w:sz="6" w:space="0" w:color="BEBEBE"/>
            </w:tcBorders>
          </w:tcPr>
          <w:p w14:paraId="22F90F58" w14:textId="77777777" w:rsidR="00276384" w:rsidRPr="00C95A9A" w:rsidRDefault="00276384" w:rsidP="00C95A9A">
            <w:pPr>
              <w:pStyle w:val="TableParagraph"/>
              <w:ind w:left="118"/>
              <w:rPr>
                <w:noProof/>
                <w:spacing w:val="-4"/>
                <w:sz w:val="18"/>
                <w:szCs w:val="18"/>
              </w:rPr>
            </w:pPr>
            <w:r w:rsidRPr="00C95A9A">
              <w:rPr>
                <w:noProof/>
                <w:spacing w:val="-4"/>
                <w:sz w:val="18"/>
                <w:szCs w:val="18"/>
              </w:rPr>
              <w:t>neuplatňuje sa</w:t>
            </w:r>
          </w:p>
        </w:tc>
        <w:tc>
          <w:tcPr>
            <w:tcW w:w="1402" w:type="dxa"/>
            <w:tcBorders>
              <w:top w:val="single" w:sz="6" w:space="0" w:color="BEBEBE"/>
              <w:left w:val="single" w:sz="6" w:space="0" w:color="BEBEBE"/>
              <w:right w:val="single" w:sz="6" w:space="0" w:color="BEBEBE"/>
            </w:tcBorders>
          </w:tcPr>
          <w:p w14:paraId="47CE7AB6" w14:textId="77777777" w:rsidR="00276384" w:rsidRPr="00C95A9A" w:rsidRDefault="00276384" w:rsidP="00C95A9A">
            <w:pPr>
              <w:pStyle w:val="TableParagraph"/>
              <w:ind w:left="119"/>
              <w:rPr>
                <w:noProof/>
                <w:spacing w:val="-4"/>
                <w:sz w:val="18"/>
                <w:szCs w:val="18"/>
              </w:rPr>
            </w:pPr>
            <w:r w:rsidRPr="00C95A9A">
              <w:rPr>
                <w:noProof/>
                <w:spacing w:val="-4"/>
                <w:sz w:val="18"/>
                <w:szCs w:val="18"/>
              </w:rPr>
              <w:t>neuplatňuje sa</w:t>
            </w:r>
          </w:p>
        </w:tc>
        <w:tc>
          <w:tcPr>
            <w:tcW w:w="1274" w:type="dxa"/>
            <w:tcBorders>
              <w:top w:val="single" w:sz="6" w:space="0" w:color="BEBEBE"/>
              <w:left w:val="single" w:sz="6" w:space="0" w:color="BEBEBE"/>
              <w:right w:val="nil"/>
            </w:tcBorders>
          </w:tcPr>
          <w:p w14:paraId="5746667E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pacing w:val="-4"/>
                <w:sz w:val="18"/>
                <w:szCs w:val="18"/>
              </w:rPr>
            </w:pPr>
          </w:p>
        </w:tc>
      </w:tr>
    </w:tbl>
    <w:p w14:paraId="44FB9DF7" w14:textId="77777777" w:rsidR="00276384" w:rsidRPr="00CD5112" w:rsidRDefault="00276384" w:rsidP="009E2210">
      <w:pPr>
        <w:pStyle w:val="Nadpis4"/>
        <w:rPr>
          <w:noProof/>
        </w:rPr>
      </w:pPr>
      <w:r w:rsidRPr="00CD5112">
        <w:rPr>
          <w:noProof/>
        </w:rPr>
        <w:t>Prechodné pravidlá</w:t>
      </w:r>
    </w:p>
    <w:tbl>
      <w:tblPr>
        <w:tblW w:w="0" w:type="auto"/>
        <w:tblInd w:w="129" w:type="dxa"/>
        <w:tblBorders>
          <w:top w:val="single" w:sz="6" w:space="0" w:color="4E81BC"/>
          <w:left w:val="single" w:sz="6" w:space="0" w:color="4E81BC"/>
          <w:bottom w:val="single" w:sz="6" w:space="0" w:color="4E81BC"/>
          <w:right w:val="single" w:sz="6" w:space="0" w:color="4E81BC"/>
          <w:insideH w:val="single" w:sz="6" w:space="0" w:color="4E81BC"/>
          <w:insideV w:val="single" w:sz="6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2"/>
        <w:gridCol w:w="6679"/>
      </w:tblGrid>
      <w:tr w:rsidR="00696C70" w:rsidRPr="00CD5112" w14:paraId="49AB6423" w14:textId="77777777" w:rsidTr="00471AF8">
        <w:trPr>
          <w:trHeight w:val="217"/>
        </w:trPr>
        <w:tc>
          <w:tcPr>
            <w:tcW w:w="6602" w:type="dxa"/>
            <w:tcBorders>
              <w:left w:val="nil"/>
              <w:bottom w:val="single" w:sz="6" w:space="0" w:color="BEBEBE"/>
              <w:right w:val="single" w:sz="6" w:space="0" w:color="BEBEBE"/>
            </w:tcBorders>
          </w:tcPr>
          <w:p w14:paraId="03E7EE5E" w14:textId="77777777" w:rsidR="00696C70" w:rsidRPr="00CD5112" w:rsidRDefault="00696C70" w:rsidP="00471AF8">
            <w:pPr>
              <w:pStyle w:val="TableParagraph"/>
              <w:spacing w:before="8" w:line="189" w:lineRule="exact"/>
              <w:ind w:left="151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1. Prechodný rok</w:t>
            </w:r>
          </w:p>
        </w:tc>
        <w:tc>
          <w:tcPr>
            <w:tcW w:w="6679" w:type="dxa"/>
            <w:tcBorders>
              <w:left w:val="single" w:sz="6" w:space="0" w:color="BEBEBE"/>
              <w:bottom w:val="single" w:sz="6" w:space="0" w:color="BEBEBE"/>
              <w:right w:val="nil"/>
            </w:tcBorders>
          </w:tcPr>
          <w:p w14:paraId="73B03342" w14:textId="77777777" w:rsidR="00696C70" w:rsidRPr="00CD5112" w:rsidRDefault="00696C70" w:rsidP="00FC774E">
            <w:pPr>
              <w:pStyle w:val="TableParagraph"/>
              <w:spacing w:line="198" w:lineRule="exact"/>
              <w:rPr>
                <w:noProof/>
                <w:sz w:val="18"/>
                <w:szCs w:val="18"/>
              </w:rPr>
            </w:pPr>
          </w:p>
        </w:tc>
      </w:tr>
    </w:tbl>
    <w:p w14:paraId="4F2D619D" w14:textId="70CE0FF4" w:rsidR="00696C70" w:rsidRPr="00CD5112" w:rsidRDefault="00CD5112" w:rsidP="00CD5112">
      <w:pPr>
        <w:pStyle w:val="Point1"/>
        <w:rPr>
          <w:noProof/>
        </w:rPr>
      </w:pPr>
      <w:r>
        <w:rPr>
          <w:noProof/>
        </w:rPr>
        <w:t>a)</w:t>
      </w:r>
      <w:r>
        <w:rPr>
          <w:noProof/>
        </w:rPr>
        <w:tab/>
      </w:r>
      <w:r w:rsidR="00600C7A" w:rsidRPr="00CD5112">
        <w:rPr>
          <w:noProof/>
        </w:rPr>
        <w:t>Odložené daňové pohľadávky</w:t>
      </w:r>
      <w:r>
        <w:rPr>
          <w:noProof/>
        </w:rPr>
        <w:t xml:space="preserve"> a </w:t>
      </w:r>
      <w:r w:rsidR="00600C7A" w:rsidRPr="00CD5112">
        <w:rPr>
          <w:noProof/>
        </w:rPr>
        <w:t>odložené daňové záväzky na začiatku prechodného roka</w:t>
      </w:r>
    </w:p>
    <w:p w14:paraId="1B06A824" w14:textId="77777777" w:rsidR="001A55F2" w:rsidRPr="00CD5112" w:rsidRDefault="001A55F2" w:rsidP="001A55F2">
      <w:pPr>
        <w:rPr>
          <w:noProof/>
        </w:rPr>
      </w:pPr>
      <w:r w:rsidRPr="00CD5112">
        <w:rPr>
          <w:rFonts w:ascii="Liberation Sans Narrow"/>
          <w:b/>
          <w:noProof/>
          <w:sz w:val="18"/>
        </w:rPr>
        <w:t>Odlo</w:t>
      </w:r>
      <w:r w:rsidRPr="00CD5112">
        <w:rPr>
          <w:rFonts w:ascii="Liberation Sans Narrow"/>
          <w:b/>
          <w:noProof/>
          <w:sz w:val="18"/>
        </w:rPr>
        <w:t>ž</w:t>
      </w:r>
      <w:r w:rsidRPr="00CD5112">
        <w:rPr>
          <w:rFonts w:ascii="Liberation Sans Narrow"/>
          <w:b/>
          <w:noProof/>
          <w:sz w:val="18"/>
        </w:rPr>
        <w:t>en</w:t>
      </w:r>
      <w:r w:rsidRPr="00CD5112">
        <w:rPr>
          <w:rFonts w:ascii="Liberation Sans Narrow"/>
          <w:b/>
          <w:noProof/>
          <w:sz w:val="18"/>
        </w:rPr>
        <w:t>é</w:t>
      </w:r>
      <w:r w:rsidRPr="00CD5112">
        <w:rPr>
          <w:rFonts w:ascii="Liberation Sans Narrow"/>
          <w:b/>
          <w:noProof/>
          <w:sz w:val="18"/>
        </w:rPr>
        <w:t xml:space="preserve"> da</w:t>
      </w:r>
      <w:r w:rsidRPr="00CD5112">
        <w:rPr>
          <w:rFonts w:ascii="Liberation Sans Narrow"/>
          <w:b/>
          <w:noProof/>
          <w:sz w:val="18"/>
        </w:rPr>
        <w:t>ň</w:t>
      </w:r>
      <w:r w:rsidRPr="00CD5112">
        <w:rPr>
          <w:rFonts w:ascii="Liberation Sans Narrow"/>
          <w:b/>
          <w:noProof/>
          <w:sz w:val="18"/>
        </w:rPr>
        <w:t>ov</w:t>
      </w:r>
      <w:r w:rsidRPr="00CD5112">
        <w:rPr>
          <w:rFonts w:ascii="Liberation Sans Narrow"/>
          <w:b/>
          <w:noProof/>
          <w:sz w:val="18"/>
        </w:rPr>
        <w:t>é</w:t>
      </w:r>
      <w:r w:rsidRPr="00CD5112">
        <w:rPr>
          <w:rFonts w:ascii="Liberation Sans Narrow"/>
          <w:b/>
          <w:noProof/>
          <w:sz w:val="18"/>
        </w:rPr>
        <w:t xml:space="preserve"> z</w:t>
      </w:r>
      <w:r w:rsidRPr="00CD5112">
        <w:rPr>
          <w:rFonts w:ascii="Liberation Sans Narrow"/>
          <w:b/>
          <w:noProof/>
          <w:sz w:val="18"/>
        </w:rPr>
        <w:t>á</w:t>
      </w:r>
      <w:r w:rsidRPr="00CD5112">
        <w:rPr>
          <w:rFonts w:ascii="Liberation Sans Narrow"/>
          <w:b/>
          <w:noProof/>
          <w:sz w:val="18"/>
        </w:rPr>
        <w:t>v</w:t>
      </w:r>
      <w:r w:rsidRPr="00CD5112">
        <w:rPr>
          <w:rFonts w:ascii="Liberation Sans Narrow"/>
          <w:b/>
          <w:noProof/>
          <w:sz w:val="18"/>
        </w:rPr>
        <w:t>ä</w:t>
      </w:r>
      <w:r w:rsidRPr="00CD5112">
        <w:rPr>
          <w:rFonts w:ascii="Liberation Sans Narrow"/>
          <w:b/>
          <w:noProof/>
          <w:sz w:val="18"/>
        </w:rPr>
        <w:t>zky</w:t>
      </w:r>
    </w:p>
    <w:tbl>
      <w:tblPr>
        <w:tblW w:w="0" w:type="auto"/>
        <w:tblInd w:w="129" w:type="dxa"/>
        <w:tblBorders>
          <w:top w:val="single" w:sz="6" w:space="0" w:color="4E81BC"/>
          <w:left w:val="single" w:sz="6" w:space="0" w:color="4E81BC"/>
          <w:bottom w:val="single" w:sz="6" w:space="0" w:color="4E81BC"/>
          <w:right w:val="single" w:sz="6" w:space="0" w:color="4E81BC"/>
          <w:insideH w:val="single" w:sz="6" w:space="0" w:color="4E81BC"/>
          <w:insideV w:val="single" w:sz="6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6"/>
        <w:gridCol w:w="3209"/>
        <w:gridCol w:w="177"/>
        <w:gridCol w:w="3325"/>
        <w:gridCol w:w="3356"/>
      </w:tblGrid>
      <w:tr w:rsidR="00276384" w:rsidRPr="00CD5112" w14:paraId="6C1C3CC0" w14:textId="77777777" w:rsidTr="004E48A5">
        <w:trPr>
          <w:trHeight w:val="217"/>
        </w:trPr>
        <w:tc>
          <w:tcPr>
            <w:tcW w:w="6602" w:type="dxa"/>
            <w:gridSpan w:val="3"/>
            <w:tcBorders>
              <w:left w:val="nil"/>
              <w:bottom w:val="single" w:sz="6" w:space="0" w:color="BEBEBE"/>
              <w:right w:val="single" w:sz="6" w:space="0" w:color="BEBEBE"/>
            </w:tcBorders>
          </w:tcPr>
          <w:p w14:paraId="696D3A54" w14:textId="77777777" w:rsidR="00276384" w:rsidRPr="00CD5112" w:rsidRDefault="00276384" w:rsidP="004E48A5">
            <w:pPr>
              <w:pStyle w:val="TableParagraph"/>
              <w:spacing w:before="8" w:line="189" w:lineRule="exact"/>
              <w:ind w:left="151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1. Odložené daňové záväzky na začiatku prechodného roka</w:t>
            </w:r>
          </w:p>
        </w:tc>
        <w:tc>
          <w:tcPr>
            <w:tcW w:w="6679" w:type="dxa"/>
            <w:gridSpan w:val="2"/>
            <w:tcBorders>
              <w:left w:val="single" w:sz="6" w:space="0" w:color="BEBEBE"/>
              <w:bottom w:val="single" w:sz="6" w:space="0" w:color="BEBEBE"/>
              <w:right w:val="nil"/>
            </w:tcBorders>
          </w:tcPr>
          <w:p w14:paraId="1E638CC6" w14:textId="166E0D19" w:rsidR="00276384" w:rsidRPr="00CD5112" w:rsidRDefault="00276384" w:rsidP="004E48A5">
            <w:pPr>
              <w:pStyle w:val="TableParagraph"/>
              <w:spacing w:line="198" w:lineRule="exact"/>
              <w:ind w:left="129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2. Prepočítanie odložených daňových záväzkov</w:t>
            </w:r>
            <w:r w:rsidR="00CD5112">
              <w:rPr>
                <w:noProof/>
                <w:sz w:val="18"/>
              </w:rPr>
              <w:t xml:space="preserve"> s </w:t>
            </w:r>
            <w:r w:rsidRPr="00CD5112">
              <w:rPr>
                <w:noProof/>
                <w:sz w:val="18"/>
              </w:rPr>
              <w:t>minimálnou sadzbou dane (ak sa uplatňuje)</w:t>
            </w:r>
          </w:p>
        </w:tc>
      </w:tr>
      <w:tr w:rsidR="00276384" w:rsidRPr="00CD5112" w14:paraId="13394849" w14:textId="77777777" w:rsidTr="004E48A5">
        <w:trPr>
          <w:trHeight w:val="277"/>
        </w:trPr>
        <w:tc>
          <w:tcPr>
            <w:tcW w:w="6602" w:type="dxa"/>
            <w:gridSpan w:val="3"/>
            <w:tcBorders>
              <w:top w:val="single" w:sz="6" w:space="0" w:color="BEBEBE"/>
              <w:left w:val="nil"/>
              <w:bottom w:val="single" w:sz="12" w:space="0" w:color="4E81BC"/>
              <w:right w:val="single" w:sz="6" w:space="0" w:color="BEBEBE"/>
            </w:tcBorders>
          </w:tcPr>
          <w:p w14:paraId="12539421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6679" w:type="dxa"/>
            <w:gridSpan w:val="2"/>
            <w:tcBorders>
              <w:top w:val="single" w:sz="6" w:space="0" w:color="BEBEBE"/>
              <w:left w:val="single" w:sz="6" w:space="0" w:color="BEBEBE"/>
              <w:bottom w:val="single" w:sz="12" w:space="0" w:color="4E81BC"/>
              <w:right w:val="nil"/>
            </w:tcBorders>
          </w:tcPr>
          <w:p w14:paraId="2B666B90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</w:tr>
      <w:tr w:rsidR="00276384" w:rsidRPr="00CD5112" w14:paraId="339C0931" w14:textId="77777777" w:rsidTr="004E48A5">
        <w:tblPrEx>
          <w:tblBorders>
            <w:top w:val="single" w:sz="12" w:space="0" w:color="4E81BC"/>
            <w:left w:val="single" w:sz="12" w:space="0" w:color="4E81BC"/>
            <w:bottom w:val="single" w:sz="12" w:space="0" w:color="4E81BC"/>
            <w:right w:val="single" w:sz="12" w:space="0" w:color="4E81BC"/>
            <w:insideH w:val="single" w:sz="12" w:space="0" w:color="4E81BC"/>
            <w:insideV w:val="single" w:sz="12" w:space="0" w:color="4E81BC"/>
          </w:tblBorders>
        </w:tblPrEx>
        <w:trPr>
          <w:trHeight w:val="217"/>
        </w:trPr>
        <w:tc>
          <w:tcPr>
            <w:tcW w:w="3216" w:type="dxa"/>
            <w:tcBorders>
              <w:left w:val="nil"/>
              <w:bottom w:val="single" w:sz="6" w:space="0" w:color="4E81BC"/>
              <w:right w:val="nil"/>
            </w:tcBorders>
          </w:tcPr>
          <w:p w14:paraId="1796CB40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  <w:tc>
          <w:tcPr>
            <w:tcW w:w="3209" w:type="dxa"/>
            <w:tcBorders>
              <w:left w:val="nil"/>
              <w:bottom w:val="single" w:sz="6" w:space="0" w:color="4E81BC"/>
              <w:right w:val="nil"/>
            </w:tcBorders>
          </w:tcPr>
          <w:p w14:paraId="0F00089B" w14:textId="77777777" w:rsidR="00276384" w:rsidRPr="00CD5112" w:rsidRDefault="00276384" w:rsidP="004E48A5">
            <w:pPr>
              <w:pStyle w:val="TableParagraph"/>
              <w:spacing w:before="8" w:line="189" w:lineRule="exact"/>
              <w:ind w:right="-15"/>
              <w:jc w:val="center"/>
              <w:rPr>
                <w:b/>
                <w:noProof/>
                <w:sz w:val="18"/>
              </w:rPr>
            </w:pPr>
          </w:p>
        </w:tc>
        <w:tc>
          <w:tcPr>
            <w:tcW w:w="3502" w:type="dxa"/>
            <w:gridSpan w:val="2"/>
            <w:tcBorders>
              <w:left w:val="nil"/>
              <w:bottom w:val="single" w:sz="6" w:space="0" w:color="4E81BC"/>
              <w:right w:val="nil"/>
            </w:tcBorders>
          </w:tcPr>
          <w:p w14:paraId="0F56D82F" w14:textId="77777777" w:rsidR="00276384" w:rsidRPr="00CD5112" w:rsidRDefault="00276384" w:rsidP="004E48A5">
            <w:pPr>
              <w:pStyle w:val="TableParagraph"/>
              <w:spacing w:before="8" w:line="189" w:lineRule="exact"/>
              <w:rPr>
                <w:b/>
                <w:noProof/>
                <w:sz w:val="18"/>
              </w:rPr>
            </w:pPr>
            <w:r w:rsidRPr="00CD5112">
              <w:rPr>
                <w:b/>
                <w:noProof/>
                <w:sz w:val="18"/>
              </w:rPr>
              <w:t>Odložené daňové pohľadávky</w:t>
            </w:r>
          </w:p>
        </w:tc>
        <w:tc>
          <w:tcPr>
            <w:tcW w:w="3356" w:type="dxa"/>
            <w:tcBorders>
              <w:left w:val="nil"/>
              <w:bottom w:val="single" w:sz="6" w:space="0" w:color="4E81BC"/>
              <w:right w:val="nil"/>
            </w:tcBorders>
          </w:tcPr>
          <w:p w14:paraId="11B04D8E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</w:tr>
      <w:tr w:rsidR="00276384" w:rsidRPr="00CD5112" w14:paraId="5F7E5B6F" w14:textId="77777777" w:rsidTr="004E48A5">
        <w:tblPrEx>
          <w:tblBorders>
            <w:top w:val="single" w:sz="12" w:space="0" w:color="4E81BC"/>
            <w:left w:val="single" w:sz="12" w:space="0" w:color="4E81BC"/>
            <w:bottom w:val="single" w:sz="12" w:space="0" w:color="4E81BC"/>
            <w:right w:val="single" w:sz="12" w:space="0" w:color="4E81BC"/>
            <w:insideH w:val="single" w:sz="12" w:space="0" w:color="4E81BC"/>
            <w:insideV w:val="single" w:sz="12" w:space="0" w:color="4E81BC"/>
          </w:tblBorders>
        </w:tblPrEx>
        <w:trPr>
          <w:trHeight w:val="421"/>
        </w:trPr>
        <w:tc>
          <w:tcPr>
            <w:tcW w:w="3216" w:type="dxa"/>
            <w:tcBorders>
              <w:top w:val="single" w:sz="6" w:space="0" w:color="4E81BC"/>
              <w:left w:val="nil"/>
              <w:bottom w:val="single" w:sz="6" w:space="0" w:color="BEBEBE"/>
              <w:right w:val="single" w:sz="6" w:space="0" w:color="BEBEBE"/>
            </w:tcBorders>
          </w:tcPr>
          <w:p w14:paraId="04197705" w14:textId="77777777" w:rsidR="00276384" w:rsidRPr="00CD5112" w:rsidRDefault="00276384" w:rsidP="004E48A5">
            <w:pPr>
              <w:pStyle w:val="TableParagraph"/>
              <w:spacing w:before="8" w:line="200" w:lineRule="atLeast"/>
              <w:ind w:left="151" w:hanging="29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3. Odložené daňové pohľadávky na začiatku prechodného roka</w:t>
            </w:r>
          </w:p>
        </w:tc>
        <w:tc>
          <w:tcPr>
            <w:tcW w:w="3209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5FF7A29A" w14:textId="73B7B433" w:rsidR="00276384" w:rsidRPr="00CD5112" w:rsidRDefault="00276384" w:rsidP="004E48A5">
            <w:pPr>
              <w:pStyle w:val="TableParagraph"/>
              <w:spacing w:before="3" w:line="206" w:lineRule="exact"/>
              <w:ind w:left="131" w:hanging="29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4. Prepočítanie odložených daňových pohľadávok</w:t>
            </w:r>
            <w:r w:rsidR="00CD5112">
              <w:rPr>
                <w:noProof/>
                <w:sz w:val="18"/>
              </w:rPr>
              <w:t xml:space="preserve"> s </w:t>
            </w:r>
            <w:r w:rsidRPr="00CD5112">
              <w:rPr>
                <w:noProof/>
                <w:sz w:val="18"/>
              </w:rPr>
              <w:t>minimálnou sadzbou dane (ak sa uplatňuje)</w:t>
            </w:r>
          </w:p>
        </w:tc>
        <w:tc>
          <w:tcPr>
            <w:tcW w:w="3502" w:type="dxa"/>
            <w:gridSpan w:val="2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3A25D918" w14:textId="6222408E" w:rsidR="00276384" w:rsidRPr="00CD5112" w:rsidRDefault="00276384" w:rsidP="004E48A5">
            <w:pPr>
              <w:pStyle w:val="TableParagraph"/>
              <w:spacing w:before="3" w:line="206" w:lineRule="exact"/>
              <w:ind w:left="129" w:right="105" w:hanging="29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5. Odložené daňové pohľadávky, ktoré vyplývajú</w:t>
            </w:r>
            <w:r w:rsidR="00CD5112">
              <w:rPr>
                <w:noProof/>
                <w:sz w:val="18"/>
              </w:rPr>
              <w:t xml:space="preserve"> z </w:t>
            </w:r>
            <w:r w:rsidRPr="00CD5112">
              <w:rPr>
                <w:noProof/>
                <w:sz w:val="18"/>
              </w:rPr>
              <w:t>vylúčených položiek</w:t>
            </w:r>
          </w:p>
        </w:tc>
        <w:tc>
          <w:tcPr>
            <w:tcW w:w="3356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nil"/>
            </w:tcBorders>
          </w:tcPr>
          <w:p w14:paraId="59063DD1" w14:textId="0F14994E" w:rsidR="00276384" w:rsidRPr="00CD5112" w:rsidRDefault="00276384" w:rsidP="004E48A5">
            <w:pPr>
              <w:pStyle w:val="TableParagraph"/>
              <w:spacing w:before="3" w:line="206" w:lineRule="exact"/>
              <w:ind w:left="131" w:hanging="29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6. Odložené daňové pohľadávky zohľadnené na účely pravidiel</w:t>
            </w:r>
          </w:p>
        </w:tc>
      </w:tr>
      <w:tr w:rsidR="00276384" w:rsidRPr="00CD5112" w14:paraId="18588101" w14:textId="77777777" w:rsidTr="004E48A5">
        <w:tblPrEx>
          <w:tblBorders>
            <w:top w:val="single" w:sz="12" w:space="0" w:color="4E81BC"/>
            <w:left w:val="single" w:sz="12" w:space="0" w:color="4E81BC"/>
            <w:bottom w:val="single" w:sz="12" w:space="0" w:color="4E81BC"/>
            <w:right w:val="single" w:sz="12" w:space="0" w:color="4E81BC"/>
            <w:insideH w:val="single" w:sz="12" w:space="0" w:color="4E81BC"/>
            <w:insideV w:val="single" w:sz="12" w:space="0" w:color="4E81BC"/>
          </w:tblBorders>
        </w:tblPrEx>
        <w:trPr>
          <w:trHeight w:val="277"/>
        </w:trPr>
        <w:tc>
          <w:tcPr>
            <w:tcW w:w="3216" w:type="dxa"/>
            <w:tcBorders>
              <w:top w:val="single" w:sz="6" w:space="0" w:color="BEBEBE"/>
              <w:left w:val="nil"/>
              <w:right w:val="single" w:sz="6" w:space="0" w:color="BEBEBE"/>
            </w:tcBorders>
          </w:tcPr>
          <w:p w14:paraId="0D86895E" w14:textId="77777777" w:rsidR="00276384" w:rsidRPr="00CD5112" w:rsidRDefault="00276384" w:rsidP="004E48A5">
            <w:pPr>
              <w:pStyle w:val="TableParagraph"/>
              <w:spacing w:before="8"/>
              <w:ind w:left="1503" w:right="1484"/>
              <w:jc w:val="center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[A]</w:t>
            </w:r>
          </w:p>
        </w:tc>
        <w:tc>
          <w:tcPr>
            <w:tcW w:w="3209" w:type="dxa"/>
            <w:tcBorders>
              <w:top w:val="single" w:sz="6" w:space="0" w:color="BEBEBE"/>
              <w:left w:val="single" w:sz="6" w:space="0" w:color="BEBEBE"/>
              <w:right w:val="single" w:sz="6" w:space="0" w:color="BEBEBE"/>
            </w:tcBorders>
          </w:tcPr>
          <w:p w14:paraId="7D509F08" w14:textId="77777777" w:rsidR="00276384" w:rsidRPr="00CD5112" w:rsidRDefault="00276384" w:rsidP="004E48A5">
            <w:pPr>
              <w:pStyle w:val="TableParagraph"/>
              <w:spacing w:before="8"/>
              <w:ind w:left="1488" w:right="1484"/>
              <w:jc w:val="center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[B]</w:t>
            </w:r>
          </w:p>
        </w:tc>
        <w:tc>
          <w:tcPr>
            <w:tcW w:w="3502" w:type="dxa"/>
            <w:gridSpan w:val="2"/>
            <w:tcBorders>
              <w:top w:val="single" w:sz="6" w:space="0" w:color="BEBEBE"/>
              <w:left w:val="single" w:sz="6" w:space="0" w:color="BEBEBE"/>
              <w:right w:val="single" w:sz="6" w:space="0" w:color="BEBEBE"/>
            </w:tcBorders>
          </w:tcPr>
          <w:p w14:paraId="18F1E57A" w14:textId="77777777" w:rsidR="00276384" w:rsidRPr="00CD5112" w:rsidRDefault="00276384" w:rsidP="004E48A5">
            <w:pPr>
              <w:pStyle w:val="TableParagraph"/>
              <w:spacing w:before="8"/>
              <w:ind w:right="1629"/>
              <w:jc w:val="right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[C]</w:t>
            </w:r>
          </w:p>
        </w:tc>
        <w:tc>
          <w:tcPr>
            <w:tcW w:w="3356" w:type="dxa"/>
            <w:tcBorders>
              <w:top w:val="single" w:sz="6" w:space="0" w:color="BEBEBE"/>
              <w:left w:val="single" w:sz="6" w:space="0" w:color="BEBEBE"/>
              <w:right w:val="nil"/>
            </w:tcBorders>
          </w:tcPr>
          <w:p w14:paraId="12FD3EA2" w14:textId="77777777" w:rsidR="00276384" w:rsidRPr="00CD5112" w:rsidRDefault="00276384" w:rsidP="004E48A5">
            <w:pPr>
              <w:pStyle w:val="TableParagraph"/>
              <w:spacing w:before="8"/>
              <w:ind w:left="551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[D] = [[A] alebo [B], ak sa uplatňuje] – [C]</w:t>
            </w:r>
          </w:p>
        </w:tc>
      </w:tr>
    </w:tbl>
    <w:p w14:paraId="1659C707" w14:textId="0ABE4CC8" w:rsidR="00276384" w:rsidRPr="00CD5112" w:rsidRDefault="00CD5112" w:rsidP="00CD5112">
      <w:pPr>
        <w:pStyle w:val="Point1"/>
        <w:rPr>
          <w:noProof/>
        </w:rPr>
      </w:pPr>
      <w:r>
        <w:rPr>
          <w:noProof/>
        </w:rPr>
        <w:t>b)</w:t>
      </w:r>
      <w:r>
        <w:rPr>
          <w:noProof/>
        </w:rPr>
        <w:tab/>
      </w:r>
      <w:r w:rsidR="00600C7A" w:rsidRPr="00CD5112">
        <w:rPr>
          <w:noProof/>
        </w:rPr>
        <w:t>Prevod majetku po 30. novembri 2021</w:t>
      </w:r>
      <w:r>
        <w:rPr>
          <w:noProof/>
        </w:rPr>
        <w:t xml:space="preserve"> a </w:t>
      </w:r>
      <w:r w:rsidR="00600C7A" w:rsidRPr="00CD5112">
        <w:rPr>
          <w:noProof/>
        </w:rPr>
        <w:t>pred začiatkom prechodného roka</w:t>
      </w:r>
    </w:p>
    <w:tbl>
      <w:tblPr>
        <w:tblW w:w="0" w:type="auto"/>
        <w:tblInd w:w="115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2"/>
        <w:gridCol w:w="2494"/>
        <w:gridCol w:w="2494"/>
        <w:gridCol w:w="2494"/>
        <w:gridCol w:w="3740"/>
      </w:tblGrid>
      <w:tr w:rsidR="00276384" w:rsidRPr="00CD5112" w14:paraId="6A5C948C" w14:textId="77777777" w:rsidTr="004E48A5">
        <w:trPr>
          <w:trHeight w:val="824"/>
        </w:trPr>
        <w:tc>
          <w:tcPr>
            <w:tcW w:w="2062" w:type="dxa"/>
            <w:tcBorders>
              <w:left w:val="nil"/>
              <w:bottom w:val="single" w:sz="6" w:space="0" w:color="4E81BC"/>
              <w:right w:val="single" w:sz="6" w:space="0" w:color="BEBEBE"/>
            </w:tcBorders>
          </w:tcPr>
          <w:p w14:paraId="0D350BD9" w14:textId="77777777" w:rsidR="00276384" w:rsidRPr="00CD5112" w:rsidRDefault="00276384" w:rsidP="004E48A5">
            <w:pPr>
              <w:pStyle w:val="TableParagraph"/>
              <w:tabs>
                <w:tab w:val="left" w:pos="496"/>
                <w:tab w:val="left" w:pos="1437"/>
                <w:tab w:val="left" w:pos="1761"/>
              </w:tabs>
              <w:spacing w:before="8"/>
              <w:ind w:left="496" w:right="87" w:hanging="360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lastRenderedPageBreak/>
              <w:t>1. Jurisdikcia scudzujúcich subjektov</w:t>
            </w:r>
          </w:p>
        </w:tc>
        <w:tc>
          <w:tcPr>
            <w:tcW w:w="2494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47142F11" w14:textId="1302AE64" w:rsidR="00276384" w:rsidRPr="00CD5112" w:rsidRDefault="00276384" w:rsidP="004E48A5">
            <w:pPr>
              <w:pStyle w:val="TableParagraph"/>
              <w:tabs>
                <w:tab w:val="left" w:pos="474"/>
              </w:tabs>
              <w:ind w:left="474" w:right="83" w:hanging="360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2. Daň zaplatená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>súvislosti</w:t>
            </w:r>
            <w:r w:rsidR="00CD5112">
              <w:rPr>
                <w:noProof/>
                <w:sz w:val="18"/>
              </w:rPr>
              <w:t xml:space="preserve"> s </w:t>
            </w:r>
            <w:r w:rsidRPr="00CD5112">
              <w:rPr>
                <w:noProof/>
                <w:sz w:val="18"/>
              </w:rPr>
              <w:t>transakciou (transakciami)</w:t>
            </w:r>
          </w:p>
        </w:tc>
        <w:tc>
          <w:tcPr>
            <w:tcW w:w="2494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6C5E7198" w14:textId="77777777" w:rsidR="00276384" w:rsidRPr="00CD5112" w:rsidRDefault="00276384" w:rsidP="004E48A5">
            <w:pPr>
              <w:pStyle w:val="TableParagraph"/>
              <w:spacing w:before="2" w:line="206" w:lineRule="exact"/>
              <w:ind w:left="474" w:right="83" w:hanging="360"/>
              <w:jc w:val="both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3. Čistá odložená daňová pohľadávka alebo záväzok zohľadnené vo finančných účtoch scudzujúceho základného subjektu (scudzujúcich základných subjektov)</w:t>
            </w:r>
          </w:p>
        </w:tc>
        <w:tc>
          <w:tcPr>
            <w:tcW w:w="2494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7E38CCED" w14:textId="77777777" w:rsidR="00276384" w:rsidRPr="00CD5112" w:rsidRDefault="00276384" w:rsidP="004E48A5">
            <w:pPr>
              <w:pStyle w:val="TableParagraph"/>
              <w:ind w:left="473" w:right="84" w:hanging="360"/>
              <w:jc w:val="both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4. Účtovná hodnota prevedeného majetku na účely pravidiel</w:t>
            </w:r>
          </w:p>
        </w:tc>
        <w:tc>
          <w:tcPr>
            <w:tcW w:w="3740" w:type="dxa"/>
            <w:tcBorders>
              <w:left w:val="single" w:sz="6" w:space="0" w:color="BEBEBE"/>
              <w:bottom w:val="single" w:sz="6" w:space="0" w:color="4E81BC"/>
              <w:right w:val="nil"/>
            </w:tcBorders>
          </w:tcPr>
          <w:p w14:paraId="641A91E9" w14:textId="13C0308D" w:rsidR="00276384" w:rsidRPr="00CD5112" w:rsidRDefault="00276384" w:rsidP="004E48A5">
            <w:pPr>
              <w:pStyle w:val="TableParagraph"/>
              <w:ind w:left="473" w:right="94" w:hanging="360"/>
              <w:jc w:val="both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5. Čistá odložená daňová pohľadávka alebo záväzok sa určuje vo vzťahu</w:t>
            </w:r>
            <w:r w:rsidR="00CD5112">
              <w:rPr>
                <w:noProof/>
                <w:sz w:val="18"/>
              </w:rPr>
              <w:t xml:space="preserve"> k </w:t>
            </w:r>
            <w:r w:rsidRPr="00CD5112">
              <w:rPr>
                <w:noProof/>
                <w:sz w:val="18"/>
              </w:rPr>
              <w:t>prevedenému majetku na účely pravidiel nadobúdania základného subjektu (základných subjektov)</w:t>
            </w:r>
          </w:p>
        </w:tc>
      </w:tr>
      <w:tr w:rsidR="00276384" w:rsidRPr="00CD5112" w14:paraId="75B675D7" w14:textId="77777777" w:rsidTr="004E48A5">
        <w:trPr>
          <w:trHeight w:val="276"/>
        </w:trPr>
        <w:tc>
          <w:tcPr>
            <w:tcW w:w="2062" w:type="dxa"/>
            <w:tcBorders>
              <w:top w:val="single" w:sz="6" w:space="0" w:color="4E81BC"/>
              <w:left w:val="nil"/>
              <w:right w:val="single" w:sz="6" w:space="0" w:color="BEBEBE"/>
            </w:tcBorders>
          </w:tcPr>
          <w:p w14:paraId="7CBBB731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2494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486FC810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2494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035AF1FF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2494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5302717E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3740" w:type="dxa"/>
            <w:tcBorders>
              <w:top w:val="single" w:sz="6" w:space="0" w:color="4E81BC"/>
              <w:left w:val="single" w:sz="6" w:space="0" w:color="BEBEBE"/>
              <w:right w:val="nil"/>
            </w:tcBorders>
          </w:tcPr>
          <w:p w14:paraId="1FC8CEE9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</w:tr>
    </w:tbl>
    <w:p w14:paraId="73D3B7F5" w14:textId="77777777" w:rsidR="00276384" w:rsidRPr="00CD5112" w:rsidRDefault="00276384" w:rsidP="00276384">
      <w:pPr>
        <w:rPr>
          <w:noProof/>
          <w:sz w:val="16"/>
        </w:rPr>
        <w:sectPr w:rsidR="00276384" w:rsidRPr="00CD5112" w:rsidSect="000E2816">
          <w:pgSz w:w="16840" w:h="11910" w:orient="landscape"/>
          <w:pgMar w:top="1500" w:right="1480" w:bottom="1320" w:left="1620" w:header="1247" w:footer="1136" w:gutter="0"/>
          <w:cols w:space="720"/>
          <w:docGrid w:linePitch="326"/>
        </w:sectPr>
      </w:pPr>
    </w:p>
    <w:p w14:paraId="1C451FC7" w14:textId="77777777" w:rsidR="00276384" w:rsidRPr="00CD5112" w:rsidRDefault="00276384" w:rsidP="0081236B">
      <w:pPr>
        <w:pStyle w:val="Nadpis3"/>
        <w:rPr>
          <w:noProof/>
        </w:rPr>
      </w:pPr>
      <w:r w:rsidRPr="00CD5112">
        <w:rPr>
          <w:noProof/>
        </w:rPr>
        <w:lastRenderedPageBreak/>
        <w:t>Rozhodnutia týkajúce sa jurisdikcie (v relevantnom prípade)</w:t>
      </w:r>
    </w:p>
    <w:p w14:paraId="45013E9B" w14:textId="77777777" w:rsidR="00CD5112" w:rsidRDefault="00276384" w:rsidP="0081236B">
      <w:pPr>
        <w:pStyle w:val="Nadpis4"/>
        <w:rPr>
          <w:noProof/>
        </w:rPr>
      </w:pPr>
      <w:r w:rsidRPr="00CD5112">
        <w:rPr>
          <w:noProof/>
        </w:rPr>
        <w:t>Rozhodnutia týkajúce sa jurisdikcie</w:t>
      </w:r>
    </w:p>
    <w:p w14:paraId="251E3842" w14:textId="585A2629" w:rsidR="00276384" w:rsidRPr="00CD5112" w:rsidRDefault="00CD5112" w:rsidP="00CD5112">
      <w:pPr>
        <w:pStyle w:val="Point0"/>
        <w:rPr>
          <w:noProof/>
        </w:rPr>
      </w:pPr>
      <w:r>
        <w:rPr>
          <w:noProof/>
        </w:rPr>
        <w:t>a)</w:t>
      </w:r>
      <w:r>
        <w:rPr>
          <w:noProof/>
        </w:rPr>
        <w:tab/>
      </w:r>
      <w:r w:rsidR="00276384" w:rsidRPr="00CD5112">
        <w:rPr>
          <w:noProof/>
        </w:rPr>
        <w:t>Rozhodnutia</w:t>
      </w:r>
    </w:p>
    <w:tbl>
      <w:tblPr>
        <w:tblW w:w="0" w:type="auto"/>
        <w:tblInd w:w="115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"/>
        <w:gridCol w:w="6379"/>
        <w:gridCol w:w="2127"/>
        <w:gridCol w:w="1715"/>
        <w:gridCol w:w="1003"/>
        <w:gridCol w:w="914"/>
        <w:gridCol w:w="1130"/>
        <w:gridCol w:w="15"/>
      </w:tblGrid>
      <w:tr w:rsidR="00276384" w:rsidRPr="00CD5112" w14:paraId="63ACE874" w14:textId="77777777" w:rsidTr="00EE3AA4">
        <w:trPr>
          <w:gridBefore w:val="1"/>
          <w:wBefore w:w="15" w:type="dxa"/>
          <w:trHeight w:val="339"/>
        </w:trPr>
        <w:tc>
          <w:tcPr>
            <w:tcW w:w="10221" w:type="dxa"/>
            <w:gridSpan w:val="3"/>
            <w:tcBorders>
              <w:left w:val="nil"/>
              <w:bottom w:val="single" w:sz="6" w:space="0" w:color="4E81BC"/>
              <w:right w:val="nil"/>
            </w:tcBorders>
          </w:tcPr>
          <w:p w14:paraId="1360F6A6" w14:textId="77777777" w:rsidR="00276384" w:rsidRPr="00CD5112" w:rsidRDefault="00276384" w:rsidP="00C95A9A">
            <w:pPr>
              <w:pStyle w:val="TableParagraph"/>
              <w:tabs>
                <w:tab w:val="left" w:pos="482"/>
              </w:tabs>
              <w:ind w:left="122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1.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Každoročné rozhodnutia</w:t>
            </w:r>
          </w:p>
        </w:tc>
        <w:tc>
          <w:tcPr>
            <w:tcW w:w="3060" w:type="dxa"/>
            <w:gridSpan w:val="4"/>
            <w:tcBorders>
              <w:left w:val="nil"/>
              <w:bottom w:val="single" w:sz="6" w:space="0" w:color="4E81BC"/>
              <w:right w:val="nil"/>
            </w:tcBorders>
          </w:tcPr>
          <w:p w14:paraId="09E2FA67" w14:textId="77777777" w:rsidR="00276384" w:rsidRPr="00CD5112" w:rsidRDefault="00276384" w:rsidP="00C95A9A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</w:tr>
      <w:tr w:rsidR="00276384" w:rsidRPr="00CD5112" w14:paraId="5923EA7D" w14:textId="77777777" w:rsidTr="00EE3AA4">
        <w:trPr>
          <w:gridBefore w:val="1"/>
          <w:wBefore w:w="15" w:type="dxa"/>
          <w:trHeight w:val="330"/>
        </w:trPr>
        <w:tc>
          <w:tcPr>
            <w:tcW w:w="10221" w:type="dxa"/>
            <w:gridSpan w:val="3"/>
            <w:tcBorders>
              <w:top w:val="single" w:sz="6" w:space="0" w:color="4E81BC"/>
              <w:left w:val="nil"/>
              <w:bottom w:val="single" w:sz="6" w:space="0" w:color="BEBEBE"/>
              <w:right w:val="single" w:sz="6" w:space="0" w:color="BEBEBE"/>
            </w:tcBorders>
          </w:tcPr>
          <w:p w14:paraId="7B5E9C54" w14:textId="1F311164" w:rsidR="00276384" w:rsidRPr="00C95A9A" w:rsidRDefault="00276384" w:rsidP="00C95A9A">
            <w:pPr>
              <w:pStyle w:val="TableParagraph"/>
              <w:tabs>
                <w:tab w:val="left" w:pos="842"/>
              </w:tabs>
              <w:ind w:left="482"/>
              <w:rPr>
                <w:bCs/>
                <w:noProof/>
                <w:sz w:val="18"/>
                <w:szCs w:val="18"/>
              </w:rPr>
            </w:pPr>
            <w:r w:rsidRPr="00C95A9A">
              <w:rPr>
                <w:noProof/>
                <w:color w:val="3E3E3E"/>
                <w:sz w:val="18"/>
                <w:szCs w:val="18"/>
              </w:rPr>
              <w:t>a)</w:t>
            </w:r>
            <w:r w:rsidRPr="00C95A9A">
              <w:rPr>
                <w:noProof/>
                <w:sz w:val="18"/>
                <w:szCs w:val="18"/>
              </w:rPr>
              <w:tab/>
              <w:t>rozhodnutie</w:t>
            </w:r>
            <w:r w:rsidR="00CD5112" w:rsidRPr="00C95A9A">
              <w:rPr>
                <w:noProof/>
                <w:sz w:val="18"/>
                <w:szCs w:val="18"/>
              </w:rPr>
              <w:t xml:space="preserve"> o </w:t>
            </w:r>
            <w:r w:rsidRPr="00C95A9A">
              <w:rPr>
                <w:noProof/>
                <w:sz w:val="18"/>
                <w:szCs w:val="18"/>
              </w:rPr>
              <w:t>úhrnnom zisku</w:t>
            </w:r>
            <w:r w:rsidR="00CD5112" w:rsidRPr="00C95A9A">
              <w:rPr>
                <w:noProof/>
                <w:sz w:val="18"/>
                <w:szCs w:val="18"/>
              </w:rPr>
              <w:t xml:space="preserve"> z </w:t>
            </w:r>
            <w:r w:rsidRPr="00C95A9A">
              <w:rPr>
                <w:noProof/>
                <w:sz w:val="18"/>
                <w:szCs w:val="18"/>
              </w:rPr>
              <w:t xml:space="preserve">majetku </w:t>
            </w:r>
          </w:p>
        </w:tc>
        <w:tc>
          <w:tcPr>
            <w:tcW w:w="3060" w:type="dxa"/>
            <w:gridSpan w:val="4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nil"/>
            </w:tcBorders>
          </w:tcPr>
          <w:p w14:paraId="77A03BD2" w14:textId="77777777" w:rsidR="00276384" w:rsidRPr="00C95A9A" w:rsidRDefault="00276384" w:rsidP="00C95A9A">
            <w:pPr>
              <w:pStyle w:val="TableParagraph"/>
              <w:ind w:left="134"/>
              <w:jc w:val="center"/>
              <w:rPr>
                <w:rFonts w:ascii="Symbol" w:hAnsi="Symbol"/>
                <w:noProof/>
                <w:sz w:val="18"/>
                <w:szCs w:val="18"/>
              </w:rPr>
            </w:pPr>
            <w:r w:rsidRPr="00C95A9A">
              <w:rPr>
                <w:rFonts w:ascii="Symbol" w:hAnsi="Symbol"/>
                <w:noProof/>
                <w:sz w:val="18"/>
                <w:szCs w:val="18"/>
              </w:rPr>
              <w:t>◻</w:t>
            </w:r>
          </w:p>
        </w:tc>
      </w:tr>
      <w:tr w:rsidR="00276384" w:rsidRPr="00CD5112" w14:paraId="47C82310" w14:textId="77777777" w:rsidTr="00EE3AA4">
        <w:trPr>
          <w:gridBefore w:val="1"/>
          <w:wBefore w:w="15" w:type="dxa"/>
          <w:trHeight w:val="328"/>
        </w:trPr>
        <w:tc>
          <w:tcPr>
            <w:tcW w:w="10221" w:type="dxa"/>
            <w:gridSpan w:val="3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51E79959" w14:textId="07B8749A" w:rsidR="00276384" w:rsidRPr="00C95A9A" w:rsidRDefault="00276384" w:rsidP="00C95A9A">
            <w:pPr>
              <w:pStyle w:val="TableParagraph"/>
              <w:tabs>
                <w:tab w:val="left" w:pos="842"/>
              </w:tabs>
              <w:ind w:left="482"/>
              <w:rPr>
                <w:bCs/>
                <w:noProof/>
                <w:sz w:val="18"/>
                <w:szCs w:val="18"/>
              </w:rPr>
            </w:pPr>
            <w:r w:rsidRPr="00C95A9A">
              <w:rPr>
                <w:noProof/>
                <w:color w:val="3E3E3E"/>
                <w:sz w:val="18"/>
                <w:szCs w:val="18"/>
              </w:rPr>
              <w:t>b)</w:t>
            </w:r>
            <w:r w:rsidRPr="00C95A9A">
              <w:rPr>
                <w:noProof/>
                <w:sz w:val="18"/>
                <w:szCs w:val="18"/>
              </w:rPr>
              <w:tab/>
              <w:t>rozhodnutie</w:t>
            </w:r>
            <w:r w:rsidR="00CD5112" w:rsidRPr="00C95A9A">
              <w:rPr>
                <w:noProof/>
                <w:sz w:val="18"/>
                <w:szCs w:val="18"/>
              </w:rPr>
              <w:t xml:space="preserve"> o </w:t>
            </w:r>
            <w:r w:rsidRPr="00C95A9A">
              <w:rPr>
                <w:noProof/>
                <w:sz w:val="18"/>
                <w:szCs w:val="18"/>
              </w:rPr>
              <w:t xml:space="preserve">nepodstatnom znížení zahrnutých daní </w:t>
            </w:r>
          </w:p>
        </w:tc>
        <w:tc>
          <w:tcPr>
            <w:tcW w:w="3060" w:type="dxa"/>
            <w:gridSpan w:val="4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3CF2C04D" w14:textId="77777777" w:rsidR="00276384" w:rsidRPr="00C95A9A" w:rsidRDefault="00276384" w:rsidP="00C95A9A">
            <w:pPr>
              <w:pStyle w:val="TableParagraph"/>
              <w:ind w:left="134"/>
              <w:jc w:val="center"/>
              <w:rPr>
                <w:rFonts w:ascii="Symbol" w:hAnsi="Symbol"/>
                <w:noProof/>
                <w:sz w:val="18"/>
                <w:szCs w:val="18"/>
              </w:rPr>
            </w:pPr>
            <w:r w:rsidRPr="00C95A9A">
              <w:rPr>
                <w:rFonts w:ascii="Symbol" w:hAnsi="Symbol"/>
                <w:noProof/>
                <w:sz w:val="18"/>
                <w:szCs w:val="18"/>
              </w:rPr>
              <w:t>◻</w:t>
            </w:r>
          </w:p>
        </w:tc>
      </w:tr>
      <w:tr w:rsidR="00276384" w:rsidRPr="00CD5112" w14:paraId="3C854CA3" w14:textId="77777777" w:rsidTr="00EE3AA4">
        <w:trPr>
          <w:gridBefore w:val="1"/>
          <w:wBefore w:w="15" w:type="dxa"/>
          <w:trHeight w:val="328"/>
        </w:trPr>
        <w:tc>
          <w:tcPr>
            <w:tcW w:w="10221" w:type="dxa"/>
            <w:gridSpan w:val="3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63F5F587" w14:textId="77777777" w:rsidR="00276384" w:rsidRPr="00C95A9A" w:rsidRDefault="00276384" w:rsidP="00C95A9A">
            <w:pPr>
              <w:pStyle w:val="TableParagraph"/>
              <w:tabs>
                <w:tab w:val="left" w:pos="842"/>
              </w:tabs>
              <w:ind w:left="482"/>
              <w:rPr>
                <w:bCs/>
                <w:noProof/>
                <w:sz w:val="18"/>
                <w:szCs w:val="18"/>
              </w:rPr>
            </w:pPr>
            <w:r w:rsidRPr="00C95A9A">
              <w:rPr>
                <w:noProof/>
                <w:color w:val="3E3E3E"/>
                <w:sz w:val="18"/>
                <w:szCs w:val="18"/>
              </w:rPr>
              <w:t>c)</w:t>
            </w:r>
            <w:r w:rsidRPr="00C95A9A">
              <w:rPr>
                <w:noProof/>
                <w:sz w:val="18"/>
                <w:szCs w:val="18"/>
              </w:rPr>
              <w:tab/>
              <w:t xml:space="preserve">rozhodnutie neuplatňovať vylúčenie príjmov na základe ekonomickej podstaty </w:t>
            </w:r>
          </w:p>
        </w:tc>
        <w:tc>
          <w:tcPr>
            <w:tcW w:w="3060" w:type="dxa"/>
            <w:gridSpan w:val="4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6DD91847" w14:textId="77777777" w:rsidR="00276384" w:rsidRPr="00C95A9A" w:rsidRDefault="00276384" w:rsidP="00C95A9A">
            <w:pPr>
              <w:pStyle w:val="TableParagraph"/>
              <w:ind w:left="134"/>
              <w:jc w:val="center"/>
              <w:rPr>
                <w:rFonts w:ascii="Symbol" w:hAnsi="Symbol"/>
                <w:noProof/>
                <w:sz w:val="18"/>
                <w:szCs w:val="18"/>
              </w:rPr>
            </w:pPr>
            <w:r w:rsidRPr="00C95A9A">
              <w:rPr>
                <w:rFonts w:ascii="Symbol" w:hAnsi="Symbol"/>
                <w:noProof/>
                <w:sz w:val="18"/>
                <w:szCs w:val="18"/>
              </w:rPr>
              <w:t>◻</w:t>
            </w:r>
          </w:p>
        </w:tc>
      </w:tr>
      <w:tr w:rsidR="00276384" w:rsidRPr="00CD5112" w14:paraId="3444D9CC" w14:textId="77777777" w:rsidTr="00EE3AA4">
        <w:trPr>
          <w:gridBefore w:val="1"/>
          <w:wBefore w:w="15" w:type="dxa"/>
          <w:trHeight w:val="330"/>
        </w:trPr>
        <w:tc>
          <w:tcPr>
            <w:tcW w:w="10221" w:type="dxa"/>
            <w:gridSpan w:val="3"/>
            <w:tcBorders>
              <w:top w:val="single" w:sz="6" w:space="0" w:color="BEBEBE"/>
              <w:left w:val="nil"/>
              <w:right w:val="single" w:sz="6" w:space="0" w:color="BEBEBE"/>
            </w:tcBorders>
          </w:tcPr>
          <w:p w14:paraId="60D9D1F8" w14:textId="77777777" w:rsidR="00276384" w:rsidRPr="00C95A9A" w:rsidRDefault="00276384" w:rsidP="00C95A9A">
            <w:pPr>
              <w:pStyle w:val="TableParagraph"/>
              <w:tabs>
                <w:tab w:val="left" w:pos="842"/>
              </w:tabs>
              <w:ind w:left="482"/>
              <w:rPr>
                <w:bCs/>
                <w:noProof/>
                <w:sz w:val="18"/>
                <w:szCs w:val="18"/>
              </w:rPr>
            </w:pPr>
            <w:r w:rsidRPr="00C95A9A">
              <w:rPr>
                <w:noProof/>
                <w:color w:val="3E3E3E"/>
                <w:sz w:val="18"/>
                <w:szCs w:val="18"/>
              </w:rPr>
              <w:t>d)</w:t>
            </w:r>
            <w:r w:rsidRPr="00C95A9A">
              <w:rPr>
                <w:noProof/>
                <w:sz w:val="18"/>
                <w:szCs w:val="18"/>
              </w:rPr>
              <w:tab/>
              <w:t xml:space="preserve">záporné náklady na daň prenesené do budúcich období </w:t>
            </w:r>
          </w:p>
        </w:tc>
        <w:tc>
          <w:tcPr>
            <w:tcW w:w="3060" w:type="dxa"/>
            <w:gridSpan w:val="4"/>
            <w:tcBorders>
              <w:top w:val="single" w:sz="6" w:space="0" w:color="BEBEBE"/>
              <w:left w:val="single" w:sz="6" w:space="0" w:color="BEBEBE"/>
              <w:right w:val="nil"/>
            </w:tcBorders>
          </w:tcPr>
          <w:p w14:paraId="1F58FF3F" w14:textId="77777777" w:rsidR="00276384" w:rsidRPr="00C95A9A" w:rsidRDefault="00276384" w:rsidP="00C95A9A">
            <w:pPr>
              <w:pStyle w:val="TableParagraph"/>
              <w:ind w:left="53"/>
              <w:jc w:val="center"/>
              <w:rPr>
                <w:rFonts w:ascii="Symbol" w:hAnsi="Symbol"/>
                <w:noProof/>
                <w:sz w:val="18"/>
                <w:szCs w:val="18"/>
              </w:rPr>
            </w:pPr>
            <w:r w:rsidRPr="00C95A9A">
              <w:rPr>
                <w:rFonts w:ascii="Symbol" w:hAnsi="Symbol"/>
                <w:noProof/>
                <w:sz w:val="18"/>
                <w:szCs w:val="18"/>
              </w:rPr>
              <w:t>◻</w:t>
            </w:r>
          </w:p>
        </w:tc>
      </w:tr>
      <w:tr w:rsidR="00276384" w:rsidRPr="00CD5112" w14:paraId="1DCA9632" w14:textId="77777777" w:rsidTr="00EE3AA4">
        <w:trPr>
          <w:gridAfter w:val="1"/>
          <w:wAfter w:w="15" w:type="dxa"/>
          <w:trHeight w:val="414"/>
        </w:trPr>
        <w:tc>
          <w:tcPr>
            <w:tcW w:w="11239" w:type="dxa"/>
            <w:gridSpan w:val="5"/>
            <w:tcBorders>
              <w:left w:val="nil"/>
              <w:bottom w:val="single" w:sz="6" w:space="0" w:color="4E81BC"/>
              <w:right w:val="single" w:sz="6" w:space="0" w:color="BEBEBE"/>
            </w:tcBorders>
          </w:tcPr>
          <w:p w14:paraId="50642CA4" w14:textId="77777777" w:rsidR="00276384" w:rsidRPr="00CD5112" w:rsidRDefault="00276384" w:rsidP="004E48A5">
            <w:pPr>
              <w:pStyle w:val="TableParagraph"/>
              <w:spacing w:before="8"/>
              <w:ind w:left="165"/>
              <w:rPr>
                <w:bCs/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2. Rozhodnutia na päť rokov</w:t>
            </w:r>
          </w:p>
        </w:tc>
        <w:tc>
          <w:tcPr>
            <w:tcW w:w="914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2E117EFF" w14:textId="77777777" w:rsidR="00276384" w:rsidRPr="00CD5112" w:rsidRDefault="00276384" w:rsidP="004E48A5">
            <w:pPr>
              <w:pStyle w:val="TableParagraph"/>
              <w:spacing w:before="2" w:line="206" w:lineRule="exact"/>
              <w:ind w:left="287" w:hanging="142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3.</w:t>
            </w:r>
          </w:p>
          <w:p w14:paraId="7041DA4B" w14:textId="77777777" w:rsidR="00276384" w:rsidRPr="00CD5112" w:rsidRDefault="00276384" w:rsidP="004E48A5">
            <w:pPr>
              <w:pStyle w:val="TableParagraph"/>
              <w:spacing w:before="2" w:line="206" w:lineRule="exact"/>
              <w:ind w:left="287" w:hanging="142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Rok rozhodnutia</w:t>
            </w:r>
          </w:p>
        </w:tc>
        <w:tc>
          <w:tcPr>
            <w:tcW w:w="1128" w:type="dxa"/>
            <w:tcBorders>
              <w:left w:val="single" w:sz="6" w:space="0" w:color="BEBEBE"/>
              <w:bottom w:val="single" w:sz="6" w:space="0" w:color="4E81BC"/>
              <w:right w:val="nil"/>
            </w:tcBorders>
          </w:tcPr>
          <w:p w14:paraId="29607166" w14:textId="77777777" w:rsidR="00276384" w:rsidRPr="00CD5112" w:rsidRDefault="00276384" w:rsidP="004E48A5">
            <w:pPr>
              <w:pStyle w:val="TableParagraph"/>
              <w:spacing w:before="2" w:line="206" w:lineRule="exact"/>
              <w:ind w:left="285" w:hanging="142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4.</w:t>
            </w:r>
          </w:p>
          <w:p w14:paraId="73EB1D29" w14:textId="77777777" w:rsidR="00276384" w:rsidRPr="00CD5112" w:rsidRDefault="00276384" w:rsidP="004E48A5">
            <w:pPr>
              <w:pStyle w:val="TableParagraph"/>
              <w:spacing w:before="2" w:line="206" w:lineRule="exact"/>
              <w:ind w:left="285" w:hanging="142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Rok zrušenia</w:t>
            </w:r>
          </w:p>
        </w:tc>
      </w:tr>
      <w:tr w:rsidR="00276384" w:rsidRPr="00CD5112" w14:paraId="6411E123" w14:textId="77777777" w:rsidTr="00EE3AA4">
        <w:trPr>
          <w:gridAfter w:val="1"/>
          <w:wAfter w:w="15" w:type="dxa"/>
          <w:trHeight w:val="215"/>
        </w:trPr>
        <w:tc>
          <w:tcPr>
            <w:tcW w:w="11239" w:type="dxa"/>
            <w:gridSpan w:val="5"/>
            <w:tcBorders>
              <w:top w:val="single" w:sz="6" w:space="0" w:color="4E81BC"/>
              <w:left w:val="nil"/>
              <w:bottom w:val="single" w:sz="6" w:space="0" w:color="BEBEBE"/>
              <w:right w:val="single" w:sz="6" w:space="0" w:color="BEBEBE"/>
            </w:tcBorders>
          </w:tcPr>
          <w:p w14:paraId="7FF0D001" w14:textId="111A5487" w:rsidR="00276384" w:rsidRPr="00CD5112" w:rsidRDefault="00276384" w:rsidP="004E48A5">
            <w:pPr>
              <w:pStyle w:val="TableParagraph"/>
              <w:tabs>
                <w:tab w:val="left" w:pos="856"/>
              </w:tabs>
              <w:spacing w:before="8" w:line="187" w:lineRule="exact"/>
              <w:ind w:left="496"/>
              <w:rPr>
                <w:bCs/>
                <w:noProof/>
                <w:sz w:val="18"/>
                <w:szCs w:val="18"/>
              </w:rPr>
            </w:pPr>
            <w:r w:rsidRPr="00CD5112">
              <w:rPr>
                <w:noProof/>
                <w:color w:val="3E3E3E"/>
                <w:sz w:val="18"/>
              </w:rPr>
              <w:t>e)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rozhodnutie</w:t>
            </w:r>
            <w:r w:rsidR="00CD5112">
              <w:rPr>
                <w:noProof/>
                <w:sz w:val="18"/>
              </w:rPr>
              <w:t xml:space="preserve"> o </w:t>
            </w:r>
            <w:r w:rsidRPr="00CD5112">
              <w:rPr>
                <w:noProof/>
                <w:sz w:val="18"/>
              </w:rPr>
              <w:t xml:space="preserve">začlenení kapitálových investícií </w:t>
            </w:r>
          </w:p>
        </w:tc>
        <w:tc>
          <w:tcPr>
            <w:tcW w:w="914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5468C061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  <w:tc>
          <w:tcPr>
            <w:tcW w:w="1128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nil"/>
            </w:tcBorders>
          </w:tcPr>
          <w:p w14:paraId="51A9398E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</w:tr>
      <w:tr w:rsidR="00276384" w:rsidRPr="00CD5112" w14:paraId="70228673" w14:textId="77777777" w:rsidTr="00EE3AA4">
        <w:trPr>
          <w:gridAfter w:val="1"/>
          <w:wAfter w:w="15" w:type="dxa"/>
          <w:trHeight w:val="215"/>
        </w:trPr>
        <w:tc>
          <w:tcPr>
            <w:tcW w:w="11239" w:type="dxa"/>
            <w:gridSpan w:val="5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1CF6F2C7" w14:textId="662EC68D" w:rsidR="00276384" w:rsidRPr="00CD5112" w:rsidRDefault="00276384" w:rsidP="004E48A5">
            <w:pPr>
              <w:pStyle w:val="TableParagraph"/>
              <w:tabs>
                <w:tab w:val="left" w:pos="856"/>
              </w:tabs>
              <w:spacing w:before="8" w:line="187" w:lineRule="exact"/>
              <w:ind w:left="496"/>
              <w:rPr>
                <w:bCs/>
                <w:noProof/>
                <w:sz w:val="18"/>
              </w:rPr>
            </w:pPr>
            <w:r w:rsidRPr="00CD5112">
              <w:rPr>
                <w:noProof/>
                <w:color w:val="3E3E3E"/>
                <w:sz w:val="18"/>
              </w:rPr>
              <w:t>f)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rozhodnutie</w:t>
            </w:r>
            <w:r w:rsidR="00CD5112">
              <w:rPr>
                <w:noProof/>
                <w:sz w:val="18"/>
              </w:rPr>
              <w:t xml:space="preserve"> o </w:t>
            </w:r>
            <w:r w:rsidRPr="00CD5112">
              <w:rPr>
                <w:noProof/>
                <w:sz w:val="18"/>
              </w:rPr>
              <w:t xml:space="preserve">kompenzácii založenej na akciách </w:t>
            </w:r>
          </w:p>
        </w:tc>
        <w:tc>
          <w:tcPr>
            <w:tcW w:w="91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48CC87D2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  <w:tc>
          <w:tcPr>
            <w:tcW w:w="112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698360B9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</w:tr>
      <w:tr w:rsidR="00276384" w:rsidRPr="00CD5112" w14:paraId="33413DE7" w14:textId="77777777" w:rsidTr="00EE3AA4">
        <w:trPr>
          <w:gridAfter w:val="1"/>
          <w:wAfter w:w="15" w:type="dxa"/>
          <w:trHeight w:val="217"/>
        </w:trPr>
        <w:tc>
          <w:tcPr>
            <w:tcW w:w="11239" w:type="dxa"/>
            <w:gridSpan w:val="5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778CE388" w14:textId="01C137C3" w:rsidR="00276384" w:rsidRPr="00CD5112" w:rsidRDefault="00276384" w:rsidP="004E48A5">
            <w:pPr>
              <w:pStyle w:val="TableParagraph"/>
              <w:tabs>
                <w:tab w:val="left" w:pos="856"/>
              </w:tabs>
              <w:spacing w:before="11" w:line="187" w:lineRule="exact"/>
              <w:ind w:left="496"/>
              <w:rPr>
                <w:bCs/>
                <w:noProof/>
                <w:sz w:val="18"/>
              </w:rPr>
            </w:pPr>
            <w:r w:rsidRPr="00CD5112">
              <w:rPr>
                <w:noProof/>
                <w:color w:val="3E3E3E"/>
                <w:sz w:val="18"/>
              </w:rPr>
              <w:t>g)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rozhodnutie</w:t>
            </w:r>
            <w:r w:rsidR="00CD5112">
              <w:rPr>
                <w:noProof/>
                <w:sz w:val="18"/>
              </w:rPr>
              <w:t xml:space="preserve"> o </w:t>
            </w:r>
            <w:r w:rsidRPr="00CD5112">
              <w:rPr>
                <w:noProof/>
                <w:sz w:val="18"/>
              </w:rPr>
              <w:t xml:space="preserve">zásade realizácie </w:t>
            </w:r>
          </w:p>
        </w:tc>
        <w:tc>
          <w:tcPr>
            <w:tcW w:w="91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7301DF0D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  <w:tc>
          <w:tcPr>
            <w:tcW w:w="112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29D6DF4C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</w:tr>
      <w:tr w:rsidR="00276384" w:rsidRPr="00CD5112" w14:paraId="680B9730" w14:textId="77777777" w:rsidTr="00EE3AA4">
        <w:trPr>
          <w:gridAfter w:val="1"/>
          <w:wAfter w:w="15" w:type="dxa"/>
          <w:trHeight w:val="217"/>
        </w:trPr>
        <w:tc>
          <w:tcPr>
            <w:tcW w:w="11239" w:type="dxa"/>
            <w:gridSpan w:val="5"/>
            <w:tcBorders>
              <w:top w:val="single" w:sz="6" w:space="0" w:color="BEBEBE"/>
              <w:left w:val="nil"/>
              <w:right w:val="single" w:sz="6" w:space="0" w:color="BEBEBE"/>
            </w:tcBorders>
          </w:tcPr>
          <w:p w14:paraId="68F091D8" w14:textId="3EAE4280" w:rsidR="00276384" w:rsidRPr="00CD5112" w:rsidRDefault="00276384" w:rsidP="004E48A5">
            <w:pPr>
              <w:pStyle w:val="TableParagraph"/>
              <w:tabs>
                <w:tab w:val="left" w:pos="856"/>
              </w:tabs>
              <w:spacing w:before="8" w:line="189" w:lineRule="exact"/>
              <w:ind w:left="496"/>
              <w:rPr>
                <w:bCs/>
                <w:noProof/>
                <w:sz w:val="18"/>
              </w:rPr>
            </w:pPr>
            <w:r w:rsidRPr="00CD5112">
              <w:rPr>
                <w:noProof/>
                <w:color w:val="3E3E3E"/>
                <w:sz w:val="18"/>
              </w:rPr>
              <w:t>h)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rozhodnutie</w:t>
            </w:r>
            <w:r w:rsidR="00CD5112">
              <w:rPr>
                <w:noProof/>
                <w:sz w:val="18"/>
              </w:rPr>
              <w:t xml:space="preserve"> o </w:t>
            </w:r>
            <w:r w:rsidRPr="00CD5112">
              <w:rPr>
                <w:noProof/>
                <w:sz w:val="18"/>
              </w:rPr>
              <w:t xml:space="preserve">vnútroskupinových transakciách </w:t>
            </w:r>
          </w:p>
        </w:tc>
        <w:tc>
          <w:tcPr>
            <w:tcW w:w="914" w:type="dxa"/>
            <w:tcBorders>
              <w:top w:val="single" w:sz="6" w:space="0" w:color="BEBEBE"/>
              <w:left w:val="single" w:sz="6" w:space="0" w:color="BEBEBE"/>
              <w:right w:val="single" w:sz="6" w:space="0" w:color="BEBEBE"/>
            </w:tcBorders>
          </w:tcPr>
          <w:p w14:paraId="7017FDE2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  <w:tc>
          <w:tcPr>
            <w:tcW w:w="1128" w:type="dxa"/>
            <w:tcBorders>
              <w:top w:val="single" w:sz="6" w:space="0" w:color="BEBEBE"/>
              <w:left w:val="single" w:sz="6" w:space="0" w:color="BEBEBE"/>
              <w:right w:val="nil"/>
            </w:tcBorders>
          </w:tcPr>
          <w:p w14:paraId="6373AEF3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</w:tr>
      <w:tr w:rsidR="00276384" w:rsidRPr="00CD5112" w14:paraId="5E5B7E5C" w14:textId="77777777" w:rsidTr="004E48A5">
        <w:trPr>
          <w:gridAfter w:val="1"/>
          <w:wAfter w:w="13" w:type="dxa"/>
          <w:trHeight w:val="217"/>
        </w:trPr>
        <w:tc>
          <w:tcPr>
            <w:tcW w:w="6394" w:type="dxa"/>
            <w:gridSpan w:val="2"/>
            <w:tcBorders>
              <w:left w:val="nil"/>
              <w:bottom w:val="single" w:sz="6" w:space="0" w:color="4E81BC"/>
              <w:right w:val="single" w:sz="6" w:space="0" w:color="BEBEBE"/>
            </w:tcBorders>
          </w:tcPr>
          <w:p w14:paraId="1FB3F065" w14:textId="77777777" w:rsidR="00276384" w:rsidRPr="00CD5112" w:rsidRDefault="00276384" w:rsidP="004E48A5">
            <w:pPr>
              <w:pStyle w:val="TableParagraph"/>
              <w:tabs>
                <w:tab w:val="left" w:pos="537"/>
              </w:tabs>
              <w:spacing w:before="10" w:line="187" w:lineRule="exact"/>
              <w:ind w:left="165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5.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Iné rozhodnutia</w:t>
            </w:r>
          </w:p>
        </w:tc>
        <w:tc>
          <w:tcPr>
            <w:tcW w:w="2127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551A1201" w14:textId="77777777" w:rsidR="00276384" w:rsidRPr="00CD5112" w:rsidRDefault="00276384" w:rsidP="004E48A5">
            <w:pPr>
              <w:pStyle w:val="TableParagraph"/>
              <w:tabs>
                <w:tab w:val="left" w:pos="515"/>
              </w:tabs>
              <w:spacing w:before="1" w:line="196" w:lineRule="exact"/>
              <w:ind w:left="143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6.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Rok rozhodnutia</w:t>
            </w:r>
          </w:p>
        </w:tc>
        <w:tc>
          <w:tcPr>
            <w:tcW w:w="4762" w:type="dxa"/>
            <w:gridSpan w:val="4"/>
            <w:tcBorders>
              <w:left w:val="single" w:sz="6" w:space="0" w:color="BEBEBE"/>
              <w:bottom w:val="single" w:sz="6" w:space="0" w:color="4E81BC"/>
              <w:right w:val="nil"/>
            </w:tcBorders>
          </w:tcPr>
          <w:p w14:paraId="64319CDC" w14:textId="77777777" w:rsidR="00276384" w:rsidRPr="00CD5112" w:rsidRDefault="00276384" w:rsidP="004E48A5">
            <w:pPr>
              <w:pStyle w:val="TableParagraph"/>
              <w:tabs>
                <w:tab w:val="left" w:pos="517"/>
              </w:tabs>
              <w:spacing w:before="1" w:line="196" w:lineRule="exact"/>
              <w:ind w:left="145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7.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Rok zrušenia</w:t>
            </w:r>
          </w:p>
        </w:tc>
      </w:tr>
      <w:tr w:rsidR="00276384" w:rsidRPr="00CD5112" w14:paraId="0F890AB9" w14:textId="77777777" w:rsidTr="004E48A5">
        <w:trPr>
          <w:gridAfter w:val="1"/>
          <w:wAfter w:w="13" w:type="dxa"/>
          <w:trHeight w:val="217"/>
        </w:trPr>
        <w:tc>
          <w:tcPr>
            <w:tcW w:w="6394" w:type="dxa"/>
            <w:gridSpan w:val="2"/>
            <w:tcBorders>
              <w:top w:val="single" w:sz="6" w:space="0" w:color="4E81BC"/>
              <w:left w:val="nil"/>
              <w:right w:val="single" w:sz="6" w:space="0" w:color="BEBEBE"/>
            </w:tcBorders>
          </w:tcPr>
          <w:p w14:paraId="770B7279" w14:textId="77777777" w:rsidR="00276384" w:rsidRPr="00CD5112" w:rsidRDefault="00276384" w:rsidP="004E48A5">
            <w:pPr>
              <w:pStyle w:val="TableParagraph"/>
              <w:tabs>
                <w:tab w:val="left" w:pos="856"/>
              </w:tabs>
              <w:spacing w:before="8" w:line="189" w:lineRule="exact"/>
              <w:ind w:left="496"/>
              <w:rPr>
                <w:noProof/>
                <w:sz w:val="18"/>
                <w:szCs w:val="18"/>
              </w:rPr>
            </w:pPr>
            <w:r w:rsidRPr="00CD5112">
              <w:rPr>
                <w:b/>
                <w:noProof/>
                <w:color w:val="3E3E3E"/>
                <w:sz w:val="18"/>
              </w:rPr>
              <w:t>i)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rozhodnutie týkajúce sa oprávnenej straty</w:t>
            </w:r>
          </w:p>
        </w:tc>
        <w:tc>
          <w:tcPr>
            <w:tcW w:w="2127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0D33911C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  <w:tc>
          <w:tcPr>
            <w:tcW w:w="4762" w:type="dxa"/>
            <w:gridSpan w:val="4"/>
            <w:tcBorders>
              <w:top w:val="single" w:sz="6" w:space="0" w:color="4E81BC"/>
              <w:left w:val="single" w:sz="6" w:space="0" w:color="BEBEBE"/>
              <w:right w:val="nil"/>
            </w:tcBorders>
          </w:tcPr>
          <w:p w14:paraId="0E528A1C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</w:tr>
    </w:tbl>
    <w:p w14:paraId="176D17AD" w14:textId="26CFC334" w:rsidR="00276384" w:rsidRPr="00CD5112" w:rsidRDefault="00CD5112" w:rsidP="00CD5112">
      <w:pPr>
        <w:pStyle w:val="Point0"/>
        <w:rPr>
          <w:noProof/>
        </w:rPr>
      </w:pPr>
      <w:r>
        <w:rPr>
          <w:noProof/>
        </w:rPr>
        <w:t>b)</w:t>
      </w:r>
      <w:r>
        <w:rPr>
          <w:noProof/>
        </w:rPr>
        <w:tab/>
      </w:r>
      <w:r w:rsidR="00276384" w:rsidRPr="00CD5112">
        <w:rPr>
          <w:noProof/>
        </w:rPr>
        <w:t>Požiadavky na informácie súvisiace</w:t>
      </w:r>
      <w:r>
        <w:rPr>
          <w:noProof/>
        </w:rPr>
        <w:t xml:space="preserve"> s </w:t>
      </w:r>
      <w:r w:rsidR="00276384" w:rsidRPr="00CD5112">
        <w:rPr>
          <w:noProof/>
        </w:rPr>
        <w:t>rozhodnutiami týkajúcimi sa jurisdikcie</w:t>
      </w:r>
    </w:p>
    <w:tbl>
      <w:tblPr>
        <w:tblW w:w="0" w:type="auto"/>
        <w:tblInd w:w="115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98"/>
        <w:gridCol w:w="2455"/>
      </w:tblGrid>
      <w:tr w:rsidR="00276384" w:rsidRPr="00CD5112" w14:paraId="58C9D559" w14:textId="77777777" w:rsidTr="004E48A5">
        <w:trPr>
          <w:trHeight w:val="217"/>
        </w:trPr>
        <w:tc>
          <w:tcPr>
            <w:tcW w:w="10598" w:type="dxa"/>
            <w:tcBorders>
              <w:left w:val="nil"/>
              <w:bottom w:val="single" w:sz="6" w:space="0" w:color="4E81BC"/>
              <w:right w:val="single" w:sz="6" w:space="0" w:color="BEBEBE"/>
            </w:tcBorders>
          </w:tcPr>
          <w:p w14:paraId="4F3211BA" w14:textId="4B688EA0" w:rsidR="00276384" w:rsidRPr="00CD5112" w:rsidRDefault="00276384" w:rsidP="004E48A5">
            <w:pPr>
              <w:pStyle w:val="TableParagraph"/>
              <w:tabs>
                <w:tab w:val="left" w:pos="451"/>
              </w:tabs>
              <w:spacing w:before="10" w:line="187" w:lineRule="exact"/>
              <w:ind w:left="91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1.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Zahrnutie zisku alebo straty vo vlastnom imaní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>súvislosti</w:t>
            </w:r>
            <w:r w:rsidR="00CD5112">
              <w:rPr>
                <w:noProof/>
                <w:sz w:val="18"/>
              </w:rPr>
              <w:t xml:space="preserve"> s </w:t>
            </w:r>
            <w:r w:rsidRPr="00CD5112">
              <w:rPr>
                <w:noProof/>
                <w:sz w:val="18"/>
              </w:rPr>
              <w:t>rozhodnutím</w:t>
            </w:r>
            <w:r w:rsidR="00CD5112">
              <w:rPr>
                <w:noProof/>
                <w:sz w:val="18"/>
              </w:rPr>
              <w:t xml:space="preserve"> o </w:t>
            </w:r>
            <w:r w:rsidRPr="00CD5112">
              <w:rPr>
                <w:noProof/>
                <w:sz w:val="18"/>
              </w:rPr>
              <w:t>začlenení kapitálových investícií</w:t>
            </w:r>
          </w:p>
        </w:tc>
        <w:tc>
          <w:tcPr>
            <w:tcW w:w="2455" w:type="dxa"/>
            <w:tcBorders>
              <w:left w:val="single" w:sz="6" w:space="0" w:color="BEBEBE"/>
              <w:bottom w:val="single" w:sz="6" w:space="0" w:color="4E81BC"/>
              <w:right w:val="nil"/>
            </w:tcBorders>
          </w:tcPr>
          <w:p w14:paraId="4EDEEA28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</w:tr>
      <w:tr w:rsidR="00276384" w:rsidRPr="00CD5112" w14:paraId="580CB9DE" w14:textId="77777777" w:rsidTr="004E48A5">
        <w:trPr>
          <w:trHeight w:val="215"/>
        </w:trPr>
        <w:tc>
          <w:tcPr>
            <w:tcW w:w="10598" w:type="dxa"/>
            <w:tcBorders>
              <w:top w:val="single" w:sz="6" w:space="0" w:color="4E81BC"/>
              <w:left w:val="nil"/>
              <w:bottom w:val="single" w:sz="6" w:space="0" w:color="BEBEBE"/>
              <w:right w:val="single" w:sz="6" w:space="0" w:color="BEBEBE"/>
            </w:tcBorders>
          </w:tcPr>
          <w:p w14:paraId="520AA8D9" w14:textId="78080854" w:rsidR="00276384" w:rsidRPr="00CD5112" w:rsidRDefault="00276384" w:rsidP="004E48A5">
            <w:pPr>
              <w:pStyle w:val="TableParagraph"/>
              <w:tabs>
                <w:tab w:val="left" w:pos="451"/>
              </w:tabs>
              <w:spacing w:before="8" w:line="187" w:lineRule="exact"/>
              <w:ind w:left="91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2.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Zostatok investície vlastníka do kvalifikovaného vlastníckeho podielu</w:t>
            </w:r>
            <w:r w:rsidR="00CD5112">
              <w:rPr>
                <w:noProof/>
                <w:sz w:val="18"/>
              </w:rPr>
              <w:t xml:space="preserve"> z </w:t>
            </w:r>
            <w:r w:rsidRPr="00CD5112">
              <w:rPr>
                <w:noProof/>
                <w:sz w:val="18"/>
              </w:rPr>
              <w:t>predchádzajúcich období</w:t>
            </w:r>
          </w:p>
        </w:tc>
        <w:tc>
          <w:tcPr>
            <w:tcW w:w="2455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nil"/>
            </w:tcBorders>
          </w:tcPr>
          <w:p w14:paraId="7DFC6DC9" w14:textId="77777777" w:rsidR="00276384" w:rsidRPr="00CD5112" w:rsidRDefault="00276384" w:rsidP="004E48A5">
            <w:pPr>
              <w:pStyle w:val="TableParagraph"/>
              <w:spacing w:before="8" w:line="187" w:lineRule="exact"/>
              <w:ind w:left="1118" w:right="1096"/>
              <w:jc w:val="center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[A]</w:t>
            </w:r>
          </w:p>
        </w:tc>
      </w:tr>
      <w:tr w:rsidR="00276384" w:rsidRPr="00CD5112" w14:paraId="3829AB11" w14:textId="77777777" w:rsidTr="004E48A5">
        <w:trPr>
          <w:trHeight w:val="217"/>
        </w:trPr>
        <w:tc>
          <w:tcPr>
            <w:tcW w:w="10598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7B43719B" w14:textId="77777777" w:rsidR="00276384" w:rsidRPr="00CD5112" w:rsidRDefault="00276384" w:rsidP="004E48A5">
            <w:pPr>
              <w:pStyle w:val="TableParagraph"/>
              <w:tabs>
                <w:tab w:val="left" w:pos="451"/>
              </w:tabs>
              <w:spacing w:before="11" w:line="187" w:lineRule="exact"/>
              <w:ind w:left="91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3.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Položky zvyšujúce investície vlastníka do kvalifikovaného vlastníckeho podielu</w:t>
            </w:r>
          </w:p>
        </w:tc>
        <w:tc>
          <w:tcPr>
            <w:tcW w:w="245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656A4017" w14:textId="77777777" w:rsidR="00276384" w:rsidRPr="00CD5112" w:rsidRDefault="00276384" w:rsidP="004E48A5">
            <w:pPr>
              <w:pStyle w:val="TableParagraph"/>
              <w:spacing w:before="11" w:line="187" w:lineRule="exact"/>
              <w:ind w:left="1118" w:right="1096"/>
              <w:jc w:val="center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[B]</w:t>
            </w:r>
          </w:p>
        </w:tc>
      </w:tr>
      <w:tr w:rsidR="00276384" w:rsidRPr="00CD5112" w14:paraId="188B1C1F" w14:textId="77777777" w:rsidTr="004E48A5">
        <w:trPr>
          <w:trHeight w:val="215"/>
        </w:trPr>
        <w:tc>
          <w:tcPr>
            <w:tcW w:w="10598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3194768E" w14:textId="77777777" w:rsidR="00276384" w:rsidRPr="00CD5112" w:rsidRDefault="00276384" w:rsidP="004E48A5">
            <w:pPr>
              <w:pStyle w:val="TableParagraph"/>
              <w:tabs>
                <w:tab w:val="left" w:pos="451"/>
              </w:tabs>
              <w:spacing w:before="8" w:line="187" w:lineRule="exact"/>
              <w:ind w:left="91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4.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Položky znižujúce investície vlastníka do kvalifikovaného vlastníckeho podielu</w:t>
            </w:r>
          </w:p>
        </w:tc>
        <w:tc>
          <w:tcPr>
            <w:tcW w:w="245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2794F516" w14:textId="77777777" w:rsidR="00276384" w:rsidRPr="00CD5112" w:rsidRDefault="00276384" w:rsidP="004E48A5">
            <w:pPr>
              <w:pStyle w:val="TableParagraph"/>
              <w:spacing w:before="8" w:line="187" w:lineRule="exact"/>
              <w:ind w:left="1118" w:right="1099"/>
              <w:jc w:val="center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[C]</w:t>
            </w:r>
          </w:p>
        </w:tc>
      </w:tr>
      <w:tr w:rsidR="00276384" w:rsidRPr="00CD5112" w14:paraId="2D2998C4" w14:textId="77777777" w:rsidTr="004E48A5">
        <w:trPr>
          <w:trHeight w:val="217"/>
        </w:trPr>
        <w:tc>
          <w:tcPr>
            <w:tcW w:w="10598" w:type="dxa"/>
            <w:tcBorders>
              <w:top w:val="single" w:sz="6" w:space="0" w:color="BEBEBE"/>
              <w:left w:val="nil"/>
              <w:right w:val="single" w:sz="6" w:space="0" w:color="BEBEBE"/>
            </w:tcBorders>
          </w:tcPr>
          <w:p w14:paraId="2BC27D8C" w14:textId="77777777" w:rsidR="00276384" w:rsidRPr="00CD5112" w:rsidRDefault="00276384" w:rsidP="004E48A5">
            <w:pPr>
              <w:pStyle w:val="TableParagraph"/>
              <w:tabs>
                <w:tab w:val="left" w:pos="451"/>
              </w:tabs>
              <w:spacing w:before="11" w:line="186" w:lineRule="exact"/>
              <w:ind w:left="91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5.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Nevyrovnaný zostatok investície vlastníka do kvalifikovaného vlastníckeho podielu</w:t>
            </w:r>
          </w:p>
        </w:tc>
        <w:tc>
          <w:tcPr>
            <w:tcW w:w="2455" w:type="dxa"/>
            <w:tcBorders>
              <w:top w:val="single" w:sz="6" w:space="0" w:color="BEBEBE"/>
              <w:left w:val="single" w:sz="6" w:space="0" w:color="BEBEBE"/>
              <w:right w:val="nil"/>
            </w:tcBorders>
          </w:tcPr>
          <w:p w14:paraId="5F5724BF" w14:textId="77777777" w:rsidR="00276384" w:rsidRPr="00CD5112" w:rsidRDefault="00276384" w:rsidP="004E48A5">
            <w:pPr>
              <w:pStyle w:val="TableParagraph"/>
              <w:spacing w:before="1" w:line="196" w:lineRule="exact"/>
              <w:ind w:left="835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[D] = [A] + [B] – [C]</w:t>
            </w:r>
          </w:p>
        </w:tc>
      </w:tr>
    </w:tbl>
    <w:p w14:paraId="2FD667D4" w14:textId="77777777" w:rsidR="00276384" w:rsidRPr="00CD5112" w:rsidRDefault="00276384" w:rsidP="00276384">
      <w:pPr>
        <w:spacing w:line="196" w:lineRule="exact"/>
        <w:rPr>
          <w:noProof/>
          <w:sz w:val="18"/>
        </w:rPr>
        <w:sectPr w:rsidR="00276384" w:rsidRPr="00CD5112" w:rsidSect="000E2816">
          <w:pgSz w:w="16840" w:h="11910" w:orient="landscape"/>
          <w:pgMar w:top="1500" w:right="1480" w:bottom="1340" w:left="1620" w:header="1247" w:footer="1160" w:gutter="0"/>
          <w:cols w:space="720"/>
          <w:docGrid w:linePitch="326"/>
        </w:sectPr>
      </w:pPr>
    </w:p>
    <w:p w14:paraId="4F59F493" w14:textId="65415B54" w:rsidR="00276384" w:rsidRPr="00CD5112" w:rsidRDefault="00E26FB6" w:rsidP="00EE3AA4">
      <w:pPr>
        <w:pStyle w:val="Nadpis4"/>
        <w:rPr>
          <w:noProof/>
        </w:rPr>
      </w:pPr>
      <w:r w:rsidRPr="00CD5112">
        <w:rPr>
          <w:noProof/>
        </w:rPr>
        <w:lastRenderedPageBreak/>
        <w:t>Rozhodnutie</w:t>
      </w:r>
      <w:r w:rsidR="00CD5112">
        <w:rPr>
          <w:noProof/>
        </w:rPr>
        <w:t xml:space="preserve"> o </w:t>
      </w:r>
      <w:r w:rsidRPr="00CD5112">
        <w:rPr>
          <w:noProof/>
        </w:rPr>
        <w:t>dani</w:t>
      </w:r>
      <w:r w:rsidR="00CD5112">
        <w:rPr>
          <w:noProof/>
        </w:rPr>
        <w:t xml:space="preserve"> z </w:t>
      </w:r>
      <w:r w:rsidRPr="00CD5112">
        <w:rPr>
          <w:noProof/>
        </w:rPr>
        <w:t>predpokladaného rozdelenia zisku</w:t>
      </w:r>
    </w:p>
    <w:tbl>
      <w:tblPr>
        <w:tblW w:w="0" w:type="auto"/>
        <w:tblInd w:w="122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06"/>
        <w:gridCol w:w="1815"/>
      </w:tblGrid>
      <w:tr w:rsidR="00276384" w:rsidRPr="00CD5112" w14:paraId="757A8B4A" w14:textId="77777777" w:rsidTr="004E48A5">
        <w:trPr>
          <w:trHeight w:val="294"/>
        </w:trPr>
        <w:tc>
          <w:tcPr>
            <w:tcW w:w="11506" w:type="dxa"/>
            <w:tcBorders>
              <w:left w:val="nil"/>
              <w:bottom w:val="single" w:sz="6" w:space="0" w:color="4E81BC"/>
              <w:right w:val="single" w:sz="6" w:space="0" w:color="BEBEBE"/>
            </w:tcBorders>
          </w:tcPr>
          <w:p w14:paraId="49088CF5" w14:textId="624ED702" w:rsidR="00276384" w:rsidRPr="00CD5112" w:rsidRDefault="00276384" w:rsidP="004E48A5">
            <w:pPr>
              <w:pStyle w:val="TableParagraph"/>
              <w:spacing w:before="10"/>
              <w:ind w:left="129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1. Rozhodnutie</w:t>
            </w:r>
            <w:r w:rsidR="00CD5112">
              <w:rPr>
                <w:noProof/>
                <w:sz w:val="18"/>
              </w:rPr>
              <w:t xml:space="preserve"> o </w:t>
            </w:r>
            <w:r w:rsidRPr="00CD5112">
              <w:rPr>
                <w:noProof/>
                <w:sz w:val="18"/>
              </w:rPr>
              <w:t>dani</w:t>
            </w:r>
            <w:r w:rsidR="00CD5112">
              <w:rPr>
                <w:noProof/>
                <w:sz w:val="18"/>
              </w:rPr>
              <w:t xml:space="preserve"> z </w:t>
            </w:r>
            <w:r w:rsidRPr="00CD5112">
              <w:rPr>
                <w:noProof/>
                <w:sz w:val="18"/>
              </w:rPr>
              <w:t>predpokladaného rozdelenia zisku</w:t>
            </w:r>
          </w:p>
        </w:tc>
        <w:tc>
          <w:tcPr>
            <w:tcW w:w="1815" w:type="dxa"/>
            <w:tcBorders>
              <w:left w:val="single" w:sz="6" w:space="0" w:color="BEBEBE"/>
              <w:bottom w:val="single" w:sz="6" w:space="0" w:color="4E81BC"/>
              <w:right w:val="nil"/>
            </w:tcBorders>
          </w:tcPr>
          <w:p w14:paraId="68147FDF" w14:textId="77777777" w:rsidR="00276384" w:rsidRPr="00CD5112" w:rsidRDefault="00276384" w:rsidP="004E48A5">
            <w:pPr>
              <w:pStyle w:val="TableParagraph"/>
              <w:spacing w:before="10" w:line="264" w:lineRule="exact"/>
              <w:ind w:left="111"/>
              <w:jc w:val="center"/>
              <w:rPr>
                <w:rFonts w:ascii="Symbol" w:hAnsi="Symbol"/>
                <w:noProof/>
                <w:sz w:val="24"/>
              </w:rPr>
            </w:pPr>
            <w:r w:rsidRPr="00CD5112">
              <w:rPr>
                <w:rFonts w:ascii="Symbol" w:hAnsi="Symbol"/>
                <w:noProof/>
                <w:sz w:val="24"/>
              </w:rPr>
              <w:t>◻</w:t>
            </w:r>
          </w:p>
        </w:tc>
      </w:tr>
    </w:tbl>
    <w:p w14:paraId="793E8AB1" w14:textId="32BDEF99" w:rsidR="00276384" w:rsidRPr="00CD5112" w:rsidRDefault="00CD5112" w:rsidP="00CD5112">
      <w:pPr>
        <w:pStyle w:val="Point0"/>
        <w:rPr>
          <w:noProof/>
        </w:rPr>
      </w:pPr>
      <w:r>
        <w:rPr>
          <w:noProof/>
        </w:rPr>
        <w:t>a)</w:t>
      </w:r>
      <w:r>
        <w:rPr>
          <w:noProof/>
        </w:rPr>
        <w:tab/>
      </w:r>
      <w:r w:rsidR="00276384" w:rsidRPr="00CD5112">
        <w:rPr>
          <w:noProof/>
        </w:rPr>
        <w:t>Mechanizmus opätovného zahrnutia</w:t>
      </w:r>
    </w:p>
    <w:tbl>
      <w:tblPr>
        <w:tblW w:w="0" w:type="auto"/>
        <w:tblInd w:w="115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2"/>
        <w:gridCol w:w="1696"/>
        <w:gridCol w:w="1842"/>
        <w:gridCol w:w="1984"/>
        <w:gridCol w:w="1984"/>
        <w:gridCol w:w="1943"/>
        <w:gridCol w:w="2003"/>
      </w:tblGrid>
      <w:tr w:rsidR="00276384" w:rsidRPr="00C95A9A" w14:paraId="1C50E366" w14:textId="77777777" w:rsidTr="004E48A5">
        <w:trPr>
          <w:trHeight w:val="476"/>
        </w:trPr>
        <w:tc>
          <w:tcPr>
            <w:tcW w:w="1862" w:type="dxa"/>
            <w:vMerge w:val="restart"/>
            <w:tcBorders>
              <w:left w:val="nil"/>
              <w:bottom w:val="single" w:sz="6" w:space="0" w:color="BEBEBE"/>
              <w:right w:val="single" w:sz="6" w:space="0" w:color="BEBEBE"/>
            </w:tcBorders>
          </w:tcPr>
          <w:p w14:paraId="6F5BAF65" w14:textId="77777777" w:rsidR="00276384" w:rsidRPr="00C95A9A" w:rsidRDefault="00276384" w:rsidP="00C95A9A">
            <w:pPr>
              <w:pStyle w:val="TableParagraph"/>
              <w:ind w:left="307"/>
              <w:rPr>
                <w:noProof/>
                <w:spacing w:val="-6"/>
                <w:sz w:val="18"/>
                <w:szCs w:val="18"/>
              </w:rPr>
            </w:pPr>
            <w:r w:rsidRPr="00C95A9A">
              <w:rPr>
                <w:noProof/>
                <w:spacing w:val="-6"/>
                <w:sz w:val="18"/>
                <w:szCs w:val="18"/>
              </w:rPr>
              <w:t>1. Účtovné obdobie</w:t>
            </w:r>
          </w:p>
        </w:tc>
        <w:tc>
          <w:tcPr>
            <w:tcW w:w="1696" w:type="dxa"/>
            <w:vMerge w:val="restart"/>
            <w:tcBorders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2B64A2B7" w14:textId="34D813AE" w:rsidR="00276384" w:rsidRPr="00C95A9A" w:rsidRDefault="00276384" w:rsidP="00C95A9A">
            <w:pPr>
              <w:pStyle w:val="TableParagraph"/>
              <w:tabs>
                <w:tab w:val="left" w:pos="446"/>
              </w:tabs>
              <w:ind w:left="115" w:right="409"/>
              <w:rPr>
                <w:noProof/>
                <w:spacing w:val="-6"/>
                <w:sz w:val="18"/>
                <w:szCs w:val="18"/>
              </w:rPr>
            </w:pPr>
            <w:r w:rsidRPr="00C95A9A">
              <w:rPr>
                <w:noProof/>
                <w:spacing w:val="-6"/>
                <w:sz w:val="18"/>
                <w:szCs w:val="18"/>
              </w:rPr>
              <w:t>2.</w:t>
            </w:r>
            <w:r w:rsidRPr="00C95A9A">
              <w:rPr>
                <w:noProof/>
                <w:spacing w:val="-6"/>
                <w:sz w:val="18"/>
                <w:szCs w:val="18"/>
              </w:rPr>
              <w:tab/>
              <w:t>Suma dane</w:t>
            </w:r>
            <w:r w:rsidR="00CD5112" w:rsidRPr="00C95A9A">
              <w:rPr>
                <w:noProof/>
                <w:spacing w:val="-6"/>
                <w:sz w:val="18"/>
                <w:szCs w:val="18"/>
              </w:rPr>
              <w:t xml:space="preserve"> z </w:t>
            </w:r>
            <w:r w:rsidRPr="00C95A9A">
              <w:rPr>
                <w:noProof/>
                <w:spacing w:val="-6"/>
                <w:sz w:val="18"/>
                <w:szCs w:val="18"/>
              </w:rPr>
              <w:t xml:space="preserve">predpokladaného rozdelenia zisku </w:t>
            </w:r>
          </w:p>
        </w:tc>
        <w:tc>
          <w:tcPr>
            <w:tcW w:w="7753" w:type="dxa"/>
            <w:gridSpan w:val="4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4EC3050C" w14:textId="6CA7CF94" w:rsidR="00276384" w:rsidRPr="00C95A9A" w:rsidRDefault="00276384" w:rsidP="00C95A9A">
            <w:pPr>
              <w:pStyle w:val="TableParagraph"/>
              <w:ind w:left="288"/>
              <w:rPr>
                <w:noProof/>
                <w:spacing w:val="-6"/>
                <w:sz w:val="18"/>
                <w:szCs w:val="18"/>
              </w:rPr>
            </w:pPr>
            <w:r w:rsidRPr="00C95A9A">
              <w:rPr>
                <w:noProof/>
                <w:spacing w:val="-6"/>
                <w:sz w:val="18"/>
                <w:szCs w:val="18"/>
              </w:rPr>
              <w:t>3. Zaplatená alebo použitá daň</w:t>
            </w:r>
            <w:r w:rsidR="00CD5112" w:rsidRPr="00C95A9A">
              <w:rPr>
                <w:noProof/>
                <w:spacing w:val="-6"/>
                <w:sz w:val="18"/>
                <w:szCs w:val="18"/>
              </w:rPr>
              <w:t xml:space="preserve"> z </w:t>
            </w:r>
            <w:r w:rsidRPr="00C95A9A">
              <w:rPr>
                <w:noProof/>
                <w:spacing w:val="-6"/>
                <w:sz w:val="18"/>
                <w:szCs w:val="18"/>
              </w:rPr>
              <w:t>predpokladaného rozdelenia zisku</w:t>
            </w:r>
          </w:p>
        </w:tc>
        <w:tc>
          <w:tcPr>
            <w:tcW w:w="2003" w:type="dxa"/>
            <w:vMerge w:val="restart"/>
            <w:tcBorders>
              <w:left w:val="single" w:sz="6" w:space="0" w:color="BEBEBE"/>
              <w:bottom w:val="single" w:sz="6" w:space="0" w:color="BEBEBE"/>
              <w:right w:val="nil"/>
            </w:tcBorders>
          </w:tcPr>
          <w:p w14:paraId="2AA56A8A" w14:textId="51929A91" w:rsidR="00276384" w:rsidRPr="00C95A9A" w:rsidRDefault="00276384" w:rsidP="00C95A9A">
            <w:pPr>
              <w:pStyle w:val="TableParagraph"/>
              <w:ind w:left="292" w:right="140"/>
              <w:rPr>
                <w:noProof/>
                <w:spacing w:val="-6"/>
                <w:sz w:val="18"/>
                <w:szCs w:val="18"/>
              </w:rPr>
            </w:pPr>
            <w:r w:rsidRPr="00C95A9A">
              <w:rPr>
                <w:noProof/>
                <w:spacing w:val="-6"/>
                <w:sz w:val="18"/>
                <w:szCs w:val="18"/>
              </w:rPr>
              <w:t>4. Nevyrovnaný zostatok účtu pre opätovné zahrnutie dane</w:t>
            </w:r>
            <w:r w:rsidR="00CD5112" w:rsidRPr="00C95A9A">
              <w:rPr>
                <w:noProof/>
                <w:spacing w:val="-6"/>
                <w:sz w:val="18"/>
                <w:szCs w:val="18"/>
              </w:rPr>
              <w:t xml:space="preserve"> z </w:t>
            </w:r>
            <w:r w:rsidRPr="00C95A9A">
              <w:rPr>
                <w:noProof/>
                <w:spacing w:val="-6"/>
                <w:sz w:val="18"/>
                <w:szCs w:val="18"/>
              </w:rPr>
              <w:t>predpokladaného rozdelenia zisku</w:t>
            </w:r>
          </w:p>
          <w:p w14:paraId="26F4E70F" w14:textId="77777777" w:rsidR="00276384" w:rsidRPr="00C95A9A" w:rsidRDefault="00276384" w:rsidP="00C95A9A">
            <w:pPr>
              <w:pStyle w:val="TableParagraph"/>
              <w:ind w:left="292"/>
              <w:rPr>
                <w:noProof/>
                <w:spacing w:val="-6"/>
                <w:sz w:val="18"/>
                <w:szCs w:val="18"/>
              </w:rPr>
            </w:pPr>
          </w:p>
        </w:tc>
      </w:tr>
      <w:tr w:rsidR="00276384" w:rsidRPr="00C95A9A" w14:paraId="4BA9AD16" w14:textId="77777777" w:rsidTr="004E48A5">
        <w:trPr>
          <w:trHeight w:val="400"/>
        </w:trPr>
        <w:tc>
          <w:tcPr>
            <w:tcW w:w="1862" w:type="dxa"/>
            <w:vMerge/>
            <w:tcBorders>
              <w:left w:val="nil"/>
              <w:bottom w:val="single" w:sz="6" w:space="0" w:color="BEBEBE"/>
              <w:right w:val="single" w:sz="6" w:space="0" w:color="BEBEBE"/>
            </w:tcBorders>
          </w:tcPr>
          <w:p w14:paraId="66307554" w14:textId="77777777" w:rsidR="00276384" w:rsidRPr="00C95A9A" w:rsidRDefault="00276384" w:rsidP="00C95A9A">
            <w:pPr>
              <w:spacing w:before="0" w:after="0"/>
              <w:rPr>
                <w:noProof/>
                <w:spacing w:val="-6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6C11F6F9" w14:textId="77777777" w:rsidR="00276384" w:rsidRPr="00C95A9A" w:rsidRDefault="00276384" w:rsidP="00C95A9A">
            <w:pPr>
              <w:spacing w:before="0" w:after="0"/>
              <w:rPr>
                <w:noProof/>
                <w:spacing w:val="-6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083C9809" w14:textId="77777777" w:rsidR="00276384" w:rsidRPr="00C95A9A" w:rsidRDefault="00276384" w:rsidP="00C95A9A">
            <w:pPr>
              <w:pStyle w:val="TableParagraph"/>
              <w:ind w:left="118"/>
              <w:rPr>
                <w:noProof/>
                <w:spacing w:val="-6"/>
                <w:sz w:val="18"/>
                <w:szCs w:val="18"/>
              </w:rPr>
            </w:pPr>
            <w:r w:rsidRPr="00C95A9A">
              <w:rPr>
                <w:noProof/>
                <w:spacing w:val="-6"/>
                <w:sz w:val="18"/>
                <w:szCs w:val="18"/>
              </w:rPr>
              <w:t>Tretie predchádzajúce účtovné obdobie</w:t>
            </w:r>
          </w:p>
        </w:tc>
        <w:tc>
          <w:tcPr>
            <w:tcW w:w="1984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17A14233" w14:textId="77777777" w:rsidR="00276384" w:rsidRPr="00C95A9A" w:rsidRDefault="00276384" w:rsidP="00C95A9A">
            <w:pPr>
              <w:pStyle w:val="TableParagraph"/>
              <w:ind w:left="117"/>
              <w:rPr>
                <w:noProof/>
                <w:spacing w:val="-6"/>
                <w:sz w:val="18"/>
                <w:szCs w:val="18"/>
              </w:rPr>
            </w:pPr>
            <w:r w:rsidRPr="00C95A9A">
              <w:rPr>
                <w:noProof/>
                <w:spacing w:val="-6"/>
                <w:sz w:val="18"/>
                <w:szCs w:val="18"/>
              </w:rPr>
              <w:t>Druhé predchádzajúce účtovné obdobie</w:t>
            </w:r>
          </w:p>
        </w:tc>
        <w:tc>
          <w:tcPr>
            <w:tcW w:w="1984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20756975" w14:textId="77777777" w:rsidR="00276384" w:rsidRPr="00C95A9A" w:rsidRDefault="00276384" w:rsidP="00C95A9A">
            <w:pPr>
              <w:pStyle w:val="TableParagraph"/>
              <w:ind w:left="118"/>
              <w:rPr>
                <w:noProof/>
                <w:spacing w:val="-6"/>
                <w:sz w:val="18"/>
                <w:szCs w:val="18"/>
              </w:rPr>
            </w:pPr>
            <w:r w:rsidRPr="00C95A9A">
              <w:rPr>
                <w:noProof/>
                <w:spacing w:val="-6"/>
                <w:sz w:val="18"/>
                <w:szCs w:val="18"/>
              </w:rPr>
              <w:t>Prvé predchádzajúce účtovné obdobie</w:t>
            </w:r>
          </w:p>
        </w:tc>
        <w:tc>
          <w:tcPr>
            <w:tcW w:w="1943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535B798E" w14:textId="77777777" w:rsidR="00276384" w:rsidRPr="00C95A9A" w:rsidRDefault="00276384" w:rsidP="00C95A9A">
            <w:pPr>
              <w:pStyle w:val="TableParagraph"/>
              <w:ind w:left="118"/>
              <w:rPr>
                <w:noProof/>
                <w:spacing w:val="-6"/>
                <w:sz w:val="18"/>
                <w:szCs w:val="18"/>
              </w:rPr>
            </w:pPr>
            <w:r w:rsidRPr="00C95A9A">
              <w:rPr>
                <w:noProof/>
                <w:spacing w:val="-6"/>
                <w:sz w:val="18"/>
                <w:szCs w:val="18"/>
              </w:rPr>
              <w:t>Vykazované účtovné obdobie</w:t>
            </w:r>
          </w:p>
        </w:tc>
        <w:tc>
          <w:tcPr>
            <w:tcW w:w="2003" w:type="dxa"/>
            <w:vMerge/>
            <w:tcBorders>
              <w:left w:val="single" w:sz="6" w:space="0" w:color="BEBEBE"/>
              <w:bottom w:val="single" w:sz="6" w:space="0" w:color="BEBEBE"/>
              <w:right w:val="nil"/>
            </w:tcBorders>
          </w:tcPr>
          <w:p w14:paraId="7753246F" w14:textId="77777777" w:rsidR="00276384" w:rsidRPr="00C95A9A" w:rsidRDefault="00276384" w:rsidP="00C95A9A">
            <w:pPr>
              <w:spacing w:before="0" w:after="0"/>
              <w:rPr>
                <w:noProof/>
                <w:spacing w:val="-6"/>
                <w:sz w:val="18"/>
                <w:szCs w:val="18"/>
              </w:rPr>
            </w:pPr>
          </w:p>
        </w:tc>
      </w:tr>
      <w:tr w:rsidR="00276384" w:rsidRPr="00C95A9A" w14:paraId="57A6AA21" w14:textId="77777777" w:rsidTr="004E48A5">
        <w:trPr>
          <w:trHeight w:val="232"/>
        </w:trPr>
        <w:tc>
          <w:tcPr>
            <w:tcW w:w="1862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4761FB16" w14:textId="77777777" w:rsidR="00276384" w:rsidRPr="00C95A9A" w:rsidRDefault="00276384" w:rsidP="00C95A9A">
            <w:pPr>
              <w:pStyle w:val="TableParagraph"/>
              <w:ind w:left="136"/>
              <w:rPr>
                <w:noProof/>
                <w:spacing w:val="-6"/>
                <w:sz w:val="18"/>
                <w:szCs w:val="18"/>
              </w:rPr>
            </w:pPr>
            <w:r w:rsidRPr="00C95A9A">
              <w:rPr>
                <w:noProof/>
                <w:spacing w:val="-6"/>
                <w:sz w:val="18"/>
                <w:szCs w:val="18"/>
              </w:rPr>
              <w:t>Štvrté predchádzajúce účtovné obdobie</w:t>
            </w:r>
          </w:p>
        </w:tc>
        <w:tc>
          <w:tcPr>
            <w:tcW w:w="169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14EA4985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pacing w:val="-6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7B133493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pacing w:val="-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2AD4F3A0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pacing w:val="-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4692FD4B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pacing w:val="-6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100BFA9E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pacing w:val="-6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369A471B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pacing w:val="-6"/>
                <w:sz w:val="18"/>
                <w:szCs w:val="18"/>
              </w:rPr>
            </w:pPr>
          </w:p>
        </w:tc>
      </w:tr>
      <w:tr w:rsidR="00276384" w:rsidRPr="00C95A9A" w14:paraId="5D563E4D" w14:textId="77777777" w:rsidTr="004E48A5">
        <w:trPr>
          <w:trHeight w:val="232"/>
        </w:trPr>
        <w:tc>
          <w:tcPr>
            <w:tcW w:w="1862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2FD98D3B" w14:textId="77777777" w:rsidR="00276384" w:rsidRPr="00C95A9A" w:rsidRDefault="00276384" w:rsidP="00C95A9A">
            <w:pPr>
              <w:pStyle w:val="TableParagraph"/>
              <w:ind w:left="136"/>
              <w:rPr>
                <w:noProof/>
                <w:spacing w:val="-6"/>
                <w:sz w:val="18"/>
                <w:szCs w:val="18"/>
              </w:rPr>
            </w:pPr>
            <w:r w:rsidRPr="00C95A9A">
              <w:rPr>
                <w:noProof/>
                <w:spacing w:val="-6"/>
                <w:sz w:val="18"/>
                <w:szCs w:val="18"/>
              </w:rPr>
              <w:t>Tretie predchádzajúce účtovné obdobie</w:t>
            </w:r>
          </w:p>
        </w:tc>
        <w:tc>
          <w:tcPr>
            <w:tcW w:w="169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480BD0B9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pacing w:val="-6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08531D35" w14:textId="77777777" w:rsidR="00276384" w:rsidRPr="00C95A9A" w:rsidRDefault="00276384" w:rsidP="00C95A9A">
            <w:pPr>
              <w:pStyle w:val="TableParagraph"/>
              <w:ind w:left="118"/>
              <w:rPr>
                <w:noProof/>
                <w:spacing w:val="-6"/>
                <w:sz w:val="18"/>
                <w:szCs w:val="18"/>
              </w:rPr>
            </w:pPr>
            <w:r w:rsidRPr="00C95A9A">
              <w:rPr>
                <w:noProof/>
                <w:spacing w:val="-6"/>
                <w:sz w:val="18"/>
                <w:szCs w:val="18"/>
              </w:rPr>
              <w:t>neuplatňuje sa</w:t>
            </w:r>
          </w:p>
        </w:tc>
        <w:tc>
          <w:tcPr>
            <w:tcW w:w="198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77941F1E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pacing w:val="-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087AA9D4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pacing w:val="-6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64D1DB17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pacing w:val="-6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61CF0095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pacing w:val="-6"/>
                <w:sz w:val="18"/>
                <w:szCs w:val="18"/>
              </w:rPr>
            </w:pPr>
          </w:p>
        </w:tc>
      </w:tr>
      <w:tr w:rsidR="00276384" w:rsidRPr="00C95A9A" w14:paraId="1A5D7D31" w14:textId="77777777" w:rsidTr="004E48A5">
        <w:trPr>
          <w:trHeight w:val="234"/>
        </w:trPr>
        <w:tc>
          <w:tcPr>
            <w:tcW w:w="1862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50A0F892" w14:textId="77777777" w:rsidR="00276384" w:rsidRPr="00C95A9A" w:rsidRDefault="00276384" w:rsidP="00C95A9A">
            <w:pPr>
              <w:pStyle w:val="TableParagraph"/>
              <w:ind w:left="136"/>
              <w:rPr>
                <w:noProof/>
                <w:spacing w:val="-6"/>
                <w:sz w:val="18"/>
                <w:szCs w:val="18"/>
              </w:rPr>
            </w:pPr>
            <w:r w:rsidRPr="00C95A9A">
              <w:rPr>
                <w:noProof/>
                <w:spacing w:val="-6"/>
                <w:sz w:val="18"/>
                <w:szCs w:val="18"/>
              </w:rPr>
              <w:t>Druhé predchádzajúce účtovné obdobie</w:t>
            </w:r>
          </w:p>
        </w:tc>
        <w:tc>
          <w:tcPr>
            <w:tcW w:w="169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4A6CE8C2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pacing w:val="-6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4F2A2DA5" w14:textId="77777777" w:rsidR="00276384" w:rsidRPr="00C95A9A" w:rsidRDefault="00276384" w:rsidP="00C95A9A">
            <w:pPr>
              <w:pStyle w:val="TableParagraph"/>
              <w:ind w:left="118"/>
              <w:rPr>
                <w:noProof/>
                <w:spacing w:val="-6"/>
                <w:sz w:val="18"/>
                <w:szCs w:val="18"/>
              </w:rPr>
            </w:pPr>
            <w:r w:rsidRPr="00C95A9A">
              <w:rPr>
                <w:noProof/>
                <w:spacing w:val="-6"/>
                <w:sz w:val="18"/>
                <w:szCs w:val="18"/>
              </w:rPr>
              <w:t>neuplatňuje sa</w:t>
            </w:r>
          </w:p>
        </w:tc>
        <w:tc>
          <w:tcPr>
            <w:tcW w:w="198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2026049C" w14:textId="77777777" w:rsidR="00276384" w:rsidRPr="00C95A9A" w:rsidRDefault="00276384" w:rsidP="00C95A9A">
            <w:pPr>
              <w:pStyle w:val="TableParagraph"/>
              <w:ind w:left="117"/>
              <w:rPr>
                <w:noProof/>
                <w:spacing w:val="-6"/>
                <w:sz w:val="18"/>
                <w:szCs w:val="18"/>
              </w:rPr>
            </w:pPr>
            <w:r w:rsidRPr="00C95A9A">
              <w:rPr>
                <w:noProof/>
                <w:spacing w:val="-6"/>
                <w:sz w:val="18"/>
                <w:szCs w:val="18"/>
              </w:rPr>
              <w:t>neuplatňuje sa</w:t>
            </w:r>
          </w:p>
        </w:tc>
        <w:tc>
          <w:tcPr>
            <w:tcW w:w="198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6D8B9D33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pacing w:val="-6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201AA723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pacing w:val="-6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398ABC10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pacing w:val="-6"/>
                <w:sz w:val="18"/>
                <w:szCs w:val="18"/>
              </w:rPr>
            </w:pPr>
          </w:p>
        </w:tc>
      </w:tr>
      <w:tr w:rsidR="00276384" w:rsidRPr="00C95A9A" w14:paraId="5F5B18D7" w14:textId="77777777" w:rsidTr="004E48A5">
        <w:trPr>
          <w:trHeight w:val="232"/>
        </w:trPr>
        <w:tc>
          <w:tcPr>
            <w:tcW w:w="1862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0F98904E" w14:textId="77777777" w:rsidR="00276384" w:rsidRPr="00C95A9A" w:rsidRDefault="00276384" w:rsidP="00C95A9A">
            <w:pPr>
              <w:pStyle w:val="TableParagraph"/>
              <w:ind w:left="136"/>
              <w:rPr>
                <w:noProof/>
                <w:spacing w:val="-6"/>
                <w:sz w:val="18"/>
                <w:szCs w:val="18"/>
              </w:rPr>
            </w:pPr>
            <w:r w:rsidRPr="00C95A9A">
              <w:rPr>
                <w:noProof/>
                <w:spacing w:val="-6"/>
                <w:sz w:val="18"/>
                <w:szCs w:val="18"/>
              </w:rPr>
              <w:t>Prvé predchádzajúce účtovné obdobie</w:t>
            </w:r>
          </w:p>
        </w:tc>
        <w:tc>
          <w:tcPr>
            <w:tcW w:w="169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6AE4A918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pacing w:val="-6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6137F6BA" w14:textId="77777777" w:rsidR="00276384" w:rsidRPr="00C95A9A" w:rsidRDefault="00276384" w:rsidP="00C95A9A">
            <w:pPr>
              <w:pStyle w:val="TableParagraph"/>
              <w:ind w:left="118"/>
              <w:rPr>
                <w:noProof/>
                <w:spacing w:val="-6"/>
                <w:sz w:val="18"/>
                <w:szCs w:val="18"/>
              </w:rPr>
            </w:pPr>
            <w:r w:rsidRPr="00C95A9A">
              <w:rPr>
                <w:noProof/>
                <w:spacing w:val="-6"/>
                <w:sz w:val="18"/>
                <w:szCs w:val="18"/>
              </w:rPr>
              <w:t>neuplatňuje sa</w:t>
            </w:r>
          </w:p>
        </w:tc>
        <w:tc>
          <w:tcPr>
            <w:tcW w:w="198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3B0124E6" w14:textId="77777777" w:rsidR="00276384" w:rsidRPr="00C95A9A" w:rsidRDefault="00276384" w:rsidP="00C95A9A">
            <w:pPr>
              <w:pStyle w:val="TableParagraph"/>
              <w:ind w:left="117"/>
              <w:rPr>
                <w:noProof/>
                <w:spacing w:val="-6"/>
                <w:sz w:val="18"/>
                <w:szCs w:val="18"/>
              </w:rPr>
            </w:pPr>
            <w:r w:rsidRPr="00C95A9A">
              <w:rPr>
                <w:noProof/>
                <w:spacing w:val="-6"/>
                <w:sz w:val="18"/>
                <w:szCs w:val="18"/>
              </w:rPr>
              <w:t>neuplatňuje sa</w:t>
            </w:r>
          </w:p>
        </w:tc>
        <w:tc>
          <w:tcPr>
            <w:tcW w:w="198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35F1518A" w14:textId="77777777" w:rsidR="00276384" w:rsidRPr="00C95A9A" w:rsidRDefault="00276384" w:rsidP="00C95A9A">
            <w:pPr>
              <w:pStyle w:val="TableParagraph"/>
              <w:ind w:left="118"/>
              <w:rPr>
                <w:noProof/>
                <w:spacing w:val="-6"/>
                <w:sz w:val="18"/>
                <w:szCs w:val="18"/>
              </w:rPr>
            </w:pPr>
            <w:r w:rsidRPr="00C95A9A">
              <w:rPr>
                <w:noProof/>
                <w:spacing w:val="-6"/>
                <w:sz w:val="18"/>
                <w:szCs w:val="18"/>
              </w:rPr>
              <w:t>neuplatňuje sa</w:t>
            </w:r>
          </w:p>
        </w:tc>
        <w:tc>
          <w:tcPr>
            <w:tcW w:w="194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05D1E7A3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pacing w:val="-6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60B01D26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pacing w:val="-6"/>
                <w:sz w:val="18"/>
                <w:szCs w:val="18"/>
              </w:rPr>
            </w:pPr>
          </w:p>
        </w:tc>
      </w:tr>
      <w:tr w:rsidR="00276384" w:rsidRPr="00C95A9A" w14:paraId="18FA10A8" w14:textId="77777777" w:rsidTr="004E48A5">
        <w:trPr>
          <w:trHeight w:val="234"/>
        </w:trPr>
        <w:tc>
          <w:tcPr>
            <w:tcW w:w="1862" w:type="dxa"/>
            <w:tcBorders>
              <w:top w:val="single" w:sz="6" w:space="0" w:color="BEBEBE"/>
              <w:left w:val="nil"/>
              <w:right w:val="single" w:sz="6" w:space="0" w:color="BEBEBE"/>
            </w:tcBorders>
          </w:tcPr>
          <w:p w14:paraId="44D4C85F" w14:textId="77777777" w:rsidR="00276384" w:rsidRPr="00C95A9A" w:rsidRDefault="00276384" w:rsidP="00C95A9A">
            <w:pPr>
              <w:pStyle w:val="TableParagraph"/>
              <w:ind w:left="136"/>
              <w:rPr>
                <w:noProof/>
                <w:spacing w:val="-6"/>
                <w:sz w:val="18"/>
                <w:szCs w:val="18"/>
              </w:rPr>
            </w:pPr>
            <w:r w:rsidRPr="00C95A9A">
              <w:rPr>
                <w:noProof/>
                <w:spacing w:val="-6"/>
                <w:sz w:val="18"/>
                <w:szCs w:val="18"/>
              </w:rPr>
              <w:t>Vykazované účtovné obdobie</w:t>
            </w:r>
          </w:p>
        </w:tc>
        <w:tc>
          <w:tcPr>
            <w:tcW w:w="1696" w:type="dxa"/>
            <w:tcBorders>
              <w:top w:val="single" w:sz="6" w:space="0" w:color="BEBEBE"/>
              <w:left w:val="single" w:sz="6" w:space="0" w:color="BEBEBE"/>
              <w:right w:val="single" w:sz="6" w:space="0" w:color="BEBEBE"/>
            </w:tcBorders>
          </w:tcPr>
          <w:p w14:paraId="3217BD4E" w14:textId="77777777" w:rsidR="00276384" w:rsidRPr="00C95A9A" w:rsidRDefault="00276384" w:rsidP="00C95A9A">
            <w:pPr>
              <w:pStyle w:val="TableParagraph"/>
              <w:rPr>
                <w:rFonts w:ascii="Times New Roman"/>
                <w:noProof/>
                <w:spacing w:val="-6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BEBEBE"/>
              <w:left w:val="single" w:sz="6" w:space="0" w:color="BEBEBE"/>
              <w:right w:val="single" w:sz="6" w:space="0" w:color="BEBEBE"/>
            </w:tcBorders>
          </w:tcPr>
          <w:p w14:paraId="53C6162D" w14:textId="77777777" w:rsidR="00276384" w:rsidRPr="00C95A9A" w:rsidRDefault="00276384" w:rsidP="00C95A9A">
            <w:pPr>
              <w:pStyle w:val="TableParagraph"/>
              <w:ind w:left="118"/>
              <w:rPr>
                <w:noProof/>
                <w:spacing w:val="-6"/>
                <w:sz w:val="18"/>
                <w:szCs w:val="18"/>
              </w:rPr>
            </w:pPr>
            <w:r w:rsidRPr="00C95A9A">
              <w:rPr>
                <w:noProof/>
                <w:spacing w:val="-6"/>
                <w:sz w:val="18"/>
                <w:szCs w:val="18"/>
              </w:rPr>
              <w:t>neuplatňuje sa</w:t>
            </w:r>
          </w:p>
        </w:tc>
        <w:tc>
          <w:tcPr>
            <w:tcW w:w="1984" w:type="dxa"/>
            <w:tcBorders>
              <w:top w:val="single" w:sz="6" w:space="0" w:color="BEBEBE"/>
              <w:left w:val="single" w:sz="6" w:space="0" w:color="BEBEBE"/>
              <w:right w:val="single" w:sz="6" w:space="0" w:color="BEBEBE"/>
            </w:tcBorders>
          </w:tcPr>
          <w:p w14:paraId="714DA911" w14:textId="77777777" w:rsidR="00276384" w:rsidRPr="00C95A9A" w:rsidRDefault="00276384" w:rsidP="00C95A9A">
            <w:pPr>
              <w:pStyle w:val="TableParagraph"/>
              <w:ind w:left="117"/>
              <w:rPr>
                <w:noProof/>
                <w:spacing w:val="-6"/>
                <w:sz w:val="18"/>
                <w:szCs w:val="18"/>
              </w:rPr>
            </w:pPr>
            <w:r w:rsidRPr="00C95A9A">
              <w:rPr>
                <w:noProof/>
                <w:spacing w:val="-6"/>
                <w:sz w:val="18"/>
                <w:szCs w:val="18"/>
              </w:rPr>
              <w:t>neuplatňuje sa</w:t>
            </w:r>
          </w:p>
        </w:tc>
        <w:tc>
          <w:tcPr>
            <w:tcW w:w="1984" w:type="dxa"/>
            <w:tcBorders>
              <w:top w:val="single" w:sz="6" w:space="0" w:color="BEBEBE"/>
              <w:left w:val="single" w:sz="6" w:space="0" w:color="BEBEBE"/>
              <w:right w:val="single" w:sz="6" w:space="0" w:color="BEBEBE"/>
            </w:tcBorders>
          </w:tcPr>
          <w:p w14:paraId="4B5BE085" w14:textId="77777777" w:rsidR="00276384" w:rsidRPr="00C95A9A" w:rsidRDefault="00276384" w:rsidP="00C95A9A">
            <w:pPr>
              <w:pStyle w:val="TableParagraph"/>
              <w:ind w:left="118"/>
              <w:rPr>
                <w:noProof/>
                <w:spacing w:val="-6"/>
                <w:sz w:val="18"/>
                <w:szCs w:val="18"/>
              </w:rPr>
            </w:pPr>
            <w:r w:rsidRPr="00C95A9A">
              <w:rPr>
                <w:noProof/>
                <w:spacing w:val="-6"/>
                <w:sz w:val="18"/>
                <w:szCs w:val="18"/>
              </w:rPr>
              <w:t>neuplatňuje sa</w:t>
            </w:r>
          </w:p>
        </w:tc>
        <w:tc>
          <w:tcPr>
            <w:tcW w:w="1943" w:type="dxa"/>
            <w:tcBorders>
              <w:top w:val="single" w:sz="6" w:space="0" w:color="BEBEBE"/>
              <w:left w:val="single" w:sz="6" w:space="0" w:color="BEBEBE"/>
              <w:right w:val="single" w:sz="6" w:space="0" w:color="BEBEBE"/>
            </w:tcBorders>
          </w:tcPr>
          <w:p w14:paraId="1EC12529" w14:textId="77777777" w:rsidR="00276384" w:rsidRPr="00C95A9A" w:rsidRDefault="00276384" w:rsidP="00C95A9A">
            <w:pPr>
              <w:pStyle w:val="TableParagraph"/>
              <w:ind w:left="118"/>
              <w:rPr>
                <w:noProof/>
                <w:spacing w:val="-6"/>
                <w:sz w:val="18"/>
                <w:szCs w:val="18"/>
              </w:rPr>
            </w:pPr>
            <w:r w:rsidRPr="00C95A9A">
              <w:rPr>
                <w:noProof/>
                <w:spacing w:val="-6"/>
                <w:sz w:val="18"/>
                <w:szCs w:val="18"/>
              </w:rPr>
              <w:t>neuplatňuje sa</w:t>
            </w:r>
          </w:p>
        </w:tc>
        <w:tc>
          <w:tcPr>
            <w:tcW w:w="2003" w:type="dxa"/>
            <w:tcBorders>
              <w:top w:val="single" w:sz="6" w:space="0" w:color="BEBEBE"/>
              <w:left w:val="single" w:sz="6" w:space="0" w:color="BEBEBE"/>
              <w:right w:val="nil"/>
            </w:tcBorders>
          </w:tcPr>
          <w:p w14:paraId="72BB5D60" w14:textId="77777777" w:rsidR="00276384" w:rsidRPr="00C95A9A" w:rsidRDefault="00276384" w:rsidP="00C95A9A">
            <w:pPr>
              <w:pStyle w:val="TableParagraph"/>
              <w:ind w:left="122"/>
              <w:rPr>
                <w:noProof/>
                <w:spacing w:val="-6"/>
                <w:sz w:val="18"/>
                <w:szCs w:val="18"/>
              </w:rPr>
            </w:pPr>
            <w:r w:rsidRPr="00C95A9A">
              <w:rPr>
                <w:noProof/>
                <w:spacing w:val="-6"/>
                <w:sz w:val="18"/>
                <w:szCs w:val="18"/>
              </w:rPr>
              <w:t>neuplatňuje sa</w:t>
            </w:r>
          </w:p>
        </w:tc>
      </w:tr>
    </w:tbl>
    <w:p w14:paraId="4C5DBC58" w14:textId="2A633BD6" w:rsidR="00276384" w:rsidRPr="00CD5112" w:rsidRDefault="00CD5112" w:rsidP="00CD5112">
      <w:pPr>
        <w:pStyle w:val="Point0"/>
        <w:rPr>
          <w:noProof/>
        </w:rPr>
      </w:pPr>
      <w:r>
        <w:rPr>
          <w:noProof/>
        </w:rPr>
        <w:t>b)</w:t>
      </w:r>
      <w:r>
        <w:rPr>
          <w:noProof/>
        </w:rPr>
        <w:tab/>
      </w:r>
      <w:r w:rsidR="00CB4F5E" w:rsidRPr="00CD5112">
        <w:rPr>
          <w:noProof/>
        </w:rPr>
        <w:t>Prepočet efektívnej sadzby dane</w:t>
      </w:r>
      <w:r>
        <w:rPr>
          <w:noProof/>
        </w:rPr>
        <w:t xml:space="preserve"> a </w:t>
      </w:r>
      <w:r w:rsidR="00CB4F5E" w:rsidRPr="00CD5112">
        <w:rPr>
          <w:noProof/>
        </w:rPr>
        <w:t>dorovnávacej dane</w:t>
      </w:r>
    </w:p>
    <w:tbl>
      <w:tblPr>
        <w:tblW w:w="0" w:type="auto"/>
        <w:tblInd w:w="115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3"/>
        <w:gridCol w:w="3610"/>
        <w:gridCol w:w="2998"/>
      </w:tblGrid>
      <w:tr w:rsidR="00276384" w:rsidRPr="00CD5112" w14:paraId="435AA322" w14:textId="77777777" w:rsidTr="004E48A5">
        <w:trPr>
          <w:trHeight w:val="387"/>
        </w:trPr>
        <w:tc>
          <w:tcPr>
            <w:tcW w:w="6713" w:type="dxa"/>
            <w:tcBorders>
              <w:left w:val="nil"/>
              <w:bottom w:val="single" w:sz="6" w:space="0" w:color="4E81BC"/>
              <w:right w:val="single" w:sz="6" w:space="0" w:color="BEBEBE"/>
            </w:tcBorders>
          </w:tcPr>
          <w:p w14:paraId="430F6877" w14:textId="77777777" w:rsidR="00276384" w:rsidRPr="00CD5112" w:rsidRDefault="00276384" w:rsidP="004E48A5">
            <w:pPr>
              <w:pStyle w:val="TableParagraph"/>
              <w:tabs>
                <w:tab w:val="left" w:pos="1665"/>
              </w:tabs>
              <w:spacing w:before="10"/>
              <w:ind w:left="1264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1.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Položky znižujúce upravené zahrnuté dane za predchádzajúce účtovné obdobie</w:t>
            </w:r>
          </w:p>
        </w:tc>
        <w:tc>
          <w:tcPr>
            <w:tcW w:w="3610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412777AB" w14:textId="77777777" w:rsidR="00276384" w:rsidRPr="00CD5112" w:rsidRDefault="00276384" w:rsidP="004E48A5">
            <w:pPr>
              <w:pStyle w:val="TableParagraph"/>
              <w:tabs>
                <w:tab w:val="left" w:pos="877"/>
              </w:tabs>
              <w:spacing w:before="1"/>
              <w:ind w:left="477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2.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Prírastok dorovnávacej dane</w:t>
            </w:r>
          </w:p>
        </w:tc>
        <w:tc>
          <w:tcPr>
            <w:tcW w:w="2998" w:type="dxa"/>
            <w:tcBorders>
              <w:left w:val="single" w:sz="6" w:space="0" w:color="BEBEBE"/>
              <w:bottom w:val="single" w:sz="6" w:space="0" w:color="4E81BC"/>
              <w:right w:val="nil"/>
            </w:tcBorders>
          </w:tcPr>
          <w:p w14:paraId="2226BE2E" w14:textId="77777777" w:rsidR="00276384" w:rsidRPr="00CD5112" w:rsidRDefault="00276384" w:rsidP="004E48A5">
            <w:pPr>
              <w:pStyle w:val="TableParagraph"/>
              <w:tabs>
                <w:tab w:val="left" w:pos="944"/>
              </w:tabs>
              <w:spacing w:before="1"/>
              <w:ind w:left="543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3.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Pomer opätovného zahrnutia predaja podielu</w:t>
            </w:r>
          </w:p>
        </w:tc>
      </w:tr>
      <w:tr w:rsidR="00276384" w:rsidRPr="00CD5112" w14:paraId="266C4A3E" w14:textId="77777777" w:rsidTr="004E48A5">
        <w:trPr>
          <w:trHeight w:val="217"/>
        </w:trPr>
        <w:tc>
          <w:tcPr>
            <w:tcW w:w="6713" w:type="dxa"/>
            <w:tcBorders>
              <w:top w:val="single" w:sz="6" w:space="0" w:color="4E81BC"/>
              <w:left w:val="nil"/>
              <w:right w:val="single" w:sz="6" w:space="0" w:color="BEBEBE"/>
            </w:tcBorders>
          </w:tcPr>
          <w:p w14:paraId="07312094" w14:textId="77777777" w:rsidR="00276384" w:rsidRPr="00CD5112" w:rsidRDefault="00276384" w:rsidP="004E48A5">
            <w:pPr>
              <w:pStyle w:val="TableParagraph"/>
              <w:spacing w:before="8" w:line="189" w:lineRule="exact"/>
              <w:ind w:left="3267" w:right="3217"/>
              <w:jc w:val="center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[A]</w:t>
            </w:r>
          </w:p>
        </w:tc>
        <w:tc>
          <w:tcPr>
            <w:tcW w:w="3610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02BB7D59" w14:textId="77777777" w:rsidR="00276384" w:rsidRPr="00CD5112" w:rsidRDefault="00276384" w:rsidP="004E48A5">
            <w:pPr>
              <w:pStyle w:val="TableParagraph"/>
              <w:spacing w:before="8" w:line="189" w:lineRule="exact"/>
              <w:ind w:left="1707" w:right="1667"/>
              <w:jc w:val="center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[B]</w:t>
            </w:r>
          </w:p>
        </w:tc>
        <w:tc>
          <w:tcPr>
            <w:tcW w:w="2998" w:type="dxa"/>
            <w:tcBorders>
              <w:top w:val="single" w:sz="6" w:space="0" w:color="4E81BC"/>
              <w:left w:val="single" w:sz="6" w:space="0" w:color="BEBEBE"/>
              <w:right w:val="nil"/>
            </w:tcBorders>
          </w:tcPr>
          <w:p w14:paraId="6DC47FEB" w14:textId="77777777" w:rsidR="00276384" w:rsidRPr="00CD5112" w:rsidRDefault="00276384" w:rsidP="004E48A5">
            <w:pPr>
              <w:pStyle w:val="TableParagraph"/>
              <w:spacing w:before="8" w:line="189" w:lineRule="exact"/>
              <w:ind w:left="1375" w:right="1385"/>
              <w:jc w:val="center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[C]</w:t>
            </w:r>
          </w:p>
        </w:tc>
      </w:tr>
    </w:tbl>
    <w:p w14:paraId="2368FE46" w14:textId="77777777" w:rsidR="00276384" w:rsidRPr="00CD5112" w:rsidRDefault="00276384" w:rsidP="004E258F">
      <w:pPr>
        <w:pStyle w:val="Nadpis3"/>
        <w:rPr>
          <w:noProof/>
        </w:rPr>
      </w:pPr>
      <w:r w:rsidRPr="00CD5112">
        <w:rPr>
          <w:noProof/>
        </w:rPr>
        <w:t>Výpočty základného subjektu</w:t>
      </w:r>
    </w:p>
    <w:p w14:paraId="0DEF7D6D" w14:textId="0BA958F5" w:rsidR="00276384" w:rsidRPr="00CD5112" w:rsidRDefault="00CD5112" w:rsidP="00CD5112">
      <w:pPr>
        <w:pStyle w:val="Point0"/>
        <w:rPr>
          <w:noProof/>
        </w:rPr>
      </w:pPr>
      <w:r>
        <w:rPr>
          <w:noProof/>
        </w:rPr>
        <w:t>a)</w:t>
      </w:r>
      <w:r>
        <w:rPr>
          <w:noProof/>
        </w:rPr>
        <w:tab/>
      </w:r>
      <w:r w:rsidR="00276384" w:rsidRPr="00CD5112">
        <w:rPr>
          <w:noProof/>
        </w:rPr>
        <w:t>Rozhodnutie</w:t>
      </w:r>
      <w:r>
        <w:rPr>
          <w:noProof/>
        </w:rPr>
        <w:t xml:space="preserve"> o </w:t>
      </w:r>
      <w:r w:rsidR="00276384" w:rsidRPr="00CD5112">
        <w:rPr>
          <w:noProof/>
        </w:rPr>
        <w:t>prechodnom zjednodušenom jurisdikčnom rámci na oznamovanie</w:t>
      </w:r>
    </w:p>
    <w:tbl>
      <w:tblPr>
        <w:tblW w:w="0" w:type="auto"/>
        <w:tblInd w:w="122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48"/>
        <w:gridCol w:w="972"/>
      </w:tblGrid>
      <w:tr w:rsidR="00276384" w:rsidRPr="00CD5112" w14:paraId="30E70FC6" w14:textId="77777777" w:rsidTr="004E48A5">
        <w:trPr>
          <w:trHeight w:val="503"/>
        </w:trPr>
        <w:tc>
          <w:tcPr>
            <w:tcW w:w="12348" w:type="dxa"/>
            <w:tcBorders>
              <w:left w:val="nil"/>
              <w:bottom w:val="single" w:sz="6" w:space="0" w:color="4E81BC"/>
              <w:right w:val="single" w:sz="6" w:space="0" w:color="BEBEBE"/>
            </w:tcBorders>
          </w:tcPr>
          <w:p w14:paraId="37AB88B4" w14:textId="77777777" w:rsidR="00276384" w:rsidRPr="00CD5112" w:rsidRDefault="00276384" w:rsidP="004E48A5">
            <w:pPr>
              <w:pStyle w:val="TableParagraph"/>
              <w:tabs>
                <w:tab w:val="left" w:pos="849"/>
              </w:tabs>
              <w:spacing w:before="174"/>
              <w:ind w:left="489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1.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Rozhodne sa nadnárodná skupina podnikov uplatňovať prechodný zjednodušený jurisdikčný rámec na oznamovanie?</w:t>
            </w:r>
          </w:p>
        </w:tc>
        <w:tc>
          <w:tcPr>
            <w:tcW w:w="972" w:type="dxa"/>
            <w:tcBorders>
              <w:left w:val="single" w:sz="6" w:space="0" w:color="BEBEBE"/>
              <w:bottom w:val="single" w:sz="6" w:space="0" w:color="4E81BC"/>
              <w:right w:val="nil"/>
            </w:tcBorders>
          </w:tcPr>
          <w:p w14:paraId="4AA82D84" w14:textId="77777777" w:rsidR="00276384" w:rsidRPr="00CD5112" w:rsidRDefault="00276384" w:rsidP="004E48A5">
            <w:pPr>
              <w:pStyle w:val="TableParagraph"/>
              <w:spacing w:before="174"/>
              <w:ind w:left="107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Áno/Nie</w:t>
            </w:r>
          </w:p>
        </w:tc>
      </w:tr>
    </w:tbl>
    <w:p w14:paraId="2B54EB35" w14:textId="23CBF50B" w:rsidR="00276384" w:rsidRPr="00CD5112" w:rsidRDefault="00CD5112" w:rsidP="00CD5112">
      <w:pPr>
        <w:pStyle w:val="Point0"/>
        <w:rPr>
          <w:noProof/>
        </w:rPr>
      </w:pPr>
      <w:r>
        <w:rPr>
          <w:noProof/>
        </w:rPr>
        <w:t>b)</w:t>
      </w:r>
      <w:r>
        <w:rPr>
          <w:noProof/>
        </w:rPr>
        <w:tab/>
      </w:r>
      <w:r w:rsidR="00276384" w:rsidRPr="00CD5112">
        <w:rPr>
          <w:noProof/>
        </w:rPr>
        <w:t>Úhrnné oznamovanie za daňové konsolidované skupiny</w:t>
      </w:r>
    </w:p>
    <w:tbl>
      <w:tblPr>
        <w:tblW w:w="0" w:type="auto"/>
        <w:tblInd w:w="115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4"/>
        <w:gridCol w:w="10185"/>
      </w:tblGrid>
      <w:tr w:rsidR="00276384" w:rsidRPr="00CD5112" w14:paraId="029A4AC0" w14:textId="77777777" w:rsidTr="004E48A5">
        <w:trPr>
          <w:trHeight w:val="371"/>
        </w:trPr>
        <w:tc>
          <w:tcPr>
            <w:tcW w:w="3134" w:type="dxa"/>
            <w:tcBorders>
              <w:left w:val="nil"/>
              <w:bottom w:val="single" w:sz="6" w:space="0" w:color="4E81BC"/>
              <w:right w:val="single" w:sz="6" w:space="0" w:color="BEBEBE"/>
            </w:tcBorders>
          </w:tcPr>
          <w:p w14:paraId="73D026A5" w14:textId="77777777" w:rsidR="00276384" w:rsidRPr="00CD5112" w:rsidRDefault="00276384" w:rsidP="004E48A5">
            <w:pPr>
              <w:pStyle w:val="TableParagraph"/>
              <w:spacing w:before="8"/>
              <w:ind w:left="187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lastRenderedPageBreak/>
              <w:t>1. Daňová konsolidovaná skupina (DIČ)</w:t>
            </w:r>
          </w:p>
        </w:tc>
        <w:tc>
          <w:tcPr>
            <w:tcW w:w="10185" w:type="dxa"/>
            <w:tcBorders>
              <w:left w:val="single" w:sz="6" w:space="0" w:color="BEBEBE"/>
              <w:bottom w:val="single" w:sz="6" w:space="0" w:color="4E81BC"/>
              <w:right w:val="nil"/>
            </w:tcBorders>
          </w:tcPr>
          <w:p w14:paraId="13677258" w14:textId="77777777" w:rsidR="00276384" w:rsidRPr="00CD5112" w:rsidRDefault="00276384" w:rsidP="004E48A5">
            <w:pPr>
              <w:pStyle w:val="TableParagraph"/>
              <w:spacing w:before="49"/>
              <w:ind w:left="168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2. Konsolidované subjekty (DIČ)</w:t>
            </w:r>
          </w:p>
        </w:tc>
      </w:tr>
      <w:tr w:rsidR="00276384" w:rsidRPr="00CD5112" w14:paraId="25EC9E88" w14:textId="77777777" w:rsidTr="004E48A5">
        <w:trPr>
          <w:trHeight w:val="277"/>
        </w:trPr>
        <w:tc>
          <w:tcPr>
            <w:tcW w:w="3134" w:type="dxa"/>
            <w:tcBorders>
              <w:top w:val="single" w:sz="6" w:space="0" w:color="4E81BC"/>
              <w:left w:val="nil"/>
              <w:right w:val="single" w:sz="6" w:space="0" w:color="BEBEBE"/>
            </w:tcBorders>
          </w:tcPr>
          <w:p w14:paraId="743264BD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  <w:tc>
          <w:tcPr>
            <w:tcW w:w="10185" w:type="dxa"/>
            <w:tcBorders>
              <w:top w:val="single" w:sz="6" w:space="0" w:color="4E81BC"/>
              <w:left w:val="single" w:sz="6" w:space="0" w:color="BEBEBE"/>
              <w:right w:val="nil"/>
            </w:tcBorders>
          </w:tcPr>
          <w:p w14:paraId="4C4FA152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</w:tr>
    </w:tbl>
    <w:p w14:paraId="018A95C9" w14:textId="77777777" w:rsidR="00276384" w:rsidRPr="00CD5112" w:rsidRDefault="00276384" w:rsidP="00546221">
      <w:pPr>
        <w:pStyle w:val="Nadpis4"/>
        <w:rPr>
          <w:noProof/>
        </w:rPr>
      </w:pPr>
      <w:r w:rsidRPr="00CD5112">
        <w:rPr>
          <w:noProof/>
        </w:rPr>
        <w:t>Oprávnený príjem alebo oprávnená strata</w:t>
      </w:r>
    </w:p>
    <w:p w14:paraId="3CA0F359" w14:textId="429DC1B4" w:rsidR="00276384" w:rsidRPr="00CD5112" w:rsidRDefault="00CD5112" w:rsidP="00CD5112">
      <w:pPr>
        <w:pStyle w:val="Point0"/>
        <w:rPr>
          <w:noProof/>
        </w:rPr>
      </w:pPr>
      <w:r>
        <w:rPr>
          <w:noProof/>
        </w:rPr>
        <w:t>a)</w:t>
      </w:r>
      <w:r>
        <w:rPr>
          <w:noProof/>
        </w:rPr>
        <w:tab/>
      </w:r>
      <w:r w:rsidR="00276384" w:rsidRPr="00CD5112">
        <w:rPr>
          <w:noProof/>
        </w:rPr>
        <w:t>Úpravy čistého zisku alebo čistej straty</w:t>
      </w:r>
      <w:r>
        <w:rPr>
          <w:noProof/>
        </w:rPr>
        <w:t xml:space="preserve"> z </w:t>
      </w:r>
      <w:r w:rsidR="00276384" w:rsidRPr="00CD5112">
        <w:rPr>
          <w:noProof/>
        </w:rPr>
        <w:t>finančného účtovníctva</w:t>
      </w:r>
    </w:p>
    <w:tbl>
      <w:tblPr>
        <w:tblW w:w="0" w:type="auto"/>
        <w:tblInd w:w="115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6"/>
        <w:gridCol w:w="936"/>
        <w:gridCol w:w="1080"/>
      </w:tblGrid>
      <w:tr w:rsidR="00276384" w:rsidRPr="00CD5112" w14:paraId="645960E3" w14:textId="77777777" w:rsidTr="004E48A5">
        <w:trPr>
          <w:trHeight w:val="227"/>
        </w:trPr>
        <w:tc>
          <w:tcPr>
            <w:tcW w:w="11266" w:type="dxa"/>
            <w:tcBorders>
              <w:left w:val="nil"/>
              <w:bottom w:val="single" w:sz="6" w:space="0" w:color="4E81BC"/>
              <w:right w:val="single" w:sz="6" w:space="0" w:color="BEBEBE"/>
            </w:tcBorders>
          </w:tcPr>
          <w:p w14:paraId="05A46112" w14:textId="77777777" w:rsidR="00276384" w:rsidRPr="00CD5112" w:rsidRDefault="00276384" w:rsidP="004E48A5">
            <w:pPr>
              <w:pStyle w:val="TableParagraph"/>
              <w:spacing w:before="8" w:line="199" w:lineRule="exact"/>
              <w:ind w:left="136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1. Základný subjekt alebo člen skupiny spoločného podniku (DIČ)</w:t>
            </w:r>
          </w:p>
        </w:tc>
        <w:tc>
          <w:tcPr>
            <w:tcW w:w="2016" w:type="dxa"/>
            <w:gridSpan w:val="2"/>
            <w:tcBorders>
              <w:left w:val="single" w:sz="6" w:space="0" w:color="BEBEBE"/>
              <w:bottom w:val="single" w:sz="6" w:space="0" w:color="4E81BC"/>
              <w:right w:val="nil"/>
            </w:tcBorders>
          </w:tcPr>
          <w:p w14:paraId="0E2CB646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</w:tr>
      <w:tr w:rsidR="00276384" w:rsidRPr="00CD5112" w14:paraId="125436CC" w14:textId="77777777" w:rsidTr="004E48A5">
        <w:trPr>
          <w:trHeight w:val="227"/>
        </w:trPr>
        <w:tc>
          <w:tcPr>
            <w:tcW w:w="11266" w:type="dxa"/>
            <w:tcBorders>
              <w:top w:val="single" w:sz="6" w:space="0" w:color="4E81BC"/>
              <w:left w:val="nil"/>
              <w:bottom w:val="single" w:sz="6" w:space="0" w:color="BEBEBE"/>
              <w:right w:val="single" w:sz="6" w:space="0" w:color="BEBEBE"/>
            </w:tcBorders>
          </w:tcPr>
          <w:p w14:paraId="53E6CCEA" w14:textId="12B4F71A" w:rsidR="00276384" w:rsidRPr="00CD5112" w:rsidRDefault="00276384" w:rsidP="004E48A5">
            <w:pPr>
              <w:pStyle w:val="TableParagraph"/>
              <w:spacing w:before="8" w:line="199" w:lineRule="exact"/>
              <w:ind w:left="136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2. Suma čistého zisku alebo čistej straty</w:t>
            </w:r>
            <w:r w:rsidR="00CD5112">
              <w:rPr>
                <w:noProof/>
                <w:sz w:val="18"/>
              </w:rPr>
              <w:t xml:space="preserve"> z </w:t>
            </w:r>
            <w:r w:rsidRPr="00CD5112">
              <w:rPr>
                <w:noProof/>
                <w:sz w:val="18"/>
              </w:rPr>
              <w:t>finančného účtovníctva po priradeniach</w:t>
            </w:r>
          </w:p>
        </w:tc>
        <w:tc>
          <w:tcPr>
            <w:tcW w:w="2016" w:type="dxa"/>
            <w:gridSpan w:val="2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nil"/>
            </w:tcBorders>
          </w:tcPr>
          <w:p w14:paraId="58500ECA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</w:tr>
      <w:tr w:rsidR="00276384" w:rsidRPr="00CD5112" w14:paraId="1F4F5BFC" w14:textId="77777777" w:rsidTr="004E48A5">
        <w:trPr>
          <w:trHeight w:val="227"/>
        </w:trPr>
        <w:tc>
          <w:tcPr>
            <w:tcW w:w="1126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43C6FAAA" w14:textId="77777777" w:rsidR="00276384" w:rsidRPr="00CD5112" w:rsidRDefault="00276384" w:rsidP="004E48A5">
            <w:pPr>
              <w:pStyle w:val="TableParagraph"/>
              <w:spacing w:before="8" w:line="199" w:lineRule="exact"/>
              <w:ind w:left="136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3. Úpravy</w:t>
            </w:r>
          </w:p>
        </w:tc>
        <w:tc>
          <w:tcPr>
            <w:tcW w:w="93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438B1B55" w14:textId="77777777" w:rsidR="00276384" w:rsidRPr="00CD5112" w:rsidRDefault="00276384" w:rsidP="004E48A5">
            <w:pPr>
              <w:pStyle w:val="TableParagraph"/>
              <w:spacing w:before="8" w:line="199" w:lineRule="exact"/>
              <w:ind w:left="116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Zvyšujúce položky</w:t>
            </w:r>
          </w:p>
        </w:tc>
        <w:tc>
          <w:tcPr>
            <w:tcW w:w="108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4AA461F9" w14:textId="77777777" w:rsidR="00276384" w:rsidRPr="00CD5112" w:rsidRDefault="00276384" w:rsidP="004E48A5">
            <w:pPr>
              <w:pStyle w:val="TableParagraph"/>
              <w:spacing w:before="8" w:line="199" w:lineRule="exact"/>
              <w:ind w:left="114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Znižujúce položky</w:t>
            </w:r>
          </w:p>
        </w:tc>
      </w:tr>
      <w:tr w:rsidR="00276384" w:rsidRPr="00CD5112" w14:paraId="69582F06" w14:textId="77777777" w:rsidTr="004E48A5">
        <w:trPr>
          <w:trHeight w:val="328"/>
        </w:trPr>
        <w:tc>
          <w:tcPr>
            <w:tcW w:w="1126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428893CF" w14:textId="10D5981C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a)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 xml:space="preserve">čisté náklady na daň </w:t>
            </w:r>
          </w:p>
        </w:tc>
        <w:tc>
          <w:tcPr>
            <w:tcW w:w="93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0C9B4E0F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3D0E5178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5CC90F7D" w14:textId="77777777" w:rsidTr="004E48A5">
        <w:trPr>
          <w:trHeight w:val="330"/>
        </w:trPr>
        <w:tc>
          <w:tcPr>
            <w:tcW w:w="1126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7710EF7D" w14:textId="6F571F0F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b)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 xml:space="preserve">vylúčené dividendy </w:t>
            </w:r>
          </w:p>
        </w:tc>
        <w:tc>
          <w:tcPr>
            <w:tcW w:w="93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5FC08758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78151B66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2199DCD1" w14:textId="77777777" w:rsidTr="004E48A5">
        <w:trPr>
          <w:trHeight w:val="330"/>
        </w:trPr>
        <w:tc>
          <w:tcPr>
            <w:tcW w:w="1126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28641CEE" w14:textId="2985AEF4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c)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 xml:space="preserve">vylúčené zisky alebo straty vo vlastnom imaní </w:t>
            </w:r>
          </w:p>
        </w:tc>
        <w:tc>
          <w:tcPr>
            <w:tcW w:w="93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23B6AD3B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322070F3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5597096E" w14:textId="77777777" w:rsidTr="004E48A5">
        <w:trPr>
          <w:trHeight w:val="330"/>
        </w:trPr>
        <w:tc>
          <w:tcPr>
            <w:tcW w:w="1126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26B8FCCB" w14:textId="1455B8AA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d)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>zahrnuté zisky alebo straty</w:t>
            </w:r>
            <w:r w:rsidRPr="00F346D9">
              <w:rPr>
                <w:noProof/>
                <w:sz w:val="18"/>
                <w:szCs w:val="18"/>
              </w:rPr>
              <w:t xml:space="preserve"> z </w:t>
            </w:r>
            <w:r w:rsidR="00276384" w:rsidRPr="00F346D9">
              <w:rPr>
                <w:noProof/>
                <w:sz w:val="18"/>
                <w:szCs w:val="18"/>
              </w:rPr>
              <w:t xml:space="preserve">metódy precenenia </w:t>
            </w:r>
          </w:p>
        </w:tc>
        <w:tc>
          <w:tcPr>
            <w:tcW w:w="93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21C6BA6F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5FEB0120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5D69702A" w14:textId="77777777" w:rsidTr="004E48A5">
        <w:trPr>
          <w:trHeight w:val="328"/>
        </w:trPr>
        <w:tc>
          <w:tcPr>
            <w:tcW w:w="1126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1E51B4E1" w14:textId="698DC0DC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e)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>zisky alebo straty zo scudzenia majetku</w:t>
            </w:r>
            <w:r w:rsidRPr="00F346D9">
              <w:rPr>
                <w:noProof/>
                <w:sz w:val="18"/>
                <w:szCs w:val="18"/>
              </w:rPr>
              <w:t xml:space="preserve"> a </w:t>
            </w:r>
            <w:r w:rsidR="00276384" w:rsidRPr="00F346D9">
              <w:rPr>
                <w:noProof/>
                <w:sz w:val="18"/>
                <w:szCs w:val="18"/>
              </w:rPr>
              <w:t>záväzkov vylúčených</w:t>
            </w:r>
            <w:r w:rsidRPr="00F346D9">
              <w:rPr>
                <w:noProof/>
                <w:sz w:val="18"/>
                <w:szCs w:val="18"/>
              </w:rPr>
              <w:t xml:space="preserve"> z </w:t>
            </w:r>
            <w:r w:rsidR="00276384" w:rsidRPr="00F346D9">
              <w:rPr>
                <w:noProof/>
                <w:sz w:val="18"/>
                <w:szCs w:val="18"/>
              </w:rPr>
              <w:t>dôvodu reorganizácie</w:t>
            </w:r>
          </w:p>
        </w:tc>
        <w:tc>
          <w:tcPr>
            <w:tcW w:w="93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3F94CF24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4ADB62C8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4A363476" w14:textId="77777777" w:rsidTr="004E48A5">
        <w:trPr>
          <w:trHeight w:val="330"/>
        </w:trPr>
        <w:tc>
          <w:tcPr>
            <w:tcW w:w="1126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3100EF79" w14:textId="4B531729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f)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 xml:space="preserve">asymetrické kurzové zisky alebo straty </w:t>
            </w:r>
          </w:p>
        </w:tc>
        <w:tc>
          <w:tcPr>
            <w:tcW w:w="93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0BEFC43C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0847EC05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63D22463" w14:textId="77777777" w:rsidTr="004E48A5">
        <w:trPr>
          <w:trHeight w:val="330"/>
        </w:trPr>
        <w:tc>
          <w:tcPr>
            <w:tcW w:w="1126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1C8778FF" w14:textId="156CABC1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g)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 xml:space="preserve">zákonom neuznané náklady </w:t>
            </w:r>
          </w:p>
        </w:tc>
        <w:tc>
          <w:tcPr>
            <w:tcW w:w="93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14399838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00915E0F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51380410" w14:textId="77777777" w:rsidTr="004E48A5">
        <w:trPr>
          <w:trHeight w:val="330"/>
        </w:trPr>
        <w:tc>
          <w:tcPr>
            <w:tcW w:w="1126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0FCAD9FD" w14:textId="66B84F9F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h)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 xml:space="preserve">chyby predchádzajúceho obdobia </w:t>
            </w:r>
          </w:p>
        </w:tc>
        <w:tc>
          <w:tcPr>
            <w:tcW w:w="93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74196CB0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0E6B9B78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03CA26CA" w14:textId="77777777" w:rsidTr="004E48A5">
        <w:trPr>
          <w:trHeight w:val="328"/>
        </w:trPr>
        <w:tc>
          <w:tcPr>
            <w:tcW w:w="1126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6D00BFDD" w14:textId="54DB3050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i)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 xml:space="preserve">zmeny účtovných zásad </w:t>
            </w:r>
          </w:p>
        </w:tc>
        <w:tc>
          <w:tcPr>
            <w:tcW w:w="93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50CD6A42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7372523F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28569038" w14:textId="77777777" w:rsidTr="004E48A5">
        <w:trPr>
          <w:trHeight w:val="330"/>
        </w:trPr>
        <w:tc>
          <w:tcPr>
            <w:tcW w:w="1126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7D3EB612" w14:textId="6074D468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j)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 xml:space="preserve">vzniknuté dôchodkové náklady </w:t>
            </w:r>
          </w:p>
        </w:tc>
        <w:tc>
          <w:tcPr>
            <w:tcW w:w="93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69DBD48F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31767440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0C89987E" w14:textId="77777777" w:rsidTr="004E48A5">
        <w:trPr>
          <w:trHeight w:val="330"/>
        </w:trPr>
        <w:tc>
          <w:tcPr>
            <w:tcW w:w="1126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1BE78D70" w14:textId="2C1F4204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k)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 xml:space="preserve">odpustenie dlhu </w:t>
            </w:r>
          </w:p>
        </w:tc>
        <w:tc>
          <w:tcPr>
            <w:tcW w:w="93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1D29B40B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63ECBFDE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48B2971B" w14:textId="77777777" w:rsidTr="004E48A5">
        <w:trPr>
          <w:trHeight w:val="330"/>
        </w:trPr>
        <w:tc>
          <w:tcPr>
            <w:tcW w:w="1126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15ABE262" w14:textId="08755DBA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l)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 xml:space="preserve">kompenzácia založená na akciách </w:t>
            </w:r>
          </w:p>
        </w:tc>
        <w:tc>
          <w:tcPr>
            <w:tcW w:w="93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7E187D73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0C91994B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3B441757" w14:textId="77777777" w:rsidTr="004E48A5">
        <w:trPr>
          <w:trHeight w:val="328"/>
        </w:trPr>
        <w:tc>
          <w:tcPr>
            <w:tcW w:w="1126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065BBDE1" w14:textId="3FF7ABCA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m)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 xml:space="preserve">úpravy na základe trhového odstupu </w:t>
            </w:r>
          </w:p>
        </w:tc>
        <w:tc>
          <w:tcPr>
            <w:tcW w:w="93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089016C4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1AC60F42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3FA636DE" w14:textId="77777777" w:rsidTr="004E48A5">
        <w:trPr>
          <w:trHeight w:val="330"/>
        </w:trPr>
        <w:tc>
          <w:tcPr>
            <w:tcW w:w="1126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3E403F92" w14:textId="4723DFD1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n)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 xml:space="preserve">kvalifikovaný refundovateľný zápočet dane alebo obchodovateľné prevoditeľné zápočty dane </w:t>
            </w:r>
          </w:p>
        </w:tc>
        <w:tc>
          <w:tcPr>
            <w:tcW w:w="93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41D38B25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6B8DF2BD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2CB1ECCF" w14:textId="77777777" w:rsidTr="004E48A5">
        <w:trPr>
          <w:trHeight w:val="330"/>
        </w:trPr>
        <w:tc>
          <w:tcPr>
            <w:tcW w:w="1126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6693C660" w14:textId="17EE06F3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o)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>rozhodnutie stanoviť zisky</w:t>
            </w:r>
            <w:r w:rsidRPr="00F346D9">
              <w:rPr>
                <w:noProof/>
                <w:sz w:val="18"/>
                <w:szCs w:val="18"/>
              </w:rPr>
              <w:t xml:space="preserve"> a </w:t>
            </w:r>
            <w:r w:rsidR="00276384" w:rsidRPr="00F346D9">
              <w:rPr>
                <w:noProof/>
                <w:sz w:val="18"/>
                <w:szCs w:val="18"/>
              </w:rPr>
              <w:t>straty na základe zásady realizácie</w:t>
            </w:r>
          </w:p>
        </w:tc>
        <w:tc>
          <w:tcPr>
            <w:tcW w:w="93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4E2E4803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608D6D96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52CE6082" w14:textId="77777777" w:rsidTr="004E48A5">
        <w:trPr>
          <w:trHeight w:val="330"/>
        </w:trPr>
        <w:tc>
          <w:tcPr>
            <w:tcW w:w="1126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40D68875" w14:textId="0C085D22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p)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>rozhodnutie uplatňovať úpravy zisku</w:t>
            </w:r>
            <w:r w:rsidRPr="00F346D9">
              <w:rPr>
                <w:noProof/>
                <w:sz w:val="18"/>
                <w:szCs w:val="18"/>
              </w:rPr>
              <w:t xml:space="preserve"> z </w:t>
            </w:r>
            <w:r w:rsidR="00276384" w:rsidRPr="00F346D9">
              <w:rPr>
                <w:noProof/>
                <w:sz w:val="18"/>
                <w:szCs w:val="18"/>
              </w:rPr>
              <w:t xml:space="preserve">majetku </w:t>
            </w:r>
          </w:p>
        </w:tc>
        <w:tc>
          <w:tcPr>
            <w:tcW w:w="93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013DC062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390A14D7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45CF6552" w14:textId="77777777" w:rsidTr="004E48A5">
        <w:trPr>
          <w:trHeight w:val="328"/>
        </w:trPr>
        <w:tc>
          <w:tcPr>
            <w:tcW w:w="1126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52594FD0" w14:textId="3CA0DEA5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lastRenderedPageBreak/>
              <w:t>q)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>náklady na mechanizmus financovania</w:t>
            </w:r>
            <w:r w:rsidRPr="00F346D9">
              <w:rPr>
                <w:noProof/>
                <w:sz w:val="18"/>
                <w:szCs w:val="18"/>
              </w:rPr>
              <w:t xml:space="preserve"> v </w:t>
            </w:r>
            <w:r w:rsidR="00276384" w:rsidRPr="00F346D9">
              <w:rPr>
                <w:noProof/>
                <w:sz w:val="18"/>
                <w:szCs w:val="18"/>
              </w:rPr>
              <w:t xml:space="preserve">rámci skupiny </w:t>
            </w:r>
          </w:p>
        </w:tc>
        <w:tc>
          <w:tcPr>
            <w:tcW w:w="93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4757D0AE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0EED6F31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10FDEC80" w14:textId="77777777" w:rsidTr="004E48A5">
        <w:trPr>
          <w:trHeight w:val="330"/>
        </w:trPr>
        <w:tc>
          <w:tcPr>
            <w:tcW w:w="1126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406ECF4F" w14:textId="7B746CDB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r)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>rozhodnutie</w:t>
            </w:r>
            <w:r w:rsidRPr="00F346D9">
              <w:rPr>
                <w:noProof/>
                <w:sz w:val="18"/>
                <w:szCs w:val="18"/>
              </w:rPr>
              <w:t xml:space="preserve"> o </w:t>
            </w:r>
            <w:r w:rsidR="00276384" w:rsidRPr="00F346D9">
              <w:rPr>
                <w:noProof/>
                <w:sz w:val="18"/>
                <w:szCs w:val="18"/>
              </w:rPr>
              <w:t>vnútroskupinových transakciách</w:t>
            </w:r>
            <w:r w:rsidRPr="00F346D9">
              <w:rPr>
                <w:noProof/>
                <w:sz w:val="18"/>
                <w:szCs w:val="18"/>
              </w:rPr>
              <w:t xml:space="preserve"> v </w:t>
            </w:r>
            <w:r w:rsidR="00276384" w:rsidRPr="00F346D9">
              <w:rPr>
                <w:noProof/>
                <w:sz w:val="18"/>
                <w:szCs w:val="18"/>
              </w:rPr>
              <w:t xml:space="preserve">tej istej jurisdikcii </w:t>
            </w:r>
          </w:p>
        </w:tc>
        <w:tc>
          <w:tcPr>
            <w:tcW w:w="93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7613DF57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736BFE0B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2F6016C2" w14:textId="77777777" w:rsidTr="004E48A5">
        <w:trPr>
          <w:trHeight w:val="330"/>
        </w:trPr>
        <w:tc>
          <w:tcPr>
            <w:tcW w:w="11266" w:type="dxa"/>
            <w:tcBorders>
              <w:top w:val="single" w:sz="6" w:space="0" w:color="BEBEBE"/>
              <w:left w:val="nil"/>
              <w:right w:val="single" w:sz="6" w:space="0" w:color="BEBEBE"/>
            </w:tcBorders>
          </w:tcPr>
          <w:p w14:paraId="7866B1C1" w14:textId="24418547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s)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 xml:space="preserve">dane poisťovacích spoločností účtované poistníkom </w:t>
            </w:r>
          </w:p>
        </w:tc>
        <w:tc>
          <w:tcPr>
            <w:tcW w:w="936" w:type="dxa"/>
            <w:tcBorders>
              <w:top w:val="single" w:sz="6" w:space="0" w:color="BEBEBE"/>
              <w:left w:val="single" w:sz="6" w:space="0" w:color="BEBEBE"/>
              <w:right w:val="single" w:sz="6" w:space="0" w:color="BEBEBE"/>
            </w:tcBorders>
          </w:tcPr>
          <w:p w14:paraId="16BE2F5A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BEBEBE"/>
              <w:left w:val="single" w:sz="6" w:space="0" w:color="BEBEBE"/>
              <w:right w:val="nil"/>
            </w:tcBorders>
          </w:tcPr>
          <w:p w14:paraId="192B5B73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6512226D" w14:textId="77777777" w:rsidTr="004E48A5">
        <w:trPr>
          <w:trHeight w:val="330"/>
        </w:trPr>
        <w:tc>
          <w:tcPr>
            <w:tcW w:w="11266" w:type="dxa"/>
            <w:tcBorders>
              <w:left w:val="nil"/>
              <w:bottom w:val="single" w:sz="6" w:space="0" w:color="BEBEBE"/>
              <w:right w:val="single" w:sz="6" w:space="0" w:color="BEBEBE"/>
            </w:tcBorders>
          </w:tcPr>
          <w:p w14:paraId="1455CB00" w14:textId="2ACCAAA8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t)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>zvýšenie/zníženie vlastného imania priradené zaplateným/splatným sumám alebo prijatým sumám/pohľadávkam</w:t>
            </w:r>
            <w:r w:rsidRPr="00F346D9">
              <w:rPr>
                <w:noProof/>
                <w:sz w:val="18"/>
                <w:szCs w:val="18"/>
              </w:rPr>
              <w:t xml:space="preserve"> z </w:t>
            </w:r>
            <w:r w:rsidR="00276384" w:rsidRPr="00F346D9">
              <w:rPr>
                <w:noProof/>
                <w:sz w:val="18"/>
                <w:szCs w:val="18"/>
              </w:rPr>
              <w:t xml:space="preserve">rozdelenia dodatočného kapitálu Tier 1 </w:t>
            </w:r>
          </w:p>
        </w:tc>
        <w:tc>
          <w:tcPr>
            <w:tcW w:w="936" w:type="dxa"/>
            <w:tcBorders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3A596D28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6" w:space="0" w:color="BEBEBE"/>
              <w:bottom w:val="single" w:sz="6" w:space="0" w:color="BEBEBE"/>
              <w:right w:val="nil"/>
            </w:tcBorders>
          </w:tcPr>
          <w:p w14:paraId="13BD6D2D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1A330B32" w14:textId="77777777" w:rsidTr="004E48A5">
        <w:trPr>
          <w:trHeight w:val="330"/>
        </w:trPr>
        <w:tc>
          <w:tcPr>
            <w:tcW w:w="1126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03BF8997" w14:textId="2551D9BB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u)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>vstup základných subjektov do nadnárodnej skupiny podnikov</w:t>
            </w:r>
            <w:r w:rsidRPr="00F346D9">
              <w:rPr>
                <w:noProof/>
                <w:sz w:val="18"/>
                <w:szCs w:val="18"/>
              </w:rPr>
              <w:t xml:space="preserve"> a </w:t>
            </w:r>
            <w:r w:rsidR="00276384" w:rsidRPr="00F346D9">
              <w:rPr>
                <w:noProof/>
                <w:sz w:val="18"/>
                <w:szCs w:val="18"/>
              </w:rPr>
              <w:t>ich vystúpenie</w:t>
            </w:r>
            <w:r w:rsidRPr="00F346D9">
              <w:rPr>
                <w:noProof/>
                <w:sz w:val="18"/>
                <w:szCs w:val="18"/>
              </w:rPr>
              <w:t xml:space="preserve"> z </w:t>
            </w:r>
            <w:r w:rsidR="00276384" w:rsidRPr="00F346D9">
              <w:rPr>
                <w:noProof/>
                <w:sz w:val="18"/>
                <w:szCs w:val="18"/>
              </w:rPr>
              <w:t xml:space="preserve">nej </w:t>
            </w:r>
          </w:p>
        </w:tc>
        <w:tc>
          <w:tcPr>
            <w:tcW w:w="93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660E1F19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46CBF998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022F5D72" w14:textId="77777777" w:rsidTr="004E48A5">
        <w:trPr>
          <w:trHeight w:val="328"/>
        </w:trPr>
        <w:tc>
          <w:tcPr>
            <w:tcW w:w="1126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334141E0" w14:textId="395F2FC5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v)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>položky znižujúce oprávnený príjem hlavného materského subjektu, ktorý je subjektom</w:t>
            </w:r>
            <w:r w:rsidRPr="00F346D9">
              <w:rPr>
                <w:noProof/>
                <w:sz w:val="18"/>
                <w:szCs w:val="18"/>
              </w:rPr>
              <w:t xml:space="preserve"> s </w:t>
            </w:r>
            <w:r w:rsidR="00276384" w:rsidRPr="00F346D9">
              <w:rPr>
                <w:noProof/>
                <w:sz w:val="18"/>
                <w:szCs w:val="18"/>
              </w:rPr>
              <w:t xml:space="preserve">prvkom daňovej transparentnosti </w:t>
            </w:r>
          </w:p>
        </w:tc>
        <w:tc>
          <w:tcPr>
            <w:tcW w:w="93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6988F781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468BF47E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35D67B6B" w14:textId="77777777" w:rsidTr="004E48A5">
        <w:trPr>
          <w:trHeight w:val="330"/>
        </w:trPr>
        <w:tc>
          <w:tcPr>
            <w:tcW w:w="1126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6E207F74" w14:textId="14576345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w)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 xml:space="preserve">položky znižujúce oprávnený príjem hlavného materského subjektu, na ktorý sa vzťahuje režim odpočítateľných dividend </w:t>
            </w:r>
          </w:p>
        </w:tc>
        <w:tc>
          <w:tcPr>
            <w:tcW w:w="93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6FC68950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2E8EC2DE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663ABAF6" w14:textId="77777777" w:rsidTr="004E48A5">
        <w:trPr>
          <w:trHeight w:val="330"/>
        </w:trPr>
        <w:tc>
          <w:tcPr>
            <w:tcW w:w="1126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00497744" w14:textId="7EB190BC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x)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>rozhodnutie</w:t>
            </w:r>
            <w:r w:rsidRPr="00F346D9">
              <w:rPr>
                <w:noProof/>
                <w:sz w:val="18"/>
                <w:szCs w:val="18"/>
              </w:rPr>
              <w:t xml:space="preserve"> o </w:t>
            </w:r>
            <w:r w:rsidR="00276384" w:rsidRPr="00F346D9">
              <w:rPr>
                <w:noProof/>
                <w:sz w:val="18"/>
                <w:szCs w:val="18"/>
              </w:rPr>
              <w:t>uplatnení metódy zdaniteľného rozdelenia výnosov</w:t>
            </w:r>
          </w:p>
        </w:tc>
        <w:tc>
          <w:tcPr>
            <w:tcW w:w="93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1D711272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15DD4F5F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0CF74034" w14:textId="77777777" w:rsidTr="004E48A5">
        <w:trPr>
          <w:trHeight w:val="330"/>
        </w:trPr>
        <w:tc>
          <w:tcPr>
            <w:tcW w:w="1126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76236C32" w14:textId="0E86D9D6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y)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>príjem</w:t>
            </w:r>
            <w:r w:rsidRPr="00F346D9">
              <w:rPr>
                <w:noProof/>
                <w:sz w:val="18"/>
                <w:szCs w:val="18"/>
              </w:rPr>
              <w:t xml:space="preserve"> z </w:t>
            </w:r>
            <w:r w:rsidR="00276384" w:rsidRPr="00F346D9">
              <w:rPr>
                <w:noProof/>
                <w:sz w:val="18"/>
                <w:szCs w:val="18"/>
              </w:rPr>
              <w:t>medzinárodnej námornej prepravy</w:t>
            </w:r>
          </w:p>
        </w:tc>
        <w:tc>
          <w:tcPr>
            <w:tcW w:w="93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47FAAB88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76935380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3BEB3FD3" w14:textId="77777777" w:rsidTr="004E48A5">
        <w:trPr>
          <w:trHeight w:val="328"/>
        </w:trPr>
        <w:tc>
          <w:tcPr>
            <w:tcW w:w="1126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0466B12F" w14:textId="59605986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z)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>transakcie medzi základnými subjektmi</w:t>
            </w:r>
          </w:p>
        </w:tc>
        <w:tc>
          <w:tcPr>
            <w:tcW w:w="93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72A80494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32C49DEC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48663472" w14:textId="77777777" w:rsidTr="004E48A5">
        <w:trPr>
          <w:trHeight w:val="229"/>
        </w:trPr>
        <w:tc>
          <w:tcPr>
            <w:tcW w:w="11266" w:type="dxa"/>
            <w:tcBorders>
              <w:top w:val="single" w:sz="6" w:space="0" w:color="BEBEBE"/>
              <w:left w:val="nil"/>
              <w:right w:val="single" w:sz="6" w:space="0" w:color="BEBEBE"/>
            </w:tcBorders>
          </w:tcPr>
          <w:p w14:paraId="4AFC5A5E" w14:textId="77777777" w:rsidR="00276384" w:rsidRPr="00CD5112" w:rsidRDefault="00276384" w:rsidP="004E48A5">
            <w:pPr>
              <w:pStyle w:val="TableParagraph"/>
              <w:spacing w:before="11" w:line="198" w:lineRule="exact"/>
              <w:ind w:left="136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4. Oprávnený príjem alebo oprávnená strata základného subjektu alebo člena skupiny spoločného podniku</w:t>
            </w:r>
          </w:p>
        </w:tc>
        <w:tc>
          <w:tcPr>
            <w:tcW w:w="2016" w:type="dxa"/>
            <w:gridSpan w:val="2"/>
            <w:tcBorders>
              <w:top w:val="single" w:sz="6" w:space="0" w:color="BEBEBE"/>
              <w:left w:val="single" w:sz="6" w:space="0" w:color="BEBEBE"/>
              <w:right w:val="nil"/>
            </w:tcBorders>
          </w:tcPr>
          <w:p w14:paraId="4E23A462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</w:tr>
    </w:tbl>
    <w:p w14:paraId="13F6C206" w14:textId="0C5140E4" w:rsidR="00276384" w:rsidRPr="00CD5112" w:rsidRDefault="00CD5112" w:rsidP="00CD5112">
      <w:pPr>
        <w:pStyle w:val="Point0"/>
        <w:rPr>
          <w:noProof/>
        </w:rPr>
      </w:pPr>
      <w:r>
        <w:rPr>
          <w:noProof/>
        </w:rPr>
        <w:t>b)</w:t>
      </w:r>
      <w:r>
        <w:rPr>
          <w:noProof/>
        </w:rPr>
        <w:tab/>
      </w:r>
      <w:r w:rsidR="00276384" w:rsidRPr="00CD5112">
        <w:rPr>
          <w:noProof/>
        </w:rPr>
        <w:t>Cezhraničné priradenie príjmu alebo straty medzi hlavný subjekt</w:t>
      </w:r>
      <w:r>
        <w:rPr>
          <w:noProof/>
        </w:rPr>
        <w:t xml:space="preserve"> a </w:t>
      </w:r>
      <w:r w:rsidR="00276384" w:rsidRPr="00CD5112">
        <w:rPr>
          <w:noProof/>
        </w:rPr>
        <w:t>stálu prevádzkareň</w:t>
      </w:r>
      <w:r>
        <w:rPr>
          <w:noProof/>
        </w:rPr>
        <w:t xml:space="preserve"> a </w:t>
      </w:r>
      <w:r w:rsidR="00276384" w:rsidRPr="00CD5112">
        <w:rPr>
          <w:noProof/>
        </w:rPr>
        <w:t>subjektu</w:t>
      </w:r>
      <w:r>
        <w:rPr>
          <w:noProof/>
        </w:rPr>
        <w:t xml:space="preserve"> s </w:t>
      </w:r>
      <w:r w:rsidR="00276384" w:rsidRPr="00CD5112">
        <w:rPr>
          <w:noProof/>
        </w:rPr>
        <w:t>prvkom daňovej transparentnosti</w:t>
      </w:r>
    </w:p>
    <w:tbl>
      <w:tblPr>
        <w:tblW w:w="0" w:type="auto"/>
        <w:tblInd w:w="115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1116"/>
        <w:gridCol w:w="1418"/>
        <w:gridCol w:w="1833"/>
        <w:gridCol w:w="2428"/>
        <w:gridCol w:w="1192"/>
        <w:gridCol w:w="1336"/>
        <w:gridCol w:w="1461"/>
      </w:tblGrid>
      <w:tr w:rsidR="00276384" w:rsidRPr="00CD5112" w14:paraId="3C381E3A" w14:textId="77777777" w:rsidTr="004E48A5">
        <w:trPr>
          <w:trHeight w:val="680"/>
        </w:trPr>
        <w:tc>
          <w:tcPr>
            <w:tcW w:w="2494" w:type="dxa"/>
            <w:tcBorders>
              <w:left w:val="nil"/>
              <w:bottom w:val="single" w:sz="6" w:space="0" w:color="4E81BC"/>
              <w:right w:val="single" w:sz="6" w:space="0" w:color="BEBEBE"/>
            </w:tcBorders>
          </w:tcPr>
          <w:p w14:paraId="7C7E1407" w14:textId="07E63815" w:rsidR="00276384" w:rsidRPr="00CD5112" w:rsidRDefault="00276384" w:rsidP="004E48A5">
            <w:pPr>
              <w:pStyle w:val="TableParagraph"/>
              <w:spacing w:before="10"/>
              <w:ind w:left="136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1. Základný subjekt alebo členovia skupín spoločných podnikov nachádzajúci sa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>tejto jurisdikcii alebo základný subjekt bez štátnej príslušnosti (DIČ)</w:t>
            </w:r>
          </w:p>
        </w:tc>
        <w:tc>
          <w:tcPr>
            <w:tcW w:w="1116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0BD3450F" w14:textId="1B736605" w:rsidR="00276384" w:rsidRPr="00CD5112" w:rsidRDefault="00276384" w:rsidP="004E48A5">
            <w:pPr>
              <w:pStyle w:val="TableParagraph"/>
              <w:spacing w:before="1"/>
              <w:ind w:left="114" w:right="265"/>
              <w:jc w:val="both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2. Čistý zisk alebo čistá strata</w:t>
            </w:r>
            <w:r w:rsidR="00CD5112">
              <w:rPr>
                <w:noProof/>
                <w:sz w:val="18"/>
              </w:rPr>
              <w:t xml:space="preserve"> z </w:t>
            </w:r>
            <w:r w:rsidRPr="00CD5112">
              <w:rPr>
                <w:noProof/>
                <w:sz w:val="18"/>
              </w:rPr>
              <w:t>finančného účtovníctva pred úpravou</w:t>
            </w:r>
          </w:p>
        </w:tc>
        <w:tc>
          <w:tcPr>
            <w:tcW w:w="1418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430D154F" w14:textId="77777777" w:rsidR="00276384" w:rsidRPr="00CD5112" w:rsidRDefault="00276384" w:rsidP="004E48A5">
            <w:pPr>
              <w:pStyle w:val="TableParagraph"/>
              <w:spacing w:before="49" w:line="304" w:lineRule="auto"/>
              <w:ind w:left="116" w:right="193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3. Základ pre úpravu</w:t>
            </w:r>
          </w:p>
        </w:tc>
        <w:tc>
          <w:tcPr>
            <w:tcW w:w="1833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67F74EC4" w14:textId="77777777" w:rsidR="00276384" w:rsidRPr="00CD5112" w:rsidRDefault="00276384" w:rsidP="004E48A5">
            <w:pPr>
              <w:pStyle w:val="TableParagraph"/>
              <w:spacing w:before="49" w:line="304" w:lineRule="auto"/>
              <w:ind w:left="114" w:right="66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4. Iný základný subjekt alebo člen skupiny spoločného podniku (DIČ)</w:t>
            </w:r>
          </w:p>
        </w:tc>
        <w:tc>
          <w:tcPr>
            <w:tcW w:w="2428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15959198" w14:textId="77777777" w:rsidR="00276384" w:rsidRPr="00CD5112" w:rsidRDefault="00276384" w:rsidP="004E48A5">
            <w:pPr>
              <w:pStyle w:val="TableParagraph"/>
              <w:spacing w:before="49" w:line="304" w:lineRule="auto"/>
              <w:ind w:left="117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5. Jurisdikcia iného základného subjektu alebo člena skupiny spoločného podniku (ISO)</w:t>
            </w:r>
          </w:p>
        </w:tc>
        <w:tc>
          <w:tcPr>
            <w:tcW w:w="1192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25FF2646" w14:textId="77777777" w:rsidR="00276384" w:rsidRPr="00CD5112" w:rsidRDefault="00276384" w:rsidP="004E48A5">
            <w:pPr>
              <w:pStyle w:val="TableParagraph"/>
              <w:spacing w:before="49" w:line="304" w:lineRule="auto"/>
              <w:ind w:left="118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6. Zvyšujúce položky pre tento základný subjekt</w:t>
            </w:r>
          </w:p>
        </w:tc>
        <w:tc>
          <w:tcPr>
            <w:tcW w:w="1336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486C0BCB" w14:textId="77777777" w:rsidR="00276384" w:rsidRPr="00CD5112" w:rsidRDefault="00276384" w:rsidP="004E48A5">
            <w:pPr>
              <w:pStyle w:val="TableParagraph"/>
              <w:spacing w:before="49" w:line="304" w:lineRule="auto"/>
              <w:ind w:left="116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7. Znižujúce položky pre tento základný subjekt</w:t>
            </w:r>
          </w:p>
        </w:tc>
        <w:tc>
          <w:tcPr>
            <w:tcW w:w="1461" w:type="dxa"/>
            <w:tcBorders>
              <w:left w:val="single" w:sz="6" w:space="0" w:color="BEBEBE"/>
              <w:bottom w:val="single" w:sz="6" w:space="0" w:color="4E81BC"/>
              <w:right w:val="nil"/>
            </w:tcBorders>
          </w:tcPr>
          <w:p w14:paraId="740D45B5" w14:textId="4B2EE6CD" w:rsidR="00276384" w:rsidRPr="00CD5112" w:rsidRDefault="00276384" w:rsidP="004E48A5">
            <w:pPr>
              <w:pStyle w:val="TableParagraph"/>
              <w:spacing w:before="49" w:line="304" w:lineRule="auto"/>
              <w:ind w:left="117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8. Čistý zisk alebo čistá strata</w:t>
            </w:r>
            <w:r w:rsidR="00CD5112">
              <w:rPr>
                <w:noProof/>
                <w:sz w:val="18"/>
              </w:rPr>
              <w:t xml:space="preserve"> z </w:t>
            </w:r>
            <w:r w:rsidRPr="00CD5112">
              <w:rPr>
                <w:noProof/>
                <w:sz w:val="18"/>
              </w:rPr>
              <w:t>finančného účtovníctva po úprave</w:t>
            </w:r>
          </w:p>
        </w:tc>
      </w:tr>
      <w:tr w:rsidR="00276384" w:rsidRPr="00CD5112" w14:paraId="121C6804" w14:textId="77777777" w:rsidTr="004E48A5">
        <w:trPr>
          <w:trHeight w:val="301"/>
        </w:trPr>
        <w:tc>
          <w:tcPr>
            <w:tcW w:w="2494" w:type="dxa"/>
            <w:tcBorders>
              <w:top w:val="single" w:sz="6" w:space="0" w:color="4E81BC"/>
              <w:left w:val="nil"/>
              <w:right w:val="single" w:sz="6" w:space="0" w:color="BEBEBE"/>
            </w:tcBorders>
          </w:tcPr>
          <w:p w14:paraId="4FEC5915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1116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39225571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7534AF95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1833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0140D7AD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2428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2F9EB4BB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1192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76883C34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1336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637A8D2A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1461" w:type="dxa"/>
            <w:tcBorders>
              <w:top w:val="single" w:sz="6" w:space="0" w:color="4E81BC"/>
              <w:left w:val="single" w:sz="6" w:space="0" w:color="BEBEBE"/>
              <w:right w:val="nil"/>
            </w:tcBorders>
          </w:tcPr>
          <w:p w14:paraId="6F8666A3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</w:tr>
    </w:tbl>
    <w:p w14:paraId="66CF0B09" w14:textId="440663BC" w:rsidR="00276384" w:rsidRPr="00CD5112" w:rsidRDefault="00CD5112" w:rsidP="00CD5112">
      <w:pPr>
        <w:pStyle w:val="Point0"/>
        <w:rPr>
          <w:noProof/>
        </w:rPr>
      </w:pPr>
      <w:r>
        <w:rPr>
          <w:noProof/>
        </w:rPr>
        <w:t>c)</w:t>
      </w:r>
      <w:r>
        <w:rPr>
          <w:noProof/>
        </w:rPr>
        <w:tab/>
      </w:r>
      <w:r w:rsidR="00276384" w:rsidRPr="00CD5112">
        <w:rPr>
          <w:noProof/>
        </w:rPr>
        <w:t>Cezhraničné úpravy</w:t>
      </w:r>
    </w:p>
    <w:tbl>
      <w:tblPr>
        <w:tblW w:w="0" w:type="auto"/>
        <w:tblInd w:w="115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0"/>
        <w:gridCol w:w="2124"/>
        <w:gridCol w:w="3120"/>
        <w:gridCol w:w="2342"/>
        <w:gridCol w:w="1411"/>
        <w:gridCol w:w="1574"/>
      </w:tblGrid>
      <w:tr w:rsidR="00276384" w:rsidRPr="00CD5112" w14:paraId="114D2D28" w14:textId="77777777" w:rsidTr="004E48A5">
        <w:trPr>
          <w:trHeight w:val="589"/>
        </w:trPr>
        <w:tc>
          <w:tcPr>
            <w:tcW w:w="2710" w:type="dxa"/>
            <w:tcBorders>
              <w:left w:val="nil"/>
              <w:bottom w:val="single" w:sz="6" w:space="0" w:color="4E81BC"/>
              <w:right w:val="single" w:sz="6" w:space="0" w:color="BEBEBE"/>
            </w:tcBorders>
          </w:tcPr>
          <w:p w14:paraId="2FE75135" w14:textId="77777777" w:rsidR="00276384" w:rsidRPr="00CD5112" w:rsidRDefault="00276384" w:rsidP="004E48A5">
            <w:pPr>
              <w:pStyle w:val="TableParagraph"/>
              <w:tabs>
                <w:tab w:val="left" w:pos="856"/>
              </w:tabs>
              <w:spacing w:before="8" w:line="242" w:lineRule="auto"/>
              <w:ind w:left="856" w:right="509" w:hanging="360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1.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 xml:space="preserve">Základný subjekt alebo člen skupiny spoločného </w:t>
            </w:r>
            <w:r w:rsidRPr="00CD5112">
              <w:rPr>
                <w:noProof/>
                <w:sz w:val="18"/>
              </w:rPr>
              <w:lastRenderedPageBreak/>
              <w:t>podniku (DIČ)</w:t>
            </w:r>
          </w:p>
        </w:tc>
        <w:tc>
          <w:tcPr>
            <w:tcW w:w="2124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5823182C" w14:textId="77777777" w:rsidR="00276384" w:rsidRPr="00CD5112" w:rsidRDefault="00276384" w:rsidP="004E48A5">
            <w:pPr>
              <w:pStyle w:val="TableParagraph"/>
              <w:spacing w:before="49"/>
              <w:ind w:left="164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lastRenderedPageBreak/>
              <w:t>2. Základ pre úpravu</w:t>
            </w:r>
          </w:p>
        </w:tc>
        <w:tc>
          <w:tcPr>
            <w:tcW w:w="3120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5563397C" w14:textId="77777777" w:rsidR="00276384" w:rsidRPr="00CD5112" w:rsidRDefault="00276384" w:rsidP="004E48A5">
            <w:pPr>
              <w:pStyle w:val="TableParagraph"/>
              <w:spacing w:before="49"/>
              <w:ind w:left="167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3. Iný základný subjekt alebo člen skupiny spoločného podniku (DIČ)</w:t>
            </w:r>
          </w:p>
        </w:tc>
        <w:tc>
          <w:tcPr>
            <w:tcW w:w="2342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5AA11A4B" w14:textId="77777777" w:rsidR="00276384" w:rsidRPr="00CD5112" w:rsidRDefault="00276384" w:rsidP="004E48A5">
            <w:pPr>
              <w:pStyle w:val="TableParagraph"/>
              <w:spacing w:before="49"/>
              <w:ind w:left="165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4. Jurisdikcia iného základného subjektu (ISO)</w:t>
            </w:r>
          </w:p>
        </w:tc>
        <w:tc>
          <w:tcPr>
            <w:tcW w:w="1411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717A9DB0" w14:textId="77777777" w:rsidR="00276384" w:rsidRPr="00CD5112" w:rsidRDefault="00276384" w:rsidP="004E48A5">
            <w:pPr>
              <w:pStyle w:val="TableParagraph"/>
              <w:spacing w:before="8" w:line="262" w:lineRule="exact"/>
              <w:ind w:left="146" w:right="85" w:firstLine="19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 xml:space="preserve">5. Zvyšujúce položky pre tento základný </w:t>
            </w:r>
            <w:r w:rsidRPr="00CD5112">
              <w:rPr>
                <w:noProof/>
                <w:sz w:val="18"/>
              </w:rPr>
              <w:lastRenderedPageBreak/>
              <w:t>subjekt</w:t>
            </w:r>
          </w:p>
        </w:tc>
        <w:tc>
          <w:tcPr>
            <w:tcW w:w="1574" w:type="dxa"/>
            <w:tcBorders>
              <w:left w:val="single" w:sz="6" w:space="0" w:color="BEBEBE"/>
              <w:bottom w:val="single" w:sz="6" w:space="0" w:color="4E81BC"/>
              <w:right w:val="nil"/>
            </w:tcBorders>
          </w:tcPr>
          <w:p w14:paraId="08005F1A" w14:textId="77777777" w:rsidR="00276384" w:rsidRPr="00CD5112" w:rsidRDefault="00276384" w:rsidP="004E48A5">
            <w:pPr>
              <w:pStyle w:val="TableParagraph"/>
              <w:spacing w:before="8" w:line="262" w:lineRule="exact"/>
              <w:ind w:left="147" w:right="123" w:firstLine="19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lastRenderedPageBreak/>
              <w:t xml:space="preserve">6. Znižujúce položky pre tento základný </w:t>
            </w:r>
            <w:r w:rsidRPr="00CD5112">
              <w:rPr>
                <w:noProof/>
                <w:sz w:val="18"/>
              </w:rPr>
              <w:lastRenderedPageBreak/>
              <w:t>subjekt</w:t>
            </w:r>
          </w:p>
        </w:tc>
      </w:tr>
      <w:tr w:rsidR="00276384" w:rsidRPr="00CD5112" w14:paraId="313D11F9" w14:textId="77777777" w:rsidTr="004E48A5">
        <w:trPr>
          <w:trHeight w:val="277"/>
        </w:trPr>
        <w:tc>
          <w:tcPr>
            <w:tcW w:w="2710" w:type="dxa"/>
            <w:tcBorders>
              <w:top w:val="single" w:sz="6" w:space="0" w:color="4E81BC"/>
              <w:left w:val="nil"/>
              <w:right w:val="single" w:sz="6" w:space="0" w:color="BEBEBE"/>
            </w:tcBorders>
          </w:tcPr>
          <w:p w14:paraId="58CA20A9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2124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5D53D806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3120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749335D8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2342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4E858D3D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1411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74883B0B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1574" w:type="dxa"/>
            <w:tcBorders>
              <w:top w:val="single" w:sz="6" w:space="0" w:color="4E81BC"/>
              <w:left w:val="single" w:sz="6" w:space="0" w:color="BEBEBE"/>
              <w:right w:val="nil"/>
            </w:tcBorders>
          </w:tcPr>
          <w:p w14:paraId="294E05B1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</w:tr>
    </w:tbl>
    <w:p w14:paraId="0EE7398E" w14:textId="1BB1F7C9" w:rsidR="00276384" w:rsidRPr="00CD5112" w:rsidRDefault="00CD5112" w:rsidP="00CD5112">
      <w:pPr>
        <w:pStyle w:val="Point0"/>
        <w:rPr>
          <w:noProof/>
        </w:rPr>
      </w:pPr>
      <w:r>
        <w:rPr>
          <w:noProof/>
        </w:rPr>
        <w:t>d)</w:t>
      </w:r>
      <w:r>
        <w:rPr>
          <w:noProof/>
        </w:rPr>
        <w:tab/>
      </w:r>
      <w:r w:rsidR="00276384" w:rsidRPr="00CD5112">
        <w:rPr>
          <w:noProof/>
        </w:rPr>
        <w:t>Úpravy oprávneného príjmu hlavného materského subjektu, ktorý je subjektom</w:t>
      </w:r>
      <w:r>
        <w:rPr>
          <w:noProof/>
        </w:rPr>
        <w:t xml:space="preserve"> s </w:t>
      </w:r>
      <w:r w:rsidR="00276384" w:rsidRPr="00CD5112">
        <w:rPr>
          <w:noProof/>
        </w:rPr>
        <w:t>prvkom daňovej transparentnosti alebo na ktorý sa vzťahuje režim odpočítateľných dividend</w:t>
      </w:r>
    </w:p>
    <w:tbl>
      <w:tblPr>
        <w:tblW w:w="0" w:type="auto"/>
        <w:tblInd w:w="115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0"/>
        <w:gridCol w:w="1716"/>
        <w:gridCol w:w="4711"/>
        <w:gridCol w:w="2198"/>
        <w:gridCol w:w="1665"/>
      </w:tblGrid>
      <w:tr w:rsidR="00276384" w:rsidRPr="00CD5112" w14:paraId="10ECBB3E" w14:textId="77777777" w:rsidTr="004E48A5">
        <w:trPr>
          <w:trHeight w:val="474"/>
        </w:trPr>
        <w:tc>
          <w:tcPr>
            <w:tcW w:w="2990" w:type="dxa"/>
            <w:tcBorders>
              <w:left w:val="nil"/>
              <w:bottom w:val="single" w:sz="6" w:space="0" w:color="BEBEBE"/>
              <w:right w:val="single" w:sz="6" w:space="0" w:color="BEBEBE"/>
            </w:tcBorders>
          </w:tcPr>
          <w:p w14:paraId="5797A39F" w14:textId="3BFD77AC" w:rsidR="00276384" w:rsidRPr="00CD5112" w:rsidRDefault="00276384" w:rsidP="004E48A5">
            <w:pPr>
              <w:pStyle w:val="TableParagraph"/>
              <w:spacing w:before="10"/>
              <w:ind w:left="167" w:right="133" w:firstLine="19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1. Základný subjekt (alebo člen skupiny spoločného podniku) nachádzajúci sa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>tejto jurisdikcii (DIČ)</w:t>
            </w:r>
          </w:p>
        </w:tc>
        <w:tc>
          <w:tcPr>
            <w:tcW w:w="1716" w:type="dxa"/>
            <w:tcBorders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6F6CFCF3" w14:textId="77777777" w:rsidR="00276384" w:rsidRPr="00CD5112" w:rsidRDefault="00276384" w:rsidP="004E48A5">
            <w:pPr>
              <w:pStyle w:val="TableParagraph"/>
              <w:spacing w:before="1"/>
              <w:ind w:left="168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2. Základ pre znižujúce položky</w:t>
            </w:r>
          </w:p>
        </w:tc>
        <w:tc>
          <w:tcPr>
            <w:tcW w:w="4711" w:type="dxa"/>
            <w:tcBorders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4330EF96" w14:textId="77777777" w:rsidR="00276384" w:rsidRPr="00CD5112" w:rsidRDefault="00276384" w:rsidP="004E48A5">
            <w:pPr>
              <w:pStyle w:val="TableParagraph"/>
              <w:spacing w:before="1"/>
              <w:ind w:left="148" w:firstLine="19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3. Identifikácia držiteľov vlastníckych podielov alebo príjemcov dividend (pozri poznámku)</w:t>
            </w:r>
          </w:p>
        </w:tc>
        <w:tc>
          <w:tcPr>
            <w:tcW w:w="2198" w:type="dxa"/>
            <w:tcBorders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47642A54" w14:textId="77777777" w:rsidR="00276384" w:rsidRPr="00CD5112" w:rsidRDefault="00276384" w:rsidP="004E48A5">
            <w:pPr>
              <w:pStyle w:val="TableParagraph"/>
              <w:spacing w:before="1"/>
              <w:ind w:left="146" w:right="195" w:firstLine="19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4. Priamo držaný vlastnícky podiel (percentuálny podiel)</w:t>
            </w:r>
          </w:p>
        </w:tc>
        <w:tc>
          <w:tcPr>
            <w:tcW w:w="1665" w:type="dxa"/>
            <w:tcBorders>
              <w:left w:val="single" w:sz="6" w:space="0" w:color="BEBEBE"/>
              <w:bottom w:val="single" w:sz="6" w:space="0" w:color="BEBEBE"/>
              <w:right w:val="nil"/>
            </w:tcBorders>
          </w:tcPr>
          <w:p w14:paraId="68B8B460" w14:textId="77777777" w:rsidR="00276384" w:rsidRPr="00CD5112" w:rsidRDefault="00276384" w:rsidP="004E48A5">
            <w:pPr>
              <w:pStyle w:val="TableParagraph"/>
              <w:spacing w:before="1"/>
              <w:ind w:left="149" w:right="163" w:firstLine="19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5. Znižujúce položky pre tento základný subjekt</w:t>
            </w:r>
          </w:p>
        </w:tc>
      </w:tr>
      <w:tr w:rsidR="00276384" w:rsidRPr="00CD5112" w14:paraId="1B4820CC" w14:textId="77777777" w:rsidTr="004E48A5">
        <w:trPr>
          <w:trHeight w:val="277"/>
        </w:trPr>
        <w:tc>
          <w:tcPr>
            <w:tcW w:w="2990" w:type="dxa"/>
            <w:tcBorders>
              <w:top w:val="single" w:sz="6" w:space="0" w:color="BEBEBE"/>
              <w:left w:val="nil"/>
              <w:right w:val="single" w:sz="6" w:space="0" w:color="BEBEBE"/>
            </w:tcBorders>
          </w:tcPr>
          <w:p w14:paraId="64D7F05E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  <w:tc>
          <w:tcPr>
            <w:tcW w:w="1716" w:type="dxa"/>
            <w:tcBorders>
              <w:top w:val="single" w:sz="6" w:space="0" w:color="BEBEBE"/>
              <w:left w:val="single" w:sz="6" w:space="0" w:color="BEBEBE"/>
              <w:right w:val="single" w:sz="6" w:space="0" w:color="BEBEBE"/>
            </w:tcBorders>
          </w:tcPr>
          <w:p w14:paraId="4B2D44DA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  <w:tc>
          <w:tcPr>
            <w:tcW w:w="4711" w:type="dxa"/>
            <w:tcBorders>
              <w:top w:val="single" w:sz="6" w:space="0" w:color="BEBEBE"/>
              <w:left w:val="single" w:sz="6" w:space="0" w:color="BEBEBE"/>
              <w:right w:val="single" w:sz="6" w:space="0" w:color="BEBEBE"/>
            </w:tcBorders>
          </w:tcPr>
          <w:p w14:paraId="22B73EF5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  <w:tc>
          <w:tcPr>
            <w:tcW w:w="2198" w:type="dxa"/>
            <w:tcBorders>
              <w:top w:val="single" w:sz="6" w:space="0" w:color="BEBEBE"/>
              <w:left w:val="single" w:sz="6" w:space="0" w:color="BEBEBE"/>
              <w:right w:val="single" w:sz="6" w:space="0" w:color="BEBEBE"/>
            </w:tcBorders>
          </w:tcPr>
          <w:p w14:paraId="6AF6F5B9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  <w:tc>
          <w:tcPr>
            <w:tcW w:w="1665" w:type="dxa"/>
            <w:tcBorders>
              <w:top w:val="single" w:sz="6" w:space="0" w:color="BEBEBE"/>
              <w:left w:val="single" w:sz="6" w:space="0" w:color="BEBEBE"/>
              <w:right w:val="nil"/>
            </w:tcBorders>
          </w:tcPr>
          <w:p w14:paraId="1F3DA74E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</w:tr>
    </w:tbl>
    <w:p w14:paraId="391EF432" w14:textId="77777777" w:rsidR="00276384" w:rsidRPr="00CD5112" w:rsidRDefault="00276384" w:rsidP="00531FD2">
      <w:pPr>
        <w:pStyle w:val="Nadpis4"/>
        <w:rPr>
          <w:noProof/>
        </w:rPr>
      </w:pPr>
      <w:r w:rsidRPr="00CD5112">
        <w:rPr>
          <w:noProof/>
        </w:rPr>
        <w:t>Upravené zahrnuté dane</w:t>
      </w:r>
    </w:p>
    <w:p w14:paraId="738B03F1" w14:textId="3135A4E7" w:rsidR="00276384" w:rsidRPr="00CD5112" w:rsidRDefault="00CD5112" w:rsidP="00CD5112">
      <w:pPr>
        <w:pStyle w:val="Point0"/>
        <w:rPr>
          <w:noProof/>
        </w:rPr>
      </w:pPr>
      <w:r>
        <w:rPr>
          <w:noProof/>
        </w:rPr>
        <w:t>a)</w:t>
      </w:r>
      <w:r>
        <w:rPr>
          <w:noProof/>
        </w:rPr>
        <w:tab/>
      </w:r>
      <w:r w:rsidR="00276384" w:rsidRPr="00CD5112">
        <w:rPr>
          <w:noProof/>
        </w:rPr>
        <w:t>Úpravy bežných nákladov na daň vo finančných účtoch</w:t>
      </w:r>
    </w:p>
    <w:tbl>
      <w:tblPr>
        <w:tblW w:w="0" w:type="auto"/>
        <w:tblInd w:w="115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01"/>
        <w:gridCol w:w="826"/>
        <w:gridCol w:w="956"/>
      </w:tblGrid>
      <w:tr w:rsidR="00276384" w:rsidRPr="00CD5112" w14:paraId="4B31251D" w14:textId="77777777" w:rsidTr="004E48A5">
        <w:trPr>
          <w:trHeight w:val="227"/>
        </w:trPr>
        <w:tc>
          <w:tcPr>
            <w:tcW w:w="11501" w:type="dxa"/>
            <w:tcBorders>
              <w:left w:val="nil"/>
              <w:bottom w:val="single" w:sz="6" w:space="0" w:color="4E81BC"/>
              <w:right w:val="single" w:sz="6" w:space="0" w:color="BEBEBE"/>
            </w:tcBorders>
          </w:tcPr>
          <w:p w14:paraId="37233654" w14:textId="77777777" w:rsidR="00276384" w:rsidRPr="00CD5112" w:rsidRDefault="00276384" w:rsidP="004E48A5">
            <w:pPr>
              <w:pStyle w:val="TableParagraph"/>
              <w:spacing w:before="8" w:line="199" w:lineRule="exact"/>
              <w:ind w:left="136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1. Základný subjekt alebo člen skupiny spoločného podniku (DIČ)</w:t>
            </w:r>
          </w:p>
        </w:tc>
        <w:tc>
          <w:tcPr>
            <w:tcW w:w="1782" w:type="dxa"/>
            <w:gridSpan w:val="2"/>
            <w:tcBorders>
              <w:left w:val="single" w:sz="6" w:space="0" w:color="BEBEBE"/>
              <w:bottom w:val="single" w:sz="6" w:space="0" w:color="4E81BC"/>
              <w:right w:val="nil"/>
            </w:tcBorders>
          </w:tcPr>
          <w:p w14:paraId="5CE7FF11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</w:tr>
      <w:tr w:rsidR="00276384" w:rsidRPr="00CD5112" w14:paraId="104304B8" w14:textId="77777777" w:rsidTr="004E48A5">
        <w:trPr>
          <w:trHeight w:val="227"/>
        </w:trPr>
        <w:tc>
          <w:tcPr>
            <w:tcW w:w="11501" w:type="dxa"/>
            <w:tcBorders>
              <w:top w:val="single" w:sz="6" w:space="0" w:color="4E81BC"/>
              <w:left w:val="nil"/>
              <w:bottom w:val="single" w:sz="6" w:space="0" w:color="BEBEBE"/>
              <w:right w:val="single" w:sz="6" w:space="0" w:color="BEBEBE"/>
            </w:tcBorders>
          </w:tcPr>
          <w:p w14:paraId="37699FA1" w14:textId="376E5472" w:rsidR="00276384" w:rsidRPr="00CD5112" w:rsidRDefault="00276384" w:rsidP="004E48A5">
            <w:pPr>
              <w:pStyle w:val="TableParagraph"/>
              <w:spacing w:before="8" w:line="199" w:lineRule="exact"/>
              <w:ind w:left="136"/>
              <w:rPr>
                <w:noProof/>
                <w:sz w:val="18"/>
                <w:szCs w:val="18"/>
              </w:rPr>
            </w:pPr>
            <w:r w:rsidRPr="00CD5112">
              <w:rPr>
                <w:noProof/>
                <w:sz w:val="18"/>
              </w:rPr>
              <w:t>2. Bežné náklady na daň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>súvislosti so zahrnutými daňami po priradeniach</w:t>
            </w:r>
          </w:p>
        </w:tc>
        <w:tc>
          <w:tcPr>
            <w:tcW w:w="1782" w:type="dxa"/>
            <w:gridSpan w:val="2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nil"/>
            </w:tcBorders>
          </w:tcPr>
          <w:p w14:paraId="6A1DB203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</w:tr>
      <w:tr w:rsidR="00276384" w:rsidRPr="00CD5112" w14:paraId="40B754C5" w14:textId="77777777" w:rsidTr="004E48A5">
        <w:trPr>
          <w:trHeight w:val="227"/>
        </w:trPr>
        <w:tc>
          <w:tcPr>
            <w:tcW w:w="11501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7618C255" w14:textId="77777777" w:rsidR="00276384" w:rsidRPr="00CD5112" w:rsidRDefault="00276384" w:rsidP="004E48A5">
            <w:pPr>
              <w:pStyle w:val="TableParagraph"/>
              <w:spacing w:before="8" w:line="199" w:lineRule="exact"/>
              <w:ind w:left="136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3. Úpravy</w:t>
            </w:r>
          </w:p>
        </w:tc>
        <w:tc>
          <w:tcPr>
            <w:tcW w:w="82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2EE43FA0" w14:textId="77777777" w:rsidR="00276384" w:rsidRPr="00CD5112" w:rsidRDefault="00276384" w:rsidP="004E48A5">
            <w:pPr>
              <w:pStyle w:val="TableParagraph"/>
              <w:spacing w:before="8" w:line="199" w:lineRule="exact"/>
              <w:ind w:left="114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Zvyšujúce položky</w:t>
            </w:r>
          </w:p>
        </w:tc>
        <w:tc>
          <w:tcPr>
            <w:tcW w:w="95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0569A3A3" w14:textId="77777777" w:rsidR="00276384" w:rsidRPr="00CD5112" w:rsidRDefault="00276384" w:rsidP="004E48A5">
            <w:pPr>
              <w:pStyle w:val="TableParagraph"/>
              <w:spacing w:before="8" w:line="199" w:lineRule="exact"/>
              <w:ind w:left="114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Znižujúce položky</w:t>
            </w:r>
          </w:p>
        </w:tc>
      </w:tr>
      <w:tr w:rsidR="00276384" w:rsidRPr="00CD5112" w14:paraId="1E6A4DD0" w14:textId="77777777" w:rsidTr="004E48A5">
        <w:trPr>
          <w:trHeight w:val="328"/>
        </w:trPr>
        <w:tc>
          <w:tcPr>
            <w:tcW w:w="11501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543BD804" w14:textId="12C18EEC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a)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 xml:space="preserve">zahrnutá daň, ktorá sa vykázala ako náklad na účely výpočtu zisku pred zdanením na finančných účtoch </w:t>
            </w:r>
          </w:p>
        </w:tc>
        <w:tc>
          <w:tcPr>
            <w:tcW w:w="82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16DAF21D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68870226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08BE005F" w14:textId="77777777" w:rsidTr="004E48A5">
        <w:trPr>
          <w:trHeight w:val="330"/>
        </w:trPr>
        <w:tc>
          <w:tcPr>
            <w:tcW w:w="11501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6F37EE84" w14:textId="269383C0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b)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 xml:space="preserve">stanovená alebo použitá oprávnená odložená daňová pohľadávka súvisiaca so stratou </w:t>
            </w:r>
          </w:p>
        </w:tc>
        <w:tc>
          <w:tcPr>
            <w:tcW w:w="82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4FC62282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7F26A612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61F9871D" w14:textId="77777777" w:rsidTr="004E48A5">
        <w:trPr>
          <w:trHeight w:val="330"/>
        </w:trPr>
        <w:tc>
          <w:tcPr>
            <w:tcW w:w="11501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7C20EB7D" w14:textId="497CFAED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c)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>zahrnuté dane za neistú daňovú situáciu zaznamenané ako položka znižujúca zahrnuté dane</w:t>
            </w:r>
            <w:r w:rsidRPr="00F346D9">
              <w:rPr>
                <w:noProof/>
                <w:sz w:val="18"/>
                <w:szCs w:val="18"/>
              </w:rPr>
              <w:t xml:space="preserve"> v </w:t>
            </w:r>
            <w:r w:rsidR="00276384" w:rsidRPr="00F346D9">
              <w:rPr>
                <w:noProof/>
                <w:sz w:val="18"/>
                <w:szCs w:val="18"/>
              </w:rPr>
              <w:t xml:space="preserve">predchádzajúcom roku </w:t>
            </w:r>
          </w:p>
        </w:tc>
        <w:tc>
          <w:tcPr>
            <w:tcW w:w="82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15F71658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4320F23B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2F52EE96" w14:textId="77777777" w:rsidTr="004E48A5">
        <w:trPr>
          <w:trHeight w:val="330"/>
        </w:trPr>
        <w:tc>
          <w:tcPr>
            <w:tcW w:w="11501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3CC160E4" w14:textId="2CEFF18F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d)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>kvalifikovaný refundovateľný zápočet dane alebo obchodovateľné prevoditeľné zápočty dane zaznamenané ako položka znižujúca bežné náklady na daň</w:t>
            </w:r>
          </w:p>
        </w:tc>
        <w:tc>
          <w:tcPr>
            <w:tcW w:w="82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61AEE03F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0CDDAD6D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02C103D6" w14:textId="77777777" w:rsidTr="004E48A5">
        <w:trPr>
          <w:trHeight w:val="328"/>
        </w:trPr>
        <w:tc>
          <w:tcPr>
            <w:tcW w:w="11501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1B97CEFB" w14:textId="0C341EC5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e)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>kvalifikované daňové výhody</w:t>
            </w:r>
            <w:r w:rsidRPr="00F346D9">
              <w:rPr>
                <w:noProof/>
                <w:sz w:val="18"/>
                <w:szCs w:val="18"/>
              </w:rPr>
              <w:t xml:space="preserve"> v </w:t>
            </w:r>
            <w:r w:rsidR="00276384" w:rsidRPr="00F346D9">
              <w:rPr>
                <w:noProof/>
                <w:sz w:val="18"/>
                <w:szCs w:val="18"/>
              </w:rPr>
              <w:t>súvislosti</w:t>
            </w:r>
            <w:r w:rsidRPr="00F346D9">
              <w:rPr>
                <w:noProof/>
                <w:sz w:val="18"/>
                <w:szCs w:val="18"/>
              </w:rPr>
              <w:t xml:space="preserve"> s </w:t>
            </w:r>
            <w:r w:rsidR="00276384" w:rsidRPr="00F346D9">
              <w:rPr>
                <w:noProof/>
                <w:sz w:val="18"/>
                <w:szCs w:val="18"/>
              </w:rPr>
              <w:t>kvalifikovanými vlastníckymi podielmi</w:t>
            </w:r>
            <w:r w:rsidRPr="00F346D9">
              <w:rPr>
                <w:noProof/>
                <w:sz w:val="18"/>
                <w:szCs w:val="18"/>
              </w:rPr>
              <w:t xml:space="preserve"> v </w:t>
            </w:r>
            <w:r w:rsidR="00276384" w:rsidRPr="00F346D9">
              <w:rPr>
                <w:noProof/>
                <w:sz w:val="18"/>
                <w:szCs w:val="18"/>
              </w:rPr>
              <w:t>subjekte</w:t>
            </w:r>
            <w:r w:rsidRPr="00F346D9">
              <w:rPr>
                <w:noProof/>
                <w:sz w:val="18"/>
                <w:szCs w:val="18"/>
              </w:rPr>
              <w:t xml:space="preserve"> s </w:t>
            </w:r>
            <w:r w:rsidR="00276384" w:rsidRPr="00F346D9">
              <w:rPr>
                <w:noProof/>
                <w:sz w:val="18"/>
                <w:szCs w:val="18"/>
              </w:rPr>
              <w:t>prvkom daňovej transparentnosti</w:t>
            </w:r>
          </w:p>
        </w:tc>
        <w:tc>
          <w:tcPr>
            <w:tcW w:w="82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29EC2889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63DBCFD5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6D925AE8" w14:textId="77777777" w:rsidTr="004E48A5">
        <w:trPr>
          <w:trHeight w:val="330"/>
        </w:trPr>
        <w:tc>
          <w:tcPr>
            <w:tcW w:w="11501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41BCD9F8" w14:textId="4243FC9B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f)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>bežné náklady na daň</w:t>
            </w:r>
            <w:r w:rsidRPr="00F346D9">
              <w:rPr>
                <w:noProof/>
                <w:sz w:val="18"/>
                <w:szCs w:val="18"/>
              </w:rPr>
              <w:t xml:space="preserve"> z </w:t>
            </w:r>
            <w:r w:rsidR="00276384" w:rsidRPr="00F346D9">
              <w:rPr>
                <w:noProof/>
                <w:sz w:val="18"/>
                <w:szCs w:val="18"/>
              </w:rPr>
              <w:t>príjmov vylúčených</w:t>
            </w:r>
            <w:r w:rsidRPr="00F346D9">
              <w:rPr>
                <w:noProof/>
                <w:sz w:val="18"/>
                <w:szCs w:val="18"/>
              </w:rPr>
              <w:t xml:space="preserve"> z </w:t>
            </w:r>
            <w:r w:rsidR="00276384" w:rsidRPr="00F346D9">
              <w:rPr>
                <w:noProof/>
                <w:sz w:val="18"/>
                <w:szCs w:val="18"/>
              </w:rPr>
              <w:t>oprávneného príjmu alebo oprávnenej straty</w:t>
            </w:r>
          </w:p>
        </w:tc>
        <w:tc>
          <w:tcPr>
            <w:tcW w:w="82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0502E5E7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5B3A7B20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212F7E96" w14:textId="77777777" w:rsidTr="004E48A5">
        <w:trPr>
          <w:trHeight w:val="589"/>
        </w:trPr>
        <w:tc>
          <w:tcPr>
            <w:tcW w:w="11501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22B65FC8" w14:textId="5BE34185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g)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>nekvalifikovaný refundovateľný zápočet dane, neobchodovateľné prevoditeľné zápočty dane alebo iné zápočty dane, ktoré nie sú zaznamenané ako položka znižujúca bežné náklady na daň</w:t>
            </w:r>
          </w:p>
        </w:tc>
        <w:tc>
          <w:tcPr>
            <w:tcW w:w="82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49854BE7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19BDCB5D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43EA7DE1" w14:textId="77777777" w:rsidTr="004E48A5">
        <w:trPr>
          <w:trHeight w:val="589"/>
        </w:trPr>
        <w:tc>
          <w:tcPr>
            <w:tcW w:w="11501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36180521" w14:textId="022EE17F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lastRenderedPageBreak/>
              <w:t>h)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>zahrnuté dane vrátené alebo pripísané (okrem akýchkoľvek kvalifikovaných refundovateľných zápočtov dane alebo obchodovateľných prevoditeľných zápočtov dane), ktoré sa nepovažujú za úpravu bežných nákladov na daň</w:t>
            </w:r>
          </w:p>
        </w:tc>
        <w:tc>
          <w:tcPr>
            <w:tcW w:w="82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52898526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00C5EB8F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6F4BB169" w14:textId="77777777" w:rsidTr="004E48A5">
        <w:trPr>
          <w:trHeight w:val="330"/>
        </w:trPr>
        <w:tc>
          <w:tcPr>
            <w:tcW w:w="11501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15EBEBAC" w14:textId="0878773B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i)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>bežné náklady na daň súvisiace</w:t>
            </w:r>
            <w:r w:rsidRPr="00F346D9">
              <w:rPr>
                <w:noProof/>
                <w:sz w:val="18"/>
                <w:szCs w:val="18"/>
              </w:rPr>
              <w:t xml:space="preserve"> s </w:t>
            </w:r>
            <w:r w:rsidR="00276384" w:rsidRPr="00F346D9">
              <w:rPr>
                <w:noProof/>
                <w:sz w:val="18"/>
                <w:szCs w:val="18"/>
              </w:rPr>
              <w:t>neistou daňovou situáciou</w:t>
            </w:r>
          </w:p>
        </w:tc>
        <w:tc>
          <w:tcPr>
            <w:tcW w:w="82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16BCD6A4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65830B0C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1B1D3D60" w14:textId="77777777" w:rsidTr="004E48A5">
        <w:trPr>
          <w:trHeight w:val="330"/>
        </w:trPr>
        <w:tc>
          <w:tcPr>
            <w:tcW w:w="11501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45E1F21E" w14:textId="7AB7B0AE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j)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>bežné náklady na daň, pri ktorých sa neočakáva, že budú zaplatené do troch rokov</w:t>
            </w:r>
          </w:p>
        </w:tc>
        <w:tc>
          <w:tcPr>
            <w:tcW w:w="82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0812552C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425A3E85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59F6C2B3" w14:textId="77777777" w:rsidTr="004E48A5">
        <w:trPr>
          <w:trHeight w:val="328"/>
        </w:trPr>
        <w:tc>
          <w:tcPr>
            <w:tcW w:w="11501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4BC8432C" w14:textId="40738665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k)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>úpravy po podaní oznámenia</w:t>
            </w:r>
            <w:r w:rsidRPr="00F346D9">
              <w:rPr>
                <w:noProof/>
                <w:sz w:val="18"/>
                <w:szCs w:val="18"/>
              </w:rPr>
              <w:t xml:space="preserve"> s </w:t>
            </w:r>
            <w:r w:rsidR="00276384" w:rsidRPr="00F346D9">
              <w:rPr>
                <w:noProof/>
                <w:sz w:val="18"/>
                <w:szCs w:val="18"/>
              </w:rPr>
              <w:t>informáciami na určenie dorovnávacej dane</w:t>
            </w:r>
          </w:p>
        </w:tc>
        <w:tc>
          <w:tcPr>
            <w:tcW w:w="82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5CC5CAC5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2B00D4F7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680998DD" w14:textId="77777777" w:rsidTr="004E48A5">
        <w:trPr>
          <w:trHeight w:val="330"/>
        </w:trPr>
        <w:tc>
          <w:tcPr>
            <w:tcW w:w="11501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6A9824FE" w14:textId="2F2BFC28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l)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>zahrnuté dane súvisiace</w:t>
            </w:r>
            <w:r w:rsidRPr="00F346D9">
              <w:rPr>
                <w:noProof/>
                <w:sz w:val="18"/>
                <w:szCs w:val="18"/>
              </w:rPr>
              <w:t xml:space="preserve"> s </w:t>
            </w:r>
            <w:r w:rsidR="00276384" w:rsidRPr="00F346D9">
              <w:rPr>
                <w:noProof/>
                <w:sz w:val="18"/>
                <w:szCs w:val="18"/>
              </w:rPr>
              <w:t>čistým ziskom</w:t>
            </w:r>
            <w:r w:rsidRPr="00F346D9">
              <w:rPr>
                <w:noProof/>
                <w:sz w:val="18"/>
                <w:szCs w:val="18"/>
              </w:rPr>
              <w:t xml:space="preserve"> z </w:t>
            </w:r>
            <w:r w:rsidR="00276384" w:rsidRPr="00F346D9">
              <w:rPr>
                <w:noProof/>
                <w:sz w:val="18"/>
                <w:szCs w:val="18"/>
              </w:rPr>
              <w:t>majetku alebo čistou stratou</w:t>
            </w:r>
            <w:r w:rsidRPr="00F346D9">
              <w:rPr>
                <w:noProof/>
                <w:sz w:val="18"/>
                <w:szCs w:val="18"/>
              </w:rPr>
              <w:t xml:space="preserve"> z </w:t>
            </w:r>
            <w:r w:rsidR="00276384" w:rsidRPr="00F346D9">
              <w:rPr>
                <w:noProof/>
                <w:sz w:val="18"/>
                <w:szCs w:val="18"/>
              </w:rPr>
              <w:t>majetku</w:t>
            </w:r>
          </w:p>
        </w:tc>
        <w:tc>
          <w:tcPr>
            <w:tcW w:w="82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69D0078D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6CBE9FE9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382E4CD1" w14:textId="77777777" w:rsidTr="004E48A5">
        <w:trPr>
          <w:trHeight w:val="330"/>
        </w:trPr>
        <w:tc>
          <w:tcPr>
            <w:tcW w:w="11501" w:type="dxa"/>
            <w:tcBorders>
              <w:top w:val="single" w:sz="6" w:space="0" w:color="BEBEBE"/>
              <w:left w:val="nil"/>
              <w:right w:val="single" w:sz="6" w:space="0" w:color="BEBEBE"/>
            </w:tcBorders>
          </w:tcPr>
          <w:p w14:paraId="533A53CA" w14:textId="761067E6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m)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>Položky znižujúce zahrnuté dane hlavného materského subjektu, ktorý je subjektom</w:t>
            </w:r>
            <w:r w:rsidRPr="00F346D9">
              <w:rPr>
                <w:noProof/>
                <w:sz w:val="18"/>
                <w:szCs w:val="18"/>
              </w:rPr>
              <w:t xml:space="preserve"> s </w:t>
            </w:r>
            <w:r w:rsidR="00276384" w:rsidRPr="00F346D9">
              <w:rPr>
                <w:noProof/>
                <w:sz w:val="18"/>
                <w:szCs w:val="18"/>
              </w:rPr>
              <w:t>prvkom daňovej transparentnosti</w:t>
            </w:r>
          </w:p>
        </w:tc>
        <w:tc>
          <w:tcPr>
            <w:tcW w:w="826" w:type="dxa"/>
            <w:tcBorders>
              <w:top w:val="single" w:sz="6" w:space="0" w:color="BEBEBE"/>
              <w:left w:val="single" w:sz="6" w:space="0" w:color="BEBEBE"/>
              <w:right w:val="single" w:sz="6" w:space="0" w:color="BEBEBE"/>
            </w:tcBorders>
          </w:tcPr>
          <w:p w14:paraId="7FAD4FBC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BEBEBE"/>
              <w:left w:val="single" w:sz="6" w:space="0" w:color="BEBEBE"/>
              <w:right w:val="nil"/>
            </w:tcBorders>
          </w:tcPr>
          <w:p w14:paraId="36D8D9F5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6A565ECB" w14:textId="77777777" w:rsidTr="004E48A5">
        <w:trPr>
          <w:trHeight w:val="330"/>
        </w:trPr>
        <w:tc>
          <w:tcPr>
            <w:tcW w:w="11501" w:type="dxa"/>
            <w:tcBorders>
              <w:left w:val="nil"/>
              <w:bottom w:val="single" w:sz="6" w:space="0" w:color="BEBEBE"/>
              <w:right w:val="single" w:sz="6" w:space="0" w:color="BEBEBE"/>
            </w:tcBorders>
          </w:tcPr>
          <w:p w14:paraId="6345CC55" w14:textId="646A7849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n)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>zahrnuté dane</w:t>
            </w:r>
            <w:r w:rsidRPr="00F346D9">
              <w:rPr>
                <w:noProof/>
                <w:sz w:val="18"/>
                <w:szCs w:val="18"/>
              </w:rPr>
              <w:t xml:space="preserve"> v </w:t>
            </w:r>
            <w:r w:rsidR="00276384" w:rsidRPr="00F346D9">
              <w:rPr>
                <w:noProof/>
                <w:sz w:val="18"/>
                <w:szCs w:val="18"/>
              </w:rPr>
              <w:t>prípade oprávneného príjmu hlavného materského subjektu, ktorý je znížený na základe režimu odpočítateľných dividend</w:t>
            </w:r>
          </w:p>
        </w:tc>
        <w:tc>
          <w:tcPr>
            <w:tcW w:w="826" w:type="dxa"/>
            <w:tcBorders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07BCD3FD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6" w:space="0" w:color="BEBEBE"/>
              <w:bottom w:val="single" w:sz="6" w:space="0" w:color="BEBEBE"/>
              <w:right w:val="nil"/>
            </w:tcBorders>
          </w:tcPr>
          <w:p w14:paraId="721D5518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335790FF" w14:textId="77777777" w:rsidTr="004E48A5">
        <w:trPr>
          <w:trHeight w:val="330"/>
        </w:trPr>
        <w:tc>
          <w:tcPr>
            <w:tcW w:w="11501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0E7F934D" w14:textId="1D7C1454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o)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>daň</w:t>
            </w:r>
            <w:r w:rsidRPr="00F346D9">
              <w:rPr>
                <w:noProof/>
                <w:sz w:val="18"/>
                <w:szCs w:val="18"/>
              </w:rPr>
              <w:t xml:space="preserve"> z </w:t>
            </w:r>
            <w:r w:rsidR="00276384" w:rsidRPr="00F346D9">
              <w:rPr>
                <w:noProof/>
                <w:sz w:val="18"/>
                <w:szCs w:val="18"/>
              </w:rPr>
              <w:t>predpokladaného rozdelenia zisku</w:t>
            </w:r>
          </w:p>
        </w:tc>
        <w:tc>
          <w:tcPr>
            <w:tcW w:w="82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4F42A69F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4AFEFDB3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140B4C09" w14:textId="77777777" w:rsidTr="004E48A5">
        <w:trPr>
          <w:trHeight w:val="328"/>
        </w:trPr>
        <w:tc>
          <w:tcPr>
            <w:tcW w:w="11501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41625FBA" w14:textId="1172ACCD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p)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>rozhodnutie</w:t>
            </w:r>
            <w:r w:rsidRPr="00F346D9">
              <w:rPr>
                <w:noProof/>
                <w:sz w:val="18"/>
                <w:szCs w:val="18"/>
              </w:rPr>
              <w:t xml:space="preserve"> o </w:t>
            </w:r>
            <w:r w:rsidR="00276384" w:rsidRPr="00F346D9">
              <w:rPr>
                <w:noProof/>
                <w:sz w:val="18"/>
                <w:szCs w:val="18"/>
              </w:rPr>
              <w:t>uplatnení metódy zdaniteľného rozdelenia výnosov</w:t>
            </w:r>
          </w:p>
        </w:tc>
        <w:tc>
          <w:tcPr>
            <w:tcW w:w="82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75FF3B48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5B923BC1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71CBD38D" w14:textId="77777777" w:rsidTr="004E48A5">
        <w:trPr>
          <w:trHeight w:val="330"/>
        </w:trPr>
        <w:tc>
          <w:tcPr>
            <w:tcW w:w="11501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10709E7C" w14:textId="2168DFA5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q)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>celková suma úpravy odloženej dane</w:t>
            </w:r>
          </w:p>
        </w:tc>
        <w:tc>
          <w:tcPr>
            <w:tcW w:w="82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4B7CAAC7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08B062D2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1EEA3F64" w14:textId="77777777" w:rsidTr="004E48A5">
        <w:trPr>
          <w:trHeight w:val="589"/>
        </w:trPr>
        <w:tc>
          <w:tcPr>
            <w:tcW w:w="11501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337FAA15" w14:textId="67078D74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r)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>zvýšenie alebo zníženie zahrnutých daní zaznamenané vo vlastnom imaní alebo</w:t>
            </w:r>
            <w:r w:rsidRPr="00F346D9">
              <w:rPr>
                <w:noProof/>
                <w:sz w:val="18"/>
                <w:szCs w:val="18"/>
              </w:rPr>
              <w:t xml:space="preserve"> v </w:t>
            </w:r>
            <w:r w:rsidR="00276384" w:rsidRPr="00F346D9">
              <w:rPr>
                <w:noProof/>
                <w:sz w:val="18"/>
                <w:szCs w:val="18"/>
              </w:rPr>
              <w:t>inom úplnom výsledku</w:t>
            </w:r>
            <w:r w:rsidRPr="00F346D9">
              <w:rPr>
                <w:noProof/>
                <w:sz w:val="18"/>
                <w:szCs w:val="18"/>
              </w:rPr>
              <w:t xml:space="preserve"> v </w:t>
            </w:r>
            <w:r w:rsidR="00276384" w:rsidRPr="00F346D9">
              <w:rPr>
                <w:noProof/>
                <w:sz w:val="18"/>
                <w:szCs w:val="18"/>
              </w:rPr>
              <w:t>súvislosti so sumami zahrnutými</w:t>
            </w:r>
            <w:r w:rsidRPr="00F346D9">
              <w:rPr>
                <w:noProof/>
                <w:sz w:val="18"/>
                <w:szCs w:val="18"/>
              </w:rPr>
              <w:t xml:space="preserve"> v </w:t>
            </w:r>
            <w:r w:rsidR="00276384" w:rsidRPr="00F346D9">
              <w:rPr>
                <w:noProof/>
                <w:sz w:val="18"/>
                <w:szCs w:val="18"/>
              </w:rPr>
              <w:t>oprávnenom príjme alebo oprávnenej strate, ktoré budú podliehať dani podľa miestnych daňových pravidiel</w:t>
            </w:r>
          </w:p>
        </w:tc>
        <w:tc>
          <w:tcPr>
            <w:tcW w:w="82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43ACA3CC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51149D7A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5BBFB226" w14:textId="77777777" w:rsidTr="004E48A5">
        <w:trPr>
          <w:trHeight w:val="229"/>
        </w:trPr>
        <w:tc>
          <w:tcPr>
            <w:tcW w:w="11501" w:type="dxa"/>
            <w:tcBorders>
              <w:top w:val="single" w:sz="6" w:space="0" w:color="BEBEBE"/>
              <w:left w:val="nil"/>
              <w:right w:val="single" w:sz="6" w:space="0" w:color="BEBEBE"/>
            </w:tcBorders>
          </w:tcPr>
          <w:p w14:paraId="1B8EB2A7" w14:textId="77777777" w:rsidR="00276384" w:rsidRPr="00CD5112" w:rsidRDefault="00276384" w:rsidP="004E48A5">
            <w:pPr>
              <w:pStyle w:val="TableParagraph"/>
              <w:spacing w:before="8" w:line="201" w:lineRule="exact"/>
              <w:ind w:left="136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4. Upravené zahrnuté dane</w:t>
            </w:r>
          </w:p>
        </w:tc>
        <w:tc>
          <w:tcPr>
            <w:tcW w:w="1782" w:type="dxa"/>
            <w:gridSpan w:val="2"/>
            <w:tcBorders>
              <w:top w:val="single" w:sz="6" w:space="0" w:color="BEBEBE"/>
              <w:left w:val="single" w:sz="6" w:space="0" w:color="BEBEBE"/>
              <w:right w:val="nil"/>
            </w:tcBorders>
          </w:tcPr>
          <w:p w14:paraId="4C68638B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</w:tr>
    </w:tbl>
    <w:p w14:paraId="64222FCC" w14:textId="0E2A1484" w:rsidR="00276384" w:rsidRPr="00CD5112" w:rsidRDefault="00CD5112" w:rsidP="00CD5112">
      <w:pPr>
        <w:pStyle w:val="Point0"/>
        <w:rPr>
          <w:noProof/>
        </w:rPr>
      </w:pPr>
      <w:r>
        <w:rPr>
          <w:noProof/>
        </w:rPr>
        <w:t>b)</w:t>
      </w:r>
      <w:r>
        <w:rPr>
          <w:noProof/>
        </w:rPr>
        <w:tab/>
      </w:r>
      <w:r w:rsidR="00276384" w:rsidRPr="00CD5112">
        <w:rPr>
          <w:noProof/>
        </w:rPr>
        <w:t>Priradenie daní základnému subjektu</w:t>
      </w:r>
    </w:p>
    <w:tbl>
      <w:tblPr>
        <w:tblW w:w="0" w:type="auto"/>
        <w:tblInd w:w="115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8"/>
        <w:gridCol w:w="1702"/>
        <w:gridCol w:w="1260"/>
        <w:gridCol w:w="1639"/>
        <w:gridCol w:w="1778"/>
        <w:gridCol w:w="1624"/>
        <w:gridCol w:w="1350"/>
        <w:gridCol w:w="2068"/>
      </w:tblGrid>
      <w:tr w:rsidR="00276384" w:rsidRPr="00CD5112" w14:paraId="0B55CEC2" w14:textId="77777777" w:rsidTr="004E48A5">
        <w:trPr>
          <w:trHeight w:val="851"/>
        </w:trPr>
        <w:tc>
          <w:tcPr>
            <w:tcW w:w="1858" w:type="dxa"/>
            <w:tcBorders>
              <w:left w:val="nil"/>
              <w:bottom w:val="single" w:sz="6" w:space="0" w:color="4E81BC"/>
              <w:right w:val="single" w:sz="6" w:space="0" w:color="BEBEBE"/>
            </w:tcBorders>
          </w:tcPr>
          <w:p w14:paraId="0E9096B4" w14:textId="70C8AE48" w:rsidR="00276384" w:rsidRPr="00CD5112" w:rsidRDefault="00276384" w:rsidP="004E48A5">
            <w:pPr>
              <w:pStyle w:val="TableParagraph"/>
              <w:spacing w:before="8" w:line="242" w:lineRule="auto"/>
              <w:ind w:left="170" w:right="167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1. Základný subjekt nachádzajúci sa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>tejto jurisdikcii alebo základný subjekt bez štátnej príslušnosti (alebo člen skupiny spoločného podniku) (DIČ)</w:t>
            </w:r>
          </w:p>
          <w:p w14:paraId="5BF238F4" w14:textId="77777777" w:rsidR="00276384" w:rsidRPr="00CD5112" w:rsidRDefault="00276384" w:rsidP="004E48A5">
            <w:pPr>
              <w:pStyle w:val="TableParagraph"/>
              <w:spacing w:before="2" w:line="206" w:lineRule="exact"/>
              <w:ind w:left="170" w:right="274"/>
              <w:rPr>
                <w:noProof/>
                <w:sz w:val="18"/>
              </w:rPr>
            </w:pPr>
          </w:p>
        </w:tc>
        <w:tc>
          <w:tcPr>
            <w:tcW w:w="1702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767FC001" w14:textId="77777777" w:rsidR="00276384" w:rsidRPr="00CD5112" w:rsidRDefault="00276384" w:rsidP="004E48A5">
            <w:pPr>
              <w:pStyle w:val="TableParagraph"/>
              <w:ind w:left="148" w:right="24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2. Zahrnuté dane základného subjektu (alebo člena skupiny spoločného podniku) pred úpravou</w:t>
            </w:r>
          </w:p>
        </w:tc>
        <w:tc>
          <w:tcPr>
            <w:tcW w:w="1260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1DF5DEA0" w14:textId="77777777" w:rsidR="00276384" w:rsidRPr="00CD5112" w:rsidRDefault="00276384" w:rsidP="004E48A5">
            <w:pPr>
              <w:pStyle w:val="TableParagraph"/>
              <w:ind w:left="147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3. Základ pre úpravu</w:t>
            </w:r>
          </w:p>
        </w:tc>
        <w:tc>
          <w:tcPr>
            <w:tcW w:w="1639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7C6A6821" w14:textId="77777777" w:rsidR="00276384" w:rsidRPr="00CD5112" w:rsidRDefault="00276384" w:rsidP="004E48A5">
            <w:pPr>
              <w:pStyle w:val="TableParagraph"/>
              <w:ind w:left="147" w:right="118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4. Iný základný subjekt (alebo člen skupiny spoločného podniku) (DIČ)</w:t>
            </w:r>
          </w:p>
        </w:tc>
        <w:tc>
          <w:tcPr>
            <w:tcW w:w="1778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1929A92F" w14:textId="77777777" w:rsidR="00276384" w:rsidRPr="00CD5112" w:rsidRDefault="00276384" w:rsidP="004E48A5">
            <w:pPr>
              <w:pStyle w:val="TableParagraph"/>
              <w:spacing w:before="49" w:line="302" w:lineRule="auto"/>
              <w:ind w:left="147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5. Jurisdikcia iného základného subjektu (alebo člena skupiny spoločného podniku) (ISO)</w:t>
            </w:r>
          </w:p>
        </w:tc>
        <w:tc>
          <w:tcPr>
            <w:tcW w:w="1624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6E4C38D4" w14:textId="77777777" w:rsidR="00276384" w:rsidRPr="00CD5112" w:rsidRDefault="00276384" w:rsidP="004E48A5">
            <w:pPr>
              <w:pStyle w:val="TableParagraph"/>
              <w:spacing w:before="49" w:line="304" w:lineRule="auto"/>
              <w:ind w:left="148" w:right="69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6. Zvyšujúce položky pre tento základný subjekt</w:t>
            </w:r>
          </w:p>
        </w:tc>
        <w:tc>
          <w:tcPr>
            <w:tcW w:w="1350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7D2D052A" w14:textId="77777777" w:rsidR="00276384" w:rsidRPr="00CD5112" w:rsidRDefault="00276384" w:rsidP="004E48A5">
            <w:pPr>
              <w:pStyle w:val="TableParagraph"/>
              <w:spacing w:before="49" w:line="304" w:lineRule="auto"/>
              <w:ind w:left="148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7. Znižujúce položky pre tento základný subjekt</w:t>
            </w:r>
          </w:p>
        </w:tc>
        <w:tc>
          <w:tcPr>
            <w:tcW w:w="2068" w:type="dxa"/>
            <w:tcBorders>
              <w:left w:val="single" w:sz="6" w:space="0" w:color="BEBEBE"/>
              <w:bottom w:val="single" w:sz="6" w:space="0" w:color="4E81BC"/>
              <w:right w:val="nil"/>
            </w:tcBorders>
          </w:tcPr>
          <w:p w14:paraId="432C08AE" w14:textId="77777777" w:rsidR="00276384" w:rsidRPr="00CD5112" w:rsidRDefault="00276384" w:rsidP="004E48A5">
            <w:pPr>
              <w:pStyle w:val="TableParagraph"/>
              <w:spacing w:before="49" w:line="302" w:lineRule="auto"/>
              <w:ind w:left="152" w:right="104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8. Zahrnuté dane základného subjektu (alebo člena skupiny spoločného podniku) po úprave</w:t>
            </w:r>
          </w:p>
        </w:tc>
      </w:tr>
      <w:tr w:rsidR="00276384" w:rsidRPr="00CD5112" w14:paraId="3ACBBC3E" w14:textId="77777777" w:rsidTr="004E48A5">
        <w:trPr>
          <w:trHeight w:val="299"/>
        </w:trPr>
        <w:tc>
          <w:tcPr>
            <w:tcW w:w="1858" w:type="dxa"/>
            <w:tcBorders>
              <w:top w:val="single" w:sz="6" w:space="0" w:color="4E81BC"/>
              <w:left w:val="nil"/>
              <w:right w:val="single" w:sz="6" w:space="0" w:color="BEBEBE"/>
            </w:tcBorders>
          </w:tcPr>
          <w:p w14:paraId="75E9B041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1702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211BAE44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1260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3DF93BE6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1639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1D7BAE30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2CD633CA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1624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308DA9BF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1350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45B5C44D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2068" w:type="dxa"/>
            <w:tcBorders>
              <w:top w:val="single" w:sz="6" w:space="0" w:color="4E81BC"/>
              <w:left w:val="single" w:sz="6" w:space="0" w:color="BEBEBE"/>
              <w:right w:val="nil"/>
            </w:tcBorders>
          </w:tcPr>
          <w:p w14:paraId="6938957D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</w:tr>
    </w:tbl>
    <w:p w14:paraId="35017C94" w14:textId="0AAEC6CC" w:rsidR="00276384" w:rsidRPr="00CD5112" w:rsidRDefault="00CD5112" w:rsidP="00CD5112">
      <w:pPr>
        <w:pStyle w:val="Point0"/>
        <w:rPr>
          <w:noProof/>
        </w:rPr>
      </w:pPr>
      <w:r>
        <w:rPr>
          <w:noProof/>
        </w:rPr>
        <w:t>c)</w:t>
      </w:r>
      <w:r>
        <w:rPr>
          <w:noProof/>
        </w:rPr>
        <w:tab/>
      </w:r>
      <w:r w:rsidR="00276384" w:rsidRPr="00CD5112">
        <w:rPr>
          <w:noProof/>
        </w:rPr>
        <w:t>Odložený daňový náklad</w:t>
      </w:r>
    </w:p>
    <w:tbl>
      <w:tblPr>
        <w:tblW w:w="0" w:type="auto"/>
        <w:tblInd w:w="115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2"/>
        <w:gridCol w:w="199"/>
        <w:gridCol w:w="1077"/>
        <w:gridCol w:w="109"/>
        <w:gridCol w:w="956"/>
      </w:tblGrid>
      <w:tr w:rsidR="00276384" w:rsidRPr="00CD5112" w14:paraId="113B2678" w14:textId="77777777" w:rsidTr="006D2477">
        <w:trPr>
          <w:trHeight w:val="227"/>
        </w:trPr>
        <w:tc>
          <w:tcPr>
            <w:tcW w:w="10942" w:type="dxa"/>
            <w:tcBorders>
              <w:left w:val="nil"/>
              <w:bottom w:val="single" w:sz="6" w:space="0" w:color="4E81BC"/>
              <w:right w:val="single" w:sz="6" w:space="0" w:color="BEBEBE"/>
            </w:tcBorders>
          </w:tcPr>
          <w:p w14:paraId="1514FC61" w14:textId="77777777" w:rsidR="00276384" w:rsidRPr="00CD5112" w:rsidRDefault="00276384" w:rsidP="004E48A5">
            <w:pPr>
              <w:pStyle w:val="TableParagraph"/>
              <w:tabs>
                <w:tab w:val="left" w:pos="496"/>
              </w:tabs>
              <w:spacing w:before="10" w:line="196" w:lineRule="exact"/>
              <w:ind w:left="136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lastRenderedPageBreak/>
              <w:t>1.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Základný subjekt alebo člen skupiny spoločného podniku (DIČ)</w:t>
            </w:r>
          </w:p>
        </w:tc>
        <w:tc>
          <w:tcPr>
            <w:tcW w:w="2341" w:type="dxa"/>
            <w:gridSpan w:val="4"/>
            <w:tcBorders>
              <w:left w:val="single" w:sz="6" w:space="0" w:color="BEBEBE"/>
              <w:bottom w:val="single" w:sz="6" w:space="0" w:color="4E81BC"/>
              <w:right w:val="nil"/>
            </w:tcBorders>
          </w:tcPr>
          <w:p w14:paraId="6122DB12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</w:tr>
      <w:tr w:rsidR="00276384" w:rsidRPr="00CD5112" w14:paraId="5EC9EA81" w14:textId="77777777" w:rsidTr="006D2477">
        <w:trPr>
          <w:trHeight w:val="227"/>
        </w:trPr>
        <w:tc>
          <w:tcPr>
            <w:tcW w:w="10942" w:type="dxa"/>
            <w:tcBorders>
              <w:top w:val="single" w:sz="6" w:space="0" w:color="4E81BC"/>
              <w:left w:val="nil"/>
              <w:bottom w:val="single" w:sz="6" w:space="0" w:color="BEBEBE"/>
              <w:right w:val="single" w:sz="6" w:space="0" w:color="BEBEBE"/>
            </w:tcBorders>
          </w:tcPr>
          <w:p w14:paraId="253F96C6" w14:textId="77777777" w:rsidR="00276384" w:rsidRPr="00CD5112" w:rsidRDefault="00276384" w:rsidP="004E48A5">
            <w:pPr>
              <w:pStyle w:val="TableParagraph"/>
              <w:tabs>
                <w:tab w:val="left" w:pos="496"/>
              </w:tabs>
              <w:spacing w:before="11" w:line="196" w:lineRule="exact"/>
              <w:ind w:left="136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2.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Suma odloženého daňového nákladu</w:t>
            </w:r>
          </w:p>
        </w:tc>
        <w:tc>
          <w:tcPr>
            <w:tcW w:w="2341" w:type="dxa"/>
            <w:gridSpan w:val="4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nil"/>
            </w:tcBorders>
          </w:tcPr>
          <w:p w14:paraId="1387E0DB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</w:tr>
      <w:tr w:rsidR="00276384" w:rsidRPr="00CD5112" w14:paraId="1FCC6AFD" w14:textId="77777777" w:rsidTr="006D2477">
        <w:trPr>
          <w:trHeight w:val="227"/>
        </w:trPr>
        <w:tc>
          <w:tcPr>
            <w:tcW w:w="10942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03363281" w14:textId="77777777" w:rsidR="00276384" w:rsidRPr="00CD5112" w:rsidRDefault="00276384" w:rsidP="004E48A5">
            <w:pPr>
              <w:pStyle w:val="TableParagraph"/>
              <w:tabs>
                <w:tab w:val="left" w:pos="496"/>
              </w:tabs>
              <w:spacing w:before="11" w:line="196" w:lineRule="exact"/>
              <w:ind w:left="136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3.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Úpravy odloženého daňového nákladu</w:t>
            </w:r>
          </w:p>
        </w:tc>
        <w:tc>
          <w:tcPr>
            <w:tcW w:w="1276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513C37F5" w14:textId="77777777" w:rsidR="00276384" w:rsidRPr="00CD5112" w:rsidRDefault="00276384" w:rsidP="004E48A5">
            <w:pPr>
              <w:pStyle w:val="TableParagraph"/>
              <w:spacing w:before="11" w:line="196" w:lineRule="exact"/>
              <w:ind w:left="477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Zvyšujúce položky</w:t>
            </w:r>
          </w:p>
        </w:tc>
        <w:tc>
          <w:tcPr>
            <w:tcW w:w="106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0E3B9B95" w14:textId="77777777" w:rsidR="00276384" w:rsidRPr="00CD5112" w:rsidRDefault="00276384" w:rsidP="004E48A5">
            <w:pPr>
              <w:pStyle w:val="TableParagraph"/>
              <w:spacing w:before="11" w:line="196" w:lineRule="exact"/>
              <w:ind w:left="114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Znižujúce položky</w:t>
            </w:r>
          </w:p>
        </w:tc>
      </w:tr>
      <w:tr w:rsidR="00276384" w:rsidRPr="00CD5112" w14:paraId="00C442FF" w14:textId="77777777" w:rsidTr="006D2477">
        <w:trPr>
          <w:trHeight w:val="330"/>
        </w:trPr>
        <w:tc>
          <w:tcPr>
            <w:tcW w:w="10942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003126CF" w14:textId="0FD8A120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a)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>odložený daňový náklad súvisiaci</w:t>
            </w:r>
            <w:r w:rsidRPr="00F346D9">
              <w:rPr>
                <w:noProof/>
                <w:sz w:val="18"/>
                <w:szCs w:val="18"/>
              </w:rPr>
              <w:t xml:space="preserve"> s </w:t>
            </w:r>
            <w:r w:rsidR="00276384" w:rsidRPr="00F346D9">
              <w:rPr>
                <w:noProof/>
                <w:sz w:val="18"/>
                <w:szCs w:val="18"/>
              </w:rPr>
              <w:t>položkami vylúčenými</w:t>
            </w:r>
            <w:r w:rsidRPr="00F346D9">
              <w:rPr>
                <w:noProof/>
                <w:sz w:val="18"/>
                <w:szCs w:val="18"/>
              </w:rPr>
              <w:t xml:space="preserve"> z </w:t>
            </w:r>
            <w:r w:rsidR="00276384" w:rsidRPr="00F346D9">
              <w:rPr>
                <w:noProof/>
                <w:sz w:val="18"/>
                <w:szCs w:val="18"/>
              </w:rPr>
              <w:t>oprávneného príjmu alebo oprávnenej straty</w:t>
            </w:r>
          </w:p>
        </w:tc>
        <w:tc>
          <w:tcPr>
            <w:tcW w:w="1276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78AA7DD5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3FAA3BC8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1491C1F2" w14:textId="77777777" w:rsidTr="006D2477">
        <w:trPr>
          <w:trHeight w:val="330"/>
        </w:trPr>
        <w:tc>
          <w:tcPr>
            <w:tcW w:w="10942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044AF43A" w14:textId="576E5083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b)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>odložený daňový náklad súvisiaci</w:t>
            </w:r>
            <w:r w:rsidRPr="00F346D9">
              <w:rPr>
                <w:noProof/>
                <w:sz w:val="18"/>
                <w:szCs w:val="18"/>
              </w:rPr>
              <w:t xml:space="preserve"> s </w:t>
            </w:r>
            <w:r w:rsidR="00276384" w:rsidRPr="00F346D9">
              <w:rPr>
                <w:noProof/>
                <w:sz w:val="18"/>
                <w:szCs w:val="18"/>
              </w:rPr>
              <w:t>neuznaným časovým rozlíšením</w:t>
            </w:r>
          </w:p>
        </w:tc>
        <w:tc>
          <w:tcPr>
            <w:tcW w:w="1276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4A880267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5ED10AA2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15010E84" w14:textId="77777777" w:rsidTr="006D2477">
        <w:trPr>
          <w:trHeight w:val="328"/>
        </w:trPr>
        <w:tc>
          <w:tcPr>
            <w:tcW w:w="10942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36CA1344" w14:textId="547890BC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c)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>odložený daňový náklad súvisiaci</w:t>
            </w:r>
            <w:r w:rsidRPr="00F346D9">
              <w:rPr>
                <w:noProof/>
                <w:sz w:val="18"/>
                <w:szCs w:val="18"/>
              </w:rPr>
              <w:t xml:space="preserve"> s </w:t>
            </w:r>
            <w:r w:rsidR="00276384" w:rsidRPr="00F346D9">
              <w:rPr>
                <w:noProof/>
                <w:sz w:val="18"/>
                <w:szCs w:val="18"/>
              </w:rPr>
              <w:t>nenárokovaným časovým rozlíšením</w:t>
            </w:r>
          </w:p>
        </w:tc>
        <w:tc>
          <w:tcPr>
            <w:tcW w:w="1276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0151F3F2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40082F08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7D7F82C9" w14:textId="77777777" w:rsidTr="006D2477">
        <w:trPr>
          <w:trHeight w:val="330"/>
        </w:trPr>
        <w:tc>
          <w:tcPr>
            <w:tcW w:w="10942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64969D44" w14:textId="77340D64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d)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>úprava ocenenia alebo úprava vykázania vo finančnom účtovníctve</w:t>
            </w:r>
            <w:r w:rsidRPr="00F346D9">
              <w:rPr>
                <w:noProof/>
                <w:sz w:val="18"/>
                <w:szCs w:val="18"/>
              </w:rPr>
              <w:t xml:space="preserve"> v </w:t>
            </w:r>
            <w:r w:rsidR="00276384" w:rsidRPr="00F346D9">
              <w:rPr>
                <w:noProof/>
                <w:sz w:val="18"/>
                <w:szCs w:val="18"/>
              </w:rPr>
              <w:t>súvislosti</w:t>
            </w:r>
            <w:r w:rsidRPr="00F346D9">
              <w:rPr>
                <w:noProof/>
                <w:sz w:val="18"/>
                <w:szCs w:val="18"/>
              </w:rPr>
              <w:t xml:space="preserve"> s </w:t>
            </w:r>
            <w:r w:rsidR="00276384" w:rsidRPr="00F346D9">
              <w:rPr>
                <w:noProof/>
                <w:sz w:val="18"/>
                <w:szCs w:val="18"/>
              </w:rPr>
              <w:t>odloženou daňovou pohľadávkou</w:t>
            </w:r>
          </w:p>
        </w:tc>
        <w:tc>
          <w:tcPr>
            <w:tcW w:w="1276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011C2634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2FF24CF8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19837D3E" w14:textId="77777777" w:rsidTr="006D2477">
        <w:trPr>
          <w:trHeight w:val="330"/>
        </w:trPr>
        <w:tc>
          <w:tcPr>
            <w:tcW w:w="10942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1FC9434F" w14:textId="74BCFBFC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e)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>odložený daňový náklad vyplývajúci</w:t>
            </w:r>
            <w:r w:rsidRPr="00F346D9">
              <w:rPr>
                <w:noProof/>
                <w:sz w:val="18"/>
                <w:szCs w:val="18"/>
              </w:rPr>
              <w:t xml:space="preserve"> z </w:t>
            </w:r>
            <w:r w:rsidR="00276384" w:rsidRPr="00F346D9">
              <w:rPr>
                <w:noProof/>
                <w:sz w:val="18"/>
                <w:szCs w:val="18"/>
              </w:rPr>
              <w:t>prepočtu</w:t>
            </w:r>
            <w:r w:rsidRPr="00F346D9">
              <w:rPr>
                <w:noProof/>
                <w:sz w:val="18"/>
                <w:szCs w:val="18"/>
              </w:rPr>
              <w:t xml:space="preserve"> v </w:t>
            </w:r>
            <w:r w:rsidR="00276384" w:rsidRPr="00F346D9">
              <w:rPr>
                <w:noProof/>
                <w:sz w:val="18"/>
                <w:szCs w:val="18"/>
              </w:rPr>
              <w:t>súvislosti so zmenami sadzby dane</w:t>
            </w:r>
          </w:p>
        </w:tc>
        <w:tc>
          <w:tcPr>
            <w:tcW w:w="1276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0727E753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20E2026B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0AB3224F" w14:textId="77777777" w:rsidTr="006D2477">
        <w:trPr>
          <w:trHeight w:val="330"/>
        </w:trPr>
        <w:tc>
          <w:tcPr>
            <w:tcW w:w="10942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64687A1B" w14:textId="1E598358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f)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>odložený daňový náklad</w:t>
            </w:r>
            <w:r w:rsidRPr="00F346D9">
              <w:rPr>
                <w:noProof/>
                <w:sz w:val="18"/>
                <w:szCs w:val="18"/>
              </w:rPr>
              <w:t xml:space="preserve"> v </w:t>
            </w:r>
            <w:r w:rsidR="00276384" w:rsidRPr="00F346D9">
              <w:rPr>
                <w:noProof/>
                <w:sz w:val="18"/>
                <w:szCs w:val="18"/>
              </w:rPr>
              <w:t>súvislosti</w:t>
            </w:r>
            <w:r w:rsidRPr="00F346D9">
              <w:rPr>
                <w:noProof/>
                <w:sz w:val="18"/>
                <w:szCs w:val="18"/>
              </w:rPr>
              <w:t xml:space="preserve"> s </w:t>
            </w:r>
            <w:r w:rsidR="00276384" w:rsidRPr="00F346D9">
              <w:rPr>
                <w:noProof/>
                <w:sz w:val="18"/>
                <w:szCs w:val="18"/>
              </w:rPr>
              <w:t>vytvorením</w:t>
            </w:r>
            <w:r w:rsidRPr="00F346D9">
              <w:rPr>
                <w:noProof/>
                <w:sz w:val="18"/>
                <w:szCs w:val="18"/>
              </w:rPr>
              <w:t xml:space="preserve"> a </w:t>
            </w:r>
            <w:r w:rsidR="00276384" w:rsidRPr="00F346D9">
              <w:rPr>
                <w:noProof/>
                <w:sz w:val="18"/>
                <w:szCs w:val="18"/>
              </w:rPr>
              <w:t>použitím zápočtov dane</w:t>
            </w:r>
          </w:p>
        </w:tc>
        <w:tc>
          <w:tcPr>
            <w:tcW w:w="1276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17213BB2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70FBE5FE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16333001" w14:textId="77777777" w:rsidTr="00CC0EBE">
        <w:trPr>
          <w:trHeight w:val="330"/>
        </w:trPr>
        <w:tc>
          <w:tcPr>
            <w:tcW w:w="11141" w:type="dxa"/>
            <w:gridSpan w:val="2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1537ECDF" w14:textId="73C03CD1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g)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>náhradná odložená daňová pohľadávka súvisiaca so stratou alebo predpokladaná náhradná odložená daňová pohľadávka súvisiaca so stratou</w:t>
            </w:r>
          </w:p>
        </w:tc>
        <w:tc>
          <w:tcPr>
            <w:tcW w:w="1186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1D86D505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58A6E886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258A232E" w14:textId="77777777" w:rsidTr="006D2477">
        <w:trPr>
          <w:trHeight w:val="330"/>
        </w:trPr>
        <w:tc>
          <w:tcPr>
            <w:tcW w:w="10942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44C5493D" w14:textId="4E747E85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h)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>neuznané časové rozlíšenie alebo nenárokované časové rozlíšenie zaplatené počas daného účtovného obdobia</w:t>
            </w:r>
          </w:p>
        </w:tc>
        <w:tc>
          <w:tcPr>
            <w:tcW w:w="1276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5F978FCF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5474F28E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61EB2DBB" w14:textId="77777777" w:rsidTr="006D2477">
        <w:trPr>
          <w:trHeight w:val="330"/>
        </w:trPr>
        <w:tc>
          <w:tcPr>
            <w:tcW w:w="10942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3F745D46" w14:textId="540FB272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i)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>opätovné zahrnutie odloženého daňového záväzku zaplateného počas daného účtovného obdobia</w:t>
            </w:r>
          </w:p>
        </w:tc>
        <w:tc>
          <w:tcPr>
            <w:tcW w:w="1276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6E2B1DCB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0722ED03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610E5141" w14:textId="77777777" w:rsidTr="006D2477">
        <w:trPr>
          <w:trHeight w:val="330"/>
        </w:trPr>
        <w:tc>
          <w:tcPr>
            <w:tcW w:w="10942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16464E21" w14:textId="64784088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j)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>zohľadnenie odloženej daňovej pohľadávky súvisiacej so stratou nevykázanej vo finančných výkazoch</w:t>
            </w:r>
          </w:p>
        </w:tc>
        <w:tc>
          <w:tcPr>
            <w:tcW w:w="1276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223010BF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28FF312D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02AE529B" w14:textId="77777777" w:rsidTr="006D2477">
        <w:trPr>
          <w:trHeight w:val="330"/>
        </w:trPr>
        <w:tc>
          <w:tcPr>
            <w:tcW w:w="10942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7D501682" w14:textId="55B78CEB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k)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>úprava odloženého daňového nákladu vyplývajúca zo zníženia sadzby dane</w:t>
            </w:r>
          </w:p>
        </w:tc>
        <w:tc>
          <w:tcPr>
            <w:tcW w:w="1276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047C68A6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33C75FAE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167DBC77" w14:textId="77777777" w:rsidTr="006D2477">
        <w:trPr>
          <w:trHeight w:val="330"/>
        </w:trPr>
        <w:tc>
          <w:tcPr>
            <w:tcW w:w="10942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74A3C737" w14:textId="66390955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l)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>úprava odloženého daňového nákladu vyplývajúca zo zvýšenia sadzby dane</w:t>
            </w:r>
          </w:p>
        </w:tc>
        <w:tc>
          <w:tcPr>
            <w:tcW w:w="1276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4A1E910D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11AF8B3F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083AED3E" w14:textId="77777777" w:rsidTr="006D2477">
        <w:trPr>
          <w:trHeight w:val="330"/>
        </w:trPr>
        <w:tc>
          <w:tcPr>
            <w:tcW w:w="10942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70B3ED21" w14:textId="19388472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m)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>vstup základných subjektov do nadnárodnej skupiny podnikov</w:t>
            </w:r>
            <w:r w:rsidRPr="00F346D9">
              <w:rPr>
                <w:noProof/>
                <w:sz w:val="18"/>
                <w:szCs w:val="18"/>
              </w:rPr>
              <w:t xml:space="preserve"> a </w:t>
            </w:r>
            <w:r w:rsidR="00276384" w:rsidRPr="00F346D9">
              <w:rPr>
                <w:noProof/>
                <w:sz w:val="18"/>
                <w:szCs w:val="18"/>
              </w:rPr>
              <w:t>ich vystúpenie</w:t>
            </w:r>
            <w:r w:rsidRPr="00F346D9">
              <w:rPr>
                <w:noProof/>
                <w:sz w:val="18"/>
                <w:szCs w:val="18"/>
              </w:rPr>
              <w:t xml:space="preserve"> z </w:t>
            </w:r>
            <w:r w:rsidR="00276384" w:rsidRPr="00F346D9">
              <w:rPr>
                <w:noProof/>
                <w:sz w:val="18"/>
                <w:szCs w:val="18"/>
              </w:rPr>
              <w:t>nej</w:t>
            </w:r>
          </w:p>
        </w:tc>
        <w:tc>
          <w:tcPr>
            <w:tcW w:w="1276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419D0B44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40C60858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04CAB044" w14:textId="77777777" w:rsidTr="006D2477">
        <w:trPr>
          <w:trHeight w:val="330"/>
        </w:trPr>
        <w:tc>
          <w:tcPr>
            <w:tcW w:w="10942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57AC0BC2" w14:textId="1832826F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n)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>odložený daňový náklad hlavného materského subjektu, ktorý je subjektom</w:t>
            </w:r>
            <w:r w:rsidRPr="00F346D9">
              <w:rPr>
                <w:noProof/>
                <w:sz w:val="18"/>
                <w:szCs w:val="18"/>
              </w:rPr>
              <w:t xml:space="preserve"> s </w:t>
            </w:r>
            <w:r w:rsidR="00276384" w:rsidRPr="00F346D9">
              <w:rPr>
                <w:noProof/>
                <w:sz w:val="18"/>
                <w:szCs w:val="18"/>
              </w:rPr>
              <w:t>prvkom daňovej transparentnosti</w:t>
            </w:r>
          </w:p>
        </w:tc>
        <w:tc>
          <w:tcPr>
            <w:tcW w:w="1276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7E4C0011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44AB9046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319B752E" w14:textId="77777777" w:rsidTr="006D2477">
        <w:trPr>
          <w:trHeight w:val="330"/>
        </w:trPr>
        <w:tc>
          <w:tcPr>
            <w:tcW w:w="10942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6ED8C437" w14:textId="7F6D480D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o)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>odložený daňový náklad hlavného materského subjektu, na ktorý sa vzťahuje režim odpočítateľných dividend</w:t>
            </w:r>
          </w:p>
        </w:tc>
        <w:tc>
          <w:tcPr>
            <w:tcW w:w="1276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0CEC75EF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6675005A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248F2977" w14:textId="77777777" w:rsidTr="006D2477">
        <w:trPr>
          <w:trHeight w:val="330"/>
        </w:trPr>
        <w:tc>
          <w:tcPr>
            <w:tcW w:w="10942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33EB428C" w14:textId="76F93FA5" w:rsidR="00276384" w:rsidRPr="00F346D9" w:rsidRDefault="00CD5112" w:rsidP="00F346D9">
            <w:pPr>
              <w:pStyle w:val="Point1"/>
              <w:spacing w:before="0" w:after="0"/>
              <w:rPr>
                <w:noProof/>
                <w:sz w:val="18"/>
                <w:szCs w:val="18"/>
              </w:rPr>
            </w:pPr>
            <w:r w:rsidRPr="00F346D9">
              <w:rPr>
                <w:noProof/>
                <w:sz w:val="18"/>
                <w:szCs w:val="18"/>
              </w:rPr>
              <w:t>p)</w:t>
            </w:r>
            <w:r w:rsidRPr="00F346D9">
              <w:rPr>
                <w:noProof/>
                <w:sz w:val="18"/>
                <w:szCs w:val="18"/>
              </w:rPr>
              <w:tab/>
            </w:r>
            <w:r w:rsidR="00276384" w:rsidRPr="00F346D9">
              <w:rPr>
                <w:noProof/>
                <w:sz w:val="18"/>
                <w:szCs w:val="18"/>
              </w:rPr>
              <w:t>úprava odloženej dane vyplývajúca</w:t>
            </w:r>
            <w:r w:rsidRPr="00F346D9">
              <w:rPr>
                <w:noProof/>
                <w:sz w:val="18"/>
                <w:szCs w:val="18"/>
              </w:rPr>
              <w:t xml:space="preserve"> z </w:t>
            </w:r>
            <w:r w:rsidR="00276384" w:rsidRPr="00F346D9">
              <w:rPr>
                <w:noProof/>
                <w:sz w:val="18"/>
                <w:szCs w:val="18"/>
              </w:rPr>
              <w:t>transakcií medzi základnými subjektmi</w:t>
            </w:r>
          </w:p>
        </w:tc>
        <w:tc>
          <w:tcPr>
            <w:tcW w:w="1276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6364D0B8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2DA81735" w14:textId="77777777" w:rsidR="00276384" w:rsidRPr="00F346D9" w:rsidRDefault="00276384" w:rsidP="00F346D9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276384" w:rsidRPr="00CD5112" w14:paraId="4ACBEBF9" w14:textId="77777777" w:rsidTr="006D2477">
        <w:trPr>
          <w:trHeight w:val="330"/>
        </w:trPr>
        <w:tc>
          <w:tcPr>
            <w:tcW w:w="10942" w:type="dxa"/>
            <w:tcBorders>
              <w:top w:val="single" w:sz="6" w:space="0" w:color="BEBEBE"/>
              <w:left w:val="nil"/>
              <w:right w:val="single" w:sz="6" w:space="0" w:color="BEBEBE"/>
            </w:tcBorders>
          </w:tcPr>
          <w:p w14:paraId="23369293" w14:textId="77777777" w:rsidR="00276384" w:rsidRPr="00CD5112" w:rsidRDefault="00276384" w:rsidP="004E48A5">
            <w:pPr>
              <w:pStyle w:val="TableParagraph"/>
              <w:spacing w:before="49"/>
              <w:ind w:left="480"/>
              <w:rPr>
                <w:noProof/>
                <w:position w:val="-3"/>
              </w:rPr>
            </w:pPr>
            <w:r w:rsidRPr="00CD5112">
              <w:rPr>
                <w:noProof/>
                <w:sz w:val="18"/>
              </w:rPr>
              <w:t>4.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Celková suma úpravy odloženej dane</w:t>
            </w:r>
          </w:p>
        </w:tc>
        <w:tc>
          <w:tcPr>
            <w:tcW w:w="1276" w:type="dxa"/>
            <w:gridSpan w:val="2"/>
            <w:tcBorders>
              <w:top w:val="single" w:sz="6" w:space="0" w:color="BEBEBE"/>
              <w:left w:val="single" w:sz="6" w:space="0" w:color="BEBEBE"/>
              <w:right w:val="single" w:sz="6" w:space="0" w:color="BEBEBE"/>
            </w:tcBorders>
          </w:tcPr>
          <w:p w14:paraId="7FA1CACB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BEBEBE"/>
              <w:left w:val="single" w:sz="6" w:space="0" w:color="BEBEBE"/>
              <w:right w:val="nil"/>
            </w:tcBorders>
          </w:tcPr>
          <w:p w14:paraId="7CEDD331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</w:tr>
    </w:tbl>
    <w:p w14:paraId="0C287BF6" w14:textId="77777777" w:rsidR="00276384" w:rsidRPr="00CD5112" w:rsidRDefault="00276384" w:rsidP="00276384">
      <w:pPr>
        <w:rPr>
          <w:noProof/>
          <w:sz w:val="16"/>
        </w:rPr>
        <w:sectPr w:rsidR="00276384" w:rsidRPr="00CD5112" w:rsidSect="000E2816">
          <w:pgSz w:w="16840" w:h="11910" w:orient="landscape"/>
          <w:pgMar w:top="1500" w:right="1480" w:bottom="1320" w:left="1620" w:header="1247" w:footer="1136" w:gutter="0"/>
          <w:cols w:space="720"/>
          <w:docGrid w:linePitch="326"/>
        </w:sectPr>
      </w:pPr>
    </w:p>
    <w:p w14:paraId="0828514E" w14:textId="77777777" w:rsidR="00276384" w:rsidRPr="00CD5112" w:rsidRDefault="00276384" w:rsidP="001A7488">
      <w:pPr>
        <w:pStyle w:val="Nadpis4"/>
        <w:rPr>
          <w:noProof/>
        </w:rPr>
      </w:pPr>
      <w:r w:rsidRPr="00CD5112">
        <w:rPr>
          <w:noProof/>
        </w:rPr>
        <w:lastRenderedPageBreak/>
        <w:t>Rozhodnutia týkajúce sa základného subjektu (alebo rozhodnutia, ktoré sa vzťahujú na skupinu spoločného podniku)</w:t>
      </w:r>
    </w:p>
    <w:tbl>
      <w:tblPr>
        <w:tblW w:w="0" w:type="auto"/>
        <w:tblInd w:w="115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2235"/>
        <w:gridCol w:w="1583"/>
        <w:gridCol w:w="3156"/>
        <w:gridCol w:w="3155"/>
        <w:gridCol w:w="1292"/>
        <w:gridCol w:w="1626"/>
        <w:gridCol w:w="224"/>
        <w:gridCol w:w="10"/>
      </w:tblGrid>
      <w:tr w:rsidR="00276384" w:rsidRPr="00CD5112" w14:paraId="30543A11" w14:textId="77777777" w:rsidTr="004E48A5">
        <w:trPr>
          <w:gridAfter w:val="1"/>
          <w:wAfter w:w="10" w:type="dxa"/>
          <w:trHeight w:val="303"/>
        </w:trPr>
        <w:tc>
          <w:tcPr>
            <w:tcW w:w="13061" w:type="dxa"/>
            <w:gridSpan w:val="7"/>
            <w:tcBorders>
              <w:left w:val="nil"/>
              <w:bottom w:val="single" w:sz="6" w:space="0" w:color="4E81BC"/>
              <w:right w:val="nil"/>
            </w:tcBorders>
          </w:tcPr>
          <w:p w14:paraId="0DC3D503" w14:textId="00F26B62" w:rsidR="00276384" w:rsidRPr="00CD5112" w:rsidRDefault="00276384" w:rsidP="004E48A5">
            <w:pPr>
              <w:pStyle w:val="TableParagraph"/>
              <w:tabs>
                <w:tab w:val="left" w:pos="856"/>
              </w:tabs>
              <w:spacing w:before="8"/>
              <w:ind w:left="496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1.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Základné subjekty (alebo člen skupiny spoločného podniku),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>súvislosti</w:t>
            </w:r>
            <w:r w:rsidR="00CD5112">
              <w:rPr>
                <w:noProof/>
                <w:sz w:val="18"/>
              </w:rPr>
              <w:t xml:space="preserve"> s </w:t>
            </w:r>
            <w:r w:rsidRPr="00CD5112">
              <w:rPr>
                <w:noProof/>
                <w:sz w:val="18"/>
              </w:rPr>
              <w:t>ktorými sa zvolí rozhodnutie (DIČ)</w:t>
            </w:r>
          </w:p>
        </w:tc>
        <w:tc>
          <w:tcPr>
            <w:tcW w:w="224" w:type="dxa"/>
            <w:tcBorders>
              <w:left w:val="nil"/>
              <w:bottom w:val="single" w:sz="6" w:space="0" w:color="4E81BC"/>
              <w:right w:val="nil"/>
            </w:tcBorders>
          </w:tcPr>
          <w:p w14:paraId="2CCF85FE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</w:tr>
      <w:tr w:rsidR="00276384" w:rsidRPr="00CD5112" w14:paraId="46357535" w14:textId="77777777" w:rsidTr="004E48A5">
        <w:trPr>
          <w:gridAfter w:val="1"/>
          <w:wAfter w:w="10" w:type="dxa"/>
          <w:trHeight w:val="217"/>
        </w:trPr>
        <w:tc>
          <w:tcPr>
            <w:tcW w:w="2249" w:type="dxa"/>
            <w:gridSpan w:val="2"/>
            <w:vMerge w:val="restart"/>
            <w:tcBorders>
              <w:top w:val="single" w:sz="6" w:space="0" w:color="4E81BC"/>
              <w:left w:val="nil"/>
              <w:bottom w:val="single" w:sz="6" w:space="0" w:color="BEBEBE"/>
              <w:right w:val="single" w:sz="6" w:space="0" w:color="BEBEBE"/>
            </w:tcBorders>
          </w:tcPr>
          <w:p w14:paraId="2A445B05" w14:textId="77777777" w:rsidR="00276384" w:rsidRPr="00CD5112" w:rsidRDefault="00276384" w:rsidP="004E48A5">
            <w:pPr>
              <w:pStyle w:val="TableParagraph"/>
              <w:tabs>
                <w:tab w:val="left" w:pos="856"/>
              </w:tabs>
              <w:spacing w:before="8"/>
              <w:ind w:left="496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2.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Každoročné rozhodnutia</w:t>
            </w:r>
          </w:p>
        </w:tc>
        <w:tc>
          <w:tcPr>
            <w:tcW w:w="10812" w:type="dxa"/>
            <w:gridSpan w:val="5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nil"/>
            </w:tcBorders>
          </w:tcPr>
          <w:p w14:paraId="1B64952D" w14:textId="036A1766" w:rsidR="00276384" w:rsidRPr="00CD5112" w:rsidRDefault="00276384" w:rsidP="004E48A5">
            <w:pPr>
              <w:pStyle w:val="TableParagraph"/>
              <w:spacing w:line="198" w:lineRule="exact"/>
              <w:ind w:left="208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a) rozhodnutie</w:t>
            </w:r>
            <w:r w:rsidR="00CD5112">
              <w:rPr>
                <w:noProof/>
                <w:sz w:val="18"/>
              </w:rPr>
              <w:t xml:space="preserve"> o </w:t>
            </w:r>
            <w:r w:rsidRPr="00CD5112">
              <w:rPr>
                <w:noProof/>
                <w:sz w:val="18"/>
              </w:rPr>
              <w:t>odpustení dlhu</w:t>
            </w:r>
          </w:p>
        </w:tc>
        <w:tc>
          <w:tcPr>
            <w:tcW w:w="224" w:type="dxa"/>
            <w:tcBorders>
              <w:top w:val="single" w:sz="6" w:space="0" w:color="4E81BC"/>
              <w:left w:val="nil"/>
              <w:bottom w:val="single" w:sz="6" w:space="0" w:color="BEBEBE"/>
              <w:right w:val="nil"/>
            </w:tcBorders>
          </w:tcPr>
          <w:p w14:paraId="7CBBA853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</w:tr>
      <w:tr w:rsidR="00276384" w:rsidRPr="00CD5112" w14:paraId="233128C6" w14:textId="77777777" w:rsidTr="004E48A5">
        <w:trPr>
          <w:gridAfter w:val="1"/>
          <w:wAfter w:w="10" w:type="dxa"/>
          <w:trHeight w:val="217"/>
        </w:trPr>
        <w:tc>
          <w:tcPr>
            <w:tcW w:w="2249" w:type="dxa"/>
            <w:gridSpan w:val="2"/>
            <w:vMerge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</w:tcPr>
          <w:p w14:paraId="0BDE523E" w14:textId="77777777" w:rsidR="00276384" w:rsidRPr="00CD5112" w:rsidRDefault="00276384" w:rsidP="004E48A5">
            <w:pPr>
              <w:rPr>
                <w:noProof/>
                <w:sz w:val="2"/>
                <w:szCs w:val="2"/>
              </w:rPr>
            </w:pPr>
          </w:p>
        </w:tc>
        <w:tc>
          <w:tcPr>
            <w:tcW w:w="10812" w:type="dxa"/>
            <w:gridSpan w:val="5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6B05BBC9" w14:textId="450F18AF" w:rsidR="00276384" w:rsidRPr="00CD5112" w:rsidRDefault="00276384" w:rsidP="004E48A5">
            <w:pPr>
              <w:pStyle w:val="TableParagraph"/>
              <w:spacing w:before="8" w:line="189" w:lineRule="exact"/>
              <w:ind w:left="208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b) rozhodnutie</w:t>
            </w:r>
            <w:r w:rsidR="00CD5112">
              <w:rPr>
                <w:noProof/>
                <w:sz w:val="18"/>
              </w:rPr>
              <w:t xml:space="preserve"> o </w:t>
            </w:r>
            <w:r w:rsidRPr="00CD5112">
              <w:rPr>
                <w:noProof/>
                <w:sz w:val="18"/>
              </w:rPr>
              <w:t>nenárokovanom časovom rozlíšení</w:t>
            </w:r>
          </w:p>
        </w:tc>
        <w:tc>
          <w:tcPr>
            <w:tcW w:w="224" w:type="dxa"/>
            <w:tcBorders>
              <w:top w:val="single" w:sz="6" w:space="0" w:color="BEBEBE"/>
              <w:left w:val="nil"/>
              <w:bottom w:val="single" w:sz="6" w:space="0" w:color="BEBEBE"/>
              <w:right w:val="nil"/>
            </w:tcBorders>
          </w:tcPr>
          <w:p w14:paraId="5601EEC0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</w:tr>
      <w:tr w:rsidR="00276384" w:rsidRPr="00CD5112" w14:paraId="1D5BFB89" w14:textId="77777777" w:rsidTr="004E48A5">
        <w:trPr>
          <w:gridAfter w:val="1"/>
          <w:wAfter w:w="10" w:type="dxa"/>
          <w:trHeight w:val="207"/>
        </w:trPr>
        <w:tc>
          <w:tcPr>
            <w:tcW w:w="2249" w:type="dxa"/>
            <w:gridSpan w:val="2"/>
            <w:vMerge w:val="restart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2FF5F26C" w14:textId="77777777" w:rsidR="00276384" w:rsidRPr="00CD5112" w:rsidRDefault="00276384" w:rsidP="004E48A5">
            <w:pPr>
              <w:pStyle w:val="TableParagraph"/>
              <w:tabs>
                <w:tab w:val="left" w:pos="856"/>
              </w:tabs>
              <w:spacing w:before="8"/>
              <w:ind w:left="496"/>
              <w:rPr>
                <w:noProof/>
                <w:sz w:val="18"/>
              </w:rPr>
            </w:pPr>
            <w:r w:rsidRPr="00CD5112">
              <w:rPr>
                <w:noProof/>
                <w:sz w:val="17"/>
              </w:rPr>
              <w:t>3.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Rozhodnutia na päť rokov</w:t>
            </w:r>
          </w:p>
        </w:tc>
        <w:tc>
          <w:tcPr>
            <w:tcW w:w="7894" w:type="dxa"/>
            <w:gridSpan w:val="3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0961DF72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0AC5D376" w14:textId="77777777" w:rsidR="00276384" w:rsidRPr="00CD5112" w:rsidRDefault="00276384" w:rsidP="004E48A5">
            <w:pPr>
              <w:pStyle w:val="TableParagraph"/>
              <w:spacing w:before="8" w:line="179" w:lineRule="exact"/>
              <w:ind w:left="114"/>
              <w:rPr>
                <w:noProof/>
                <w:sz w:val="17"/>
              </w:rPr>
            </w:pPr>
            <w:r w:rsidRPr="00CD5112">
              <w:rPr>
                <w:noProof/>
                <w:sz w:val="17"/>
              </w:rPr>
              <w:t>4. Rok rozhodnutia</w:t>
            </w:r>
          </w:p>
        </w:tc>
        <w:tc>
          <w:tcPr>
            <w:tcW w:w="162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624E0E70" w14:textId="77777777" w:rsidR="00276384" w:rsidRPr="00CD5112" w:rsidRDefault="00276384" w:rsidP="004E48A5">
            <w:pPr>
              <w:pStyle w:val="TableParagraph"/>
              <w:spacing w:before="8" w:line="179" w:lineRule="exact"/>
              <w:ind w:left="171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5. Rok zrušenia</w:t>
            </w:r>
          </w:p>
        </w:tc>
        <w:tc>
          <w:tcPr>
            <w:tcW w:w="224" w:type="dxa"/>
            <w:vMerge w:val="restart"/>
            <w:tcBorders>
              <w:top w:val="single" w:sz="6" w:space="0" w:color="BEBEBE"/>
              <w:left w:val="nil"/>
              <w:bottom w:val="nil"/>
              <w:right w:val="nil"/>
            </w:tcBorders>
          </w:tcPr>
          <w:p w14:paraId="678CBDD8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</w:tr>
      <w:tr w:rsidR="00276384" w:rsidRPr="00CD5112" w14:paraId="7C923F38" w14:textId="77777777" w:rsidTr="004E48A5">
        <w:trPr>
          <w:gridAfter w:val="1"/>
          <w:wAfter w:w="10" w:type="dxa"/>
          <w:trHeight w:val="202"/>
        </w:trPr>
        <w:tc>
          <w:tcPr>
            <w:tcW w:w="2249" w:type="dxa"/>
            <w:gridSpan w:val="2"/>
            <w:vMerge/>
            <w:tcBorders>
              <w:top w:val="single" w:sz="12" w:space="0" w:color="4E81BC"/>
              <w:left w:val="nil"/>
              <w:bottom w:val="single" w:sz="6" w:space="0" w:color="BEBEBE"/>
              <w:right w:val="single" w:sz="6" w:space="0" w:color="BEBEBE"/>
            </w:tcBorders>
          </w:tcPr>
          <w:p w14:paraId="6CCD781B" w14:textId="77777777" w:rsidR="00276384" w:rsidRPr="00CD5112" w:rsidRDefault="00276384" w:rsidP="004E48A5">
            <w:pPr>
              <w:rPr>
                <w:noProof/>
                <w:sz w:val="2"/>
                <w:szCs w:val="2"/>
              </w:rPr>
            </w:pPr>
          </w:p>
        </w:tc>
        <w:tc>
          <w:tcPr>
            <w:tcW w:w="7894" w:type="dxa"/>
            <w:gridSpan w:val="3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21858CA3" w14:textId="6DCBDB1D" w:rsidR="00276384" w:rsidRPr="00CD5112" w:rsidRDefault="00276384" w:rsidP="004E48A5">
            <w:pPr>
              <w:pStyle w:val="TableParagraph"/>
              <w:spacing w:line="183" w:lineRule="exact"/>
              <w:ind w:left="208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c) rozhodnutie nezaobchádzať so subjektom ako</w:t>
            </w:r>
            <w:r w:rsidR="00CD5112">
              <w:rPr>
                <w:noProof/>
                <w:sz w:val="18"/>
              </w:rPr>
              <w:t xml:space="preserve"> s </w:t>
            </w:r>
            <w:r w:rsidRPr="00CD5112">
              <w:rPr>
                <w:noProof/>
                <w:sz w:val="18"/>
              </w:rPr>
              <w:t>vylúčeným subjektom</w:t>
            </w:r>
          </w:p>
        </w:tc>
        <w:tc>
          <w:tcPr>
            <w:tcW w:w="129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1B710130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  <w:tc>
          <w:tcPr>
            <w:tcW w:w="162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59475C36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A9724A" w14:textId="77777777" w:rsidR="00276384" w:rsidRPr="00CD5112" w:rsidRDefault="00276384" w:rsidP="004E48A5">
            <w:pPr>
              <w:rPr>
                <w:noProof/>
                <w:sz w:val="2"/>
                <w:szCs w:val="2"/>
              </w:rPr>
            </w:pPr>
          </w:p>
        </w:tc>
      </w:tr>
      <w:tr w:rsidR="00276384" w:rsidRPr="00CD5112" w14:paraId="61D292FE" w14:textId="77777777" w:rsidTr="004E48A5">
        <w:trPr>
          <w:gridAfter w:val="1"/>
          <w:wAfter w:w="10" w:type="dxa"/>
          <w:trHeight w:val="202"/>
        </w:trPr>
        <w:tc>
          <w:tcPr>
            <w:tcW w:w="2249" w:type="dxa"/>
            <w:gridSpan w:val="2"/>
            <w:vMerge/>
            <w:tcBorders>
              <w:top w:val="single" w:sz="12" w:space="0" w:color="4E81BC"/>
              <w:left w:val="nil"/>
              <w:bottom w:val="single" w:sz="6" w:space="0" w:color="BEBEBE"/>
              <w:right w:val="single" w:sz="6" w:space="0" w:color="BEBEBE"/>
            </w:tcBorders>
          </w:tcPr>
          <w:p w14:paraId="11904C58" w14:textId="77777777" w:rsidR="00276384" w:rsidRPr="00CD5112" w:rsidRDefault="00276384" w:rsidP="004E48A5">
            <w:pPr>
              <w:rPr>
                <w:noProof/>
                <w:sz w:val="2"/>
                <w:szCs w:val="2"/>
              </w:rPr>
            </w:pPr>
          </w:p>
        </w:tc>
        <w:tc>
          <w:tcPr>
            <w:tcW w:w="7894" w:type="dxa"/>
            <w:gridSpan w:val="3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67CD8F54" w14:textId="0F0A21F6" w:rsidR="00276384" w:rsidRPr="00CD5112" w:rsidRDefault="00276384" w:rsidP="004E48A5">
            <w:pPr>
              <w:pStyle w:val="TableParagraph"/>
              <w:spacing w:line="183" w:lineRule="exact"/>
              <w:ind w:left="208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d) zahrnutie všetkých dividend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>súvislosti</w:t>
            </w:r>
            <w:r w:rsidR="00CD5112">
              <w:rPr>
                <w:noProof/>
                <w:sz w:val="18"/>
              </w:rPr>
              <w:t xml:space="preserve"> s </w:t>
            </w:r>
            <w:r w:rsidRPr="00CD5112">
              <w:rPr>
                <w:noProof/>
                <w:sz w:val="18"/>
              </w:rPr>
              <w:t>portfóliovými podielmi</w:t>
            </w:r>
          </w:p>
        </w:tc>
        <w:tc>
          <w:tcPr>
            <w:tcW w:w="129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54006EAB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  <w:tc>
          <w:tcPr>
            <w:tcW w:w="162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2FA27834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EA33D1" w14:textId="77777777" w:rsidR="00276384" w:rsidRPr="00CD5112" w:rsidRDefault="00276384" w:rsidP="004E48A5">
            <w:pPr>
              <w:rPr>
                <w:noProof/>
                <w:sz w:val="2"/>
                <w:szCs w:val="2"/>
              </w:rPr>
            </w:pPr>
          </w:p>
        </w:tc>
      </w:tr>
      <w:tr w:rsidR="00276384" w:rsidRPr="00CD5112" w14:paraId="201E5BC5" w14:textId="77777777" w:rsidTr="004E48A5">
        <w:trPr>
          <w:gridAfter w:val="1"/>
          <w:wAfter w:w="10" w:type="dxa"/>
          <w:trHeight w:val="406"/>
        </w:trPr>
        <w:tc>
          <w:tcPr>
            <w:tcW w:w="2249" w:type="dxa"/>
            <w:gridSpan w:val="2"/>
            <w:vMerge/>
            <w:tcBorders>
              <w:top w:val="single" w:sz="12" w:space="0" w:color="4E81BC"/>
              <w:left w:val="nil"/>
              <w:bottom w:val="single" w:sz="6" w:space="0" w:color="BEBEBE"/>
              <w:right w:val="single" w:sz="6" w:space="0" w:color="BEBEBE"/>
            </w:tcBorders>
          </w:tcPr>
          <w:p w14:paraId="665E11B5" w14:textId="77777777" w:rsidR="00276384" w:rsidRPr="00CD5112" w:rsidRDefault="00276384" w:rsidP="004E48A5">
            <w:pPr>
              <w:rPr>
                <w:noProof/>
                <w:sz w:val="2"/>
                <w:szCs w:val="2"/>
              </w:rPr>
            </w:pPr>
          </w:p>
        </w:tc>
        <w:tc>
          <w:tcPr>
            <w:tcW w:w="7894" w:type="dxa"/>
            <w:gridSpan w:val="3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41DA3B20" w14:textId="70EF2230" w:rsidR="00276384" w:rsidRPr="00CD5112" w:rsidRDefault="00276384" w:rsidP="004E48A5">
            <w:pPr>
              <w:pStyle w:val="TableParagraph"/>
              <w:spacing w:before="1" w:line="200" w:lineRule="atLeast"/>
              <w:ind w:left="568" w:hanging="360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e) zaobchádzanie</w:t>
            </w:r>
            <w:r w:rsidR="00CD5112">
              <w:rPr>
                <w:noProof/>
                <w:sz w:val="18"/>
              </w:rPr>
              <w:t xml:space="preserve"> s </w:t>
            </w:r>
            <w:r w:rsidRPr="00CD5112">
              <w:rPr>
                <w:noProof/>
                <w:sz w:val="18"/>
              </w:rPr>
              <w:t>kurzovými ziskami alebo stratami prisúditeľnými hedžingu ako</w:t>
            </w:r>
            <w:r w:rsidR="00CD5112">
              <w:rPr>
                <w:noProof/>
                <w:sz w:val="18"/>
              </w:rPr>
              <w:t xml:space="preserve"> s </w:t>
            </w:r>
            <w:r w:rsidRPr="00CD5112">
              <w:rPr>
                <w:noProof/>
                <w:sz w:val="18"/>
              </w:rPr>
              <w:t>vylúčenými ziskami alebo stratami vo vlastnom imaní</w:t>
            </w:r>
          </w:p>
        </w:tc>
        <w:tc>
          <w:tcPr>
            <w:tcW w:w="129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6C1B0374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162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63606842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8C9435" w14:textId="77777777" w:rsidR="00276384" w:rsidRPr="00CD5112" w:rsidRDefault="00276384" w:rsidP="004E48A5">
            <w:pPr>
              <w:rPr>
                <w:noProof/>
                <w:sz w:val="2"/>
                <w:szCs w:val="2"/>
              </w:rPr>
            </w:pPr>
          </w:p>
        </w:tc>
      </w:tr>
      <w:tr w:rsidR="00276384" w:rsidRPr="00CD5112" w14:paraId="440457C9" w14:textId="77777777" w:rsidTr="004E48A5">
        <w:trPr>
          <w:gridAfter w:val="1"/>
          <w:wAfter w:w="10" w:type="dxa"/>
          <w:trHeight w:val="195"/>
        </w:trPr>
        <w:tc>
          <w:tcPr>
            <w:tcW w:w="2249" w:type="dxa"/>
            <w:gridSpan w:val="2"/>
            <w:vMerge/>
            <w:tcBorders>
              <w:top w:val="single" w:sz="12" w:space="0" w:color="4E81BC"/>
              <w:left w:val="nil"/>
              <w:bottom w:val="single" w:sz="6" w:space="0" w:color="BEBEBE"/>
              <w:right w:val="single" w:sz="6" w:space="0" w:color="BEBEBE"/>
            </w:tcBorders>
          </w:tcPr>
          <w:p w14:paraId="47B355FB" w14:textId="77777777" w:rsidR="00276384" w:rsidRPr="00CD5112" w:rsidRDefault="00276384" w:rsidP="004E48A5">
            <w:pPr>
              <w:rPr>
                <w:noProof/>
                <w:sz w:val="2"/>
                <w:szCs w:val="2"/>
              </w:rPr>
            </w:pPr>
          </w:p>
        </w:tc>
        <w:tc>
          <w:tcPr>
            <w:tcW w:w="7894" w:type="dxa"/>
            <w:gridSpan w:val="3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45F6479D" w14:textId="098780A2" w:rsidR="00276384" w:rsidRPr="00CD5112" w:rsidRDefault="00276384" w:rsidP="004E48A5">
            <w:pPr>
              <w:pStyle w:val="TableParagraph"/>
              <w:spacing w:line="176" w:lineRule="exact"/>
              <w:ind w:left="208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f) rozhodnutie</w:t>
            </w:r>
            <w:r w:rsidR="00CD5112">
              <w:rPr>
                <w:noProof/>
                <w:sz w:val="18"/>
              </w:rPr>
              <w:t xml:space="preserve"> o </w:t>
            </w:r>
            <w:r w:rsidRPr="00CD5112">
              <w:rPr>
                <w:noProof/>
                <w:sz w:val="18"/>
              </w:rPr>
              <w:t>daňovej transparentnosti investičného subjektu</w:t>
            </w:r>
          </w:p>
        </w:tc>
        <w:tc>
          <w:tcPr>
            <w:tcW w:w="129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14262C2D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2"/>
              </w:rPr>
            </w:pPr>
          </w:p>
        </w:tc>
        <w:tc>
          <w:tcPr>
            <w:tcW w:w="162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17798188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2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6B0750" w14:textId="77777777" w:rsidR="00276384" w:rsidRPr="00CD5112" w:rsidRDefault="00276384" w:rsidP="004E48A5">
            <w:pPr>
              <w:rPr>
                <w:noProof/>
                <w:sz w:val="2"/>
                <w:szCs w:val="2"/>
              </w:rPr>
            </w:pPr>
          </w:p>
        </w:tc>
      </w:tr>
      <w:tr w:rsidR="00276384" w:rsidRPr="00CD5112" w14:paraId="6F76935B" w14:textId="77777777" w:rsidTr="004E48A5">
        <w:trPr>
          <w:gridAfter w:val="1"/>
          <w:wAfter w:w="10" w:type="dxa"/>
          <w:trHeight w:val="210"/>
        </w:trPr>
        <w:tc>
          <w:tcPr>
            <w:tcW w:w="2249" w:type="dxa"/>
            <w:gridSpan w:val="2"/>
            <w:vMerge/>
            <w:tcBorders>
              <w:top w:val="single" w:sz="12" w:space="0" w:color="4E81BC"/>
              <w:left w:val="nil"/>
              <w:bottom w:val="single" w:sz="6" w:space="0" w:color="BEBEBE"/>
              <w:right w:val="single" w:sz="6" w:space="0" w:color="BEBEBE"/>
            </w:tcBorders>
          </w:tcPr>
          <w:p w14:paraId="75A89E0C" w14:textId="77777777" w:rsidR="00276384" w:rsidRPr="00CD5112" w:rsidRDefault="00276384" w:rsidP="004E48A5">
            <w:pPr>
              <w:rPr>
                <w:noProof/>
                <w:sz w:val="2"/>
                <w:szCs w:val="2"/>
              </w:rPr>
            </w:pPr>
          </w:p>
        </w:tc>
        <w:tc>
          <w:tcPr>
            <w:tcW w:w="7894" w:type="dxa"/>
            <w:gridSpan w:val="3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60C41F01" w14:textId="7A792F52" w:rsidR="00276384" w:rsidRPr="00CD5112" w:rsidRDefault="00276384" w:rsidP="004E48A5">
            <w:pPr>
              <w:pStyle w:val="TableParagraph"/>
              <w:spacing w:before="1" w:line="189" w:lineRule="exact"/>
              <w:ind w:left="208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g) rozhodnutie</w:t>
            </w:r>
            <w:r w:rsidR="00CD5112">
              <w:rPr>
                <w:noProof/>
                <w:sz w:val="18"/>
              </w:rPr>
              <w:t xml:space="preserve"> o </w:t>
            </w:r>
            <w:r w:rsidRPr="00CD5112">
              <w:rPr>
                <w:noProof/>
                <w:sz w:val="18"/>
              </w:rPr>
              <w:t>uplatnení metódy zdaniteľného rozdelenia výnosov</w:t>
            </w:r>
          </w:p>
        </w:tc>
        <w:tc>
          <w:tcPr>
            <w:tcW w:w="129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5EE651E3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  <w:tc>
          <w:tcPr>
            <w:tcW w:w="162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44E05A37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F1C745" w14:textId="77777777" w:rsidR="00276384" w:rsidRPr="00CD5112" w:rsidRDefault="00276384" w:rsidP="004E48A5">
            <w:pPr>
              <w:rPr>
                <w:noProof/>
                <w:sz w:val="2"/>
                <w:szCs w:val="2"/>
              </w:rPr>
            </w:pPr>
          </w:p>
        </w:tc>
      </w:tr>
      <w:tr w:rsidR="00276384" w:rsidRPr="00CD5112" w14:paraId="218595E2" w14:textId="77777777" w:rsidTr="004E48A5">
        <w:trPr>
          <w:gridBefore w:val="1"/>
          <w:wBefore w:w="14" w:type="dxa"/>
          <w:trHeight w:val="339"/>
        </w:trPr>
        <w:tc>
          <w:tcPr>
            <w:tcW w:w="13281" w:type="dxa"/>
            <w:gridSpan w:val="8"/>
            <w:tcBorders>
              <w:top w:val="single" w:sz="6" w:space="0" w:color="BEBEBE"/>
              <w:left w:val="nil"/>
              <w:bottom w:val="single" w:sz="6" w:space="0" w:color="4E81BC"/>
              <w:right w:val="nil"/>
            </w:tcBorders>
          </w:tcPr>
          <w:p w14:paraId="32FFFC7A" w14:textId="65DD9059" w:rsidR="00276384" w:rsidRPr="00CD5112" w:rsidRDefault="00276384" w:rsidP="004E48A5">
            <w:pPr>
              <w:pStyle w:val="TableParagraph"/>
              <w:tabs>
                <w:tab w:val="left" w:pos="6309"/>
              </w:tabs>
              <w:spacing w:before="8"/>
              <w:ind w:left="5949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h)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rozhodnutie</w:t>
            </w:r>
            <w:r w:rsidR="00CD5112">
              <w:rPr>
                <w:noProof/>
                <w:sz w:val="18"/>
              </w:rPr>
              <w:t xml:space="preserve"> o </w:t>
            </w:r>
            <w:r w:rsidRPr="00CD5112">
              <w:rPr>
                <w:noProof/>
                <w:sz w:val="18"/>
              </w:rPr>
              <w:t>reálnej hodnote</w:t>
            </w:r>
          </w:p>
        </w:tc>
      </w:tr>
      <w:tr w:rsidR="00276384" w:rsidRPr="00CD5112" w14:paraId="1599699E" w14:textId="77777777" w:rsidTr="004E48A5">
        <w:trPr>
          <w:gridBefore w:val="1"/>
          <w:wBefore w:w="14" w:type="dxa"/>
          <w:trHeight w:val="424"/>
        </w:trPr>
        <w:tc>
          <w:tcPr>
            <w:tcW w:w="3818" w:type="dxa"/>
            <w:gridSpan w:val="2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1CD3D678" w14:textId="423B0DFB" w:rsidR="00276384" w:rsidRPr="00CD5112" w:rsidRDefault="00276384" w:rsidP="004E48A5">
            <w:pPr>
              <w:pStyle w:val="TableParagraph"/>
              <w:spacing w:before="11" w:line="200" w:lineRule="atLeast"/>
              <w:ind w:left="155" w:firstLine="21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1. Základné subjekty (členovia skupín spoločných podnikov),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>súvislosti</w:t>
            </w:r>
            <w:r w:rsidR="00CD5112">
              <w:rPr>
                <w:noProof/>
                <w:sz w:val="18"/>
              </w:rPr>
              <w:t xml:space="preserve"> s </w:t>
            </w:r>
            <w:r w:rsidRPr="00CD5112">
              <w:rPr>
                <w:noProof/>
                <w:sz w:val="18"/>
              </w:rPr>
              <w:t>ktorými sa zvolí rozhodnutie (DIČ)</w:t>
            </w:r>
          </w:p>
        </w:tc>
        <w:tc>
          <w:tcPr>
            <w:tcW w:w="315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05D78B7F" w14:textId="77777777" w:rsidR="00276384" w:rsidRPr="00CD5112" w:rsidRDefault="00276384" w:rsidP="004E48A5">
            <w:pPr>
              <w:pStyle w:val="TableParagraph"/>
              <w:spacing w:before="1"/>
              <w:ind w:left="158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2. Účtovné obdobie aktivujúcej udalosti</w:t>
            </w:r>
          </w:p>
        </w:tc>
        <w:tc>
          <w:tcPr>
            <w:tcW w:w="6307" w:type="dxa"/>
            <w:gridSpan w:val="5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nil"/>
            </w:tcBorders>
          </w:tcPr>
          <w:p w14:paraId="390F28B5" w14:textId="77777777" w:rsidR="00276384" w:rsidRPr="00CD5112" w:rsidRDefault="00276384" w:rsidP="004E48A5">
            <w:pPr>
              <w:pStyle w:val="TableParagraph"/>
              <w:spacing w:before="1" w:line="200" w:lineRule="atLeast"/>
              <w:ind w:left="134" w:right="107" w:firstLine="21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3. Zahrnutie do účtovného obdobia aktivujúcej udalosti alebo zahrnutie do obdobia piatich rokov</w:t>
            </w:r>
          </w:p>
        </w:tc>
      </w:tr>
      <w:tr w:rsidR="00276384" w:rsidRPr="00CD5112" w14:paraId="7BBE0DB6" w14:textId="77777777" w:rsidTr="004E48A5">
        <w:trPr>
          <w:gridBefore w:val="1"/>
          <w:wBefore w:w="14" w:type="dxa"/>
          <w:trHeight w:val="217"/>
        </w:trPr>
        <w:tc>
          <w:tcPr>
            <w:tcW w:w="3818" w:type="dxa"/>
            <w:gridSpan w:val="2"/>
            <w:tcBorders>
              <w:top w:val="single" w:sz="6" w:space="0" w:color="BEBEBE"/>
              <w:left w:val="nil"/>
              <w:right w:val="single" w:sz="6" w:space="0" w:color="BEBEBE"/>
            </w:tcBorders>
          </w:tcPr>
          <w:p w14:paraId="39759F47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  <w:tc>
          <w:tcPr>
            <w:tcW w:w="3156" w:type="dxa"/>
            <w:tcBorders>
              <w:top w:val="single" w:sz="6" w:space="0" w:color="BEBEBE"/>
              <w:left w:val="single" w:sz="6" w:space="0" w:color="BEBEBE"/>
              <w:right w:val="single" w:sz="6" w:space="0" w:color="BEBEBE"/>
            </w:tcBorders>
          </w:tcPr>
          <w:p w14:paraId="706C2834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  <w:tc>
          <w:tcPr>
            <w:tcW w:w="6307" w:type="dxa"/>
            <w:gridSpan w:val="5"/>
            <w:tcBorders>
              <w:top w:val="single" w:sz="6" w:space="0" w:color="BEBEBE"/>
              <w:left w:val="single" w:sz="6" w:space="0" w:color="BEBEBE"/>
              <w:right w:val="nil"/>
            </w:tcBorders>
          </w:tcPr>
          <w:p w14:paraId="004F42B0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</w:tr>
    </w:tbl>
    <w:p w14:paraId="4520ECAA" w14:textId="47AA0364" w:rsidR="00276384" w:rsidRPr="00CD5112" w:rsidRDefault="00276384" w:rsidP="001A7488">
      <w:pPr>
        <w:pStyle w:val="Nadpis4"/>
        <w:rPr>
          <w:noProof/>
        </w:rPr>
      </w:pPr>
      <w:r w:rsidRPr="00CD5112">
        <w:rPr>
          <w:noProof/>
        </w:rPr>
        <w:t>Vylúčenie príjmu</w:t>
      </w:r>
      <w:r w:rsidR="00CD5112">
        <w:rPr>
          <w:noProof/>
        </w:rPr>
        <w:t xml:space="preserve"> z </w:t>
      </w:r>
      <w:r w:rsidRPr="00CD5112">
        <w:rPr>
          <w:noProof/>
        </w:rPr>
        <w:t>medzinárodnej námornej dopravy</w:t>
      </w:r>
    </w:p>
    <w:p w14:paraId="1B240D0D" w14:textId="67B4643E" w:rsidR="00276384" w:rsidRPr="00CD5112" w:rsidRDefault="00CD5112" w:rsidP="00CD5112">
      <w:pPr>
        <w:pStyle w:val="Point0"/>
        <w:rPr>
          <w:noProof/>
        </w:rPr>
      </w:pPr>
      <w:r>
        <w:rPr>
          <w:noProof/>
        </w:rPr>
        <w:t>a)</w:t>
      </w:r>
      <w:r>
        <w:rPr>
          <w:noProof/>
        </w:rPr>
        <w:tab/>
      </w:r>
      <w:r w:rsidR="00276384" w:rsidRPr="00CD5112">
        <w:rPr>
          <w:noProof/>
        </w:rPr>
        <w:t>Vylúčenie príjmu</w:t>
      </w:r>
      <w:r>
        <w:rPr>
          <w:noProof/>
        </w:rPr>
        <w:t xml:space="preserve"> z </w:t>
      </w:r>
      <w:r w:rsidR="00276384" w:rsidRPr="00CD5112">
        <w:rPr>
          <w:noProof/>
        </w:rPr>
        <w:t>medzinárodnej námornej dopravy</w:t>
      </w:r>
    </w:p>
    <w:tbl>
      <w:tblPr>
        <w:tblW w:w="0" w:type="auto"/>
        <w:tblInd w:w="115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0"/>
        <w:gridCol w:w="9639"/>
        <w:gridCol w:w="934"/>
      </w:tblGrid>
      <w:tr w:rsidR="00276384" w:rsidRPr="00CD5112" w14:paraId="21096AB2" w14:textId="77777777" w:rsidTr="004E48A5">
        <w:trPr>
          <w:trHeight w:val="500"/>
        </w:trPr>
        <w:tc>
          <w:tcPr>
            <w:tcW w:w="12349" w:type="dxa"/>
            <w:gridSpan w:val="2"/>
            <w:tcBorders>
              <w:left w:val="nil"/>
              <w:bottom w:val="single" w:sz="6" w:space="0" w:color="4E81BC"/>
              <w:right w:val="single" w:sz="6" w:space="0" w:color="BEBEBE"/>
            </w:tcBorders>
          </w:tcPr>
          <w:p w14:paraId="511576A6" w14:textId="487B8B66" w:rsidR="00276384" w:rsidRPr="00CD5112" w:rsidRDefault="00276384" w:rsidP="004E48A5">
            <w:pPr>
              <w:pStyle w:val="TableParagraph"/>
              <w:tabs>
                <w:tab w:val="left" w:pos="887"/>
              </w:tabs>
              <w:spacing w:before="8"/>
              <w:ind w:left="527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1.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Základný subjekt alebo člen skupiny spoločného podniku nachádzajúci sa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>tejto jurisdikcii (DIČ)</w:t>
            </w:r>
          </w:p>
        </w:tc>
        <w:tc>
          <w:tcPr>
            <w:tcW w:w="934" w:type="dxa"/>
            <w:tcBorders>
              <w:left w:val="single" w:sz="6" w:space="0" w:color="BEBEBE"/>
              <w:bottom w:val="single" w:sz="6" w:space="0" w:color="4E81BC"/>
              <w:right w:val="nil"/>
            </w:tcBorders>
          </w:tcPr>
          <w:p w14:paraId="3F75B0B8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</w:tr>
      <w:tr w:rsidR="00276384" w:rsidRPr="00CD5112" w14:paraId="0A20C00A" w14:textId="77777777" w:rsidTr="004E48A5">
        <w:trPr>
          <w:trHeight w:val="328"/>
        </w:trPr>
        <w:tc>
          <w:tcPr>
            <w:tcW w:w="2710" w:type="dxa"/>
            <w:vMerge w:val="restart"/>
            <w:tcBorders>
              <w:top w:val="single" w:sz="6" w:space="0" w:color="4E81BC"/>
              <w:left w:val="nil"/>
              <w:bottom w:val="single" w:sz="6" w:space="0" w:color="BEBEBE"/>
              <w:right w:val="single" w:sz="6" w:space="0" w:color="BEBEBE"/>
            </w:tcBorders>
          </w:tcPr>
          <w:p w14:paraId="014EFF11" w14:textId="2C0CCA27" w:rsidR="00276384" w:rsidRPr="00CD5112" w:rsidRDefault="00276384" w:rsidP="004E48A5">
            <w:pPr>
              <w:pStyle w:val="TableParagraph"/>
              <w:spacing w:before="8"/>
              <w:ind w:left="167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Príjem</w:t>
            </w:r>
            <w:r w:rsidR="00CD5112">
              <w:rPr>
                <w:noProof/>
                <w:sz w:val="18"/>
              </w:rPr>
              <w:t xml:space="preserve"> z </w:t>
            </w:r>
            <w:r w:rsidRPr="00CD5112">
              <w:rPr>
                <w:noProof/>
                <w:sz w:val="18"/>
              </w:rPr>
              <w:t>medzinárodnej námornej prepravy</w:t>
            </w:r>
          </w:p>
        </w:tc>
        <w:tc>
          <w:tcPr>
            <w:tcW w:w="9639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4E9BDED4" w14:textId="77777777" w:rsidR="00276384" w:rsidRPr="00CD5112" w:rsidRDefault="00276384" w:rsidP="004E48A5">
            <w:pPr>
              <w:pStyle w:val="TableParagraph"/>
              <w:tabs>
                <w:tab w:val="left" w:pos="580"/>
              </w:tabs>
              <w:spacing w:line="206" w:lineRule="exact"/>
              <w:ind w:left="148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2.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Kategória</w:t>
            </w:r>
          </w:p>
        </w:tc>
        <w:tc>
          <w:tcPr>
            <w:tcW w:w="934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nil"/>
            </w:tcBorders>
          </w:tcPr>
          <w:p w14:paraId="4CC058F0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</w:tr>
      <w:tr w:rsidR="00276384" w:rsidRPr="00CD5112" w14:paraId="46F54A22" w14:textId="77777777" w:rsidTr="004E48A5">
        <w:trPr>
          <w:trHeight w:val="330"/>
        </w:trPr>
        <w:tc>
          <w:tcPr>
            <w:tcW w:w="2710" w:type="dxa"/>
            <w:vMerge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</w:tcPr>
          <w:p w14:paraId="2573F2BC" w14:textId="77777777" w:rsidR="00276384" w:rsidRPr="00CD5112" w:rsidRDefault="00276384" w:rsidP="004E48A5">
            <w:pPr>
              <w:rPr>
                <w:noProof/>
                <w:sz w:val="2"/>
                <w:szCs w:val="2"/>
              </w:rPr>
            </w:pPr>
          </w:p>
        </w:tc>
        <w:tc>
          <w:tcPr>
            <w:tcW w:w="963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6C33EB7D" w14:textId="77777777" w:rsidR="00276384" w:rsidRPr="00CD5112" w:rsidRDefault="00276384" w:rsidP="004E48A5">
            <w:pPr>
              <w:pStyle w:val="TableParagraph"/>
              <w:tabs>
                <w:tab w:val="left" w:pos="580"/>
              </w:tabs>
              <w:spacing w:before="1"/>
              <w:ind w:left="148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3.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Výnosy</w:t>
            </w:r>
          </w:p>
        </w:tc>
        <w:tc>
          <w:tcPr>
            <w:tcW w:w="93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1EDE0868" w14:textId="77777777" w:rsidR="00276384" w:rsidRPr="00CD5112" w:rsidRDefault="00276384" w:rsidP="004E48A5">
            <w:pPr>
              <w:pStyle w:val="TableParagraph"/>
              <w:spacing w:before="52"/>
              <w:ind w:left="113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[A]</w:t>
            </w:r>
          </w:p>
        </w:tc>
      </w:tr>
      <w:tr w:rsidR="00276384" w:rsidRPr="00CD5112" w14:paraId="472A6216" w14:textId="77777777" w:rsidTr="004E48A5">
        <w:trPr>
          <w:trHeight w:val="330"/>
        </w:trPr>
        <w:tc>
          <w:tcPr>
            <w:tcW w:w="2710" w:type="dxa"/>
            <w:vMerge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</w:tcPr>
          <w:p w14:paraId="4B29D7B6" w14:textId="77777777" w:rsidR="00276384" w:rsidRPr="00CD5112" w:rsidRDefault="00276384" w:rsidP="004E48A5">
            <w:pPr>
              <w:rPr>
                <w:noProof/>
                <w:sz w:val="2"/>
                <w:szCs w:val="2"/>
              </w:rPr>
            </w:pPr>
          </w:p>
        </w:tc>
        <w:tc>
          <w:tcPr>
            <w:tcW w:w="963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1F454766" w14:textId="77777777" w:rsidR="00276384" w:rsidRPr="00CD5112" w:rsidRDefault="00276384" w:rsidP="004E48A5">
            <w:pPr>
              <w:pStyle w:val="TableParagraph"/>
              <w:tabs>
                <w:tab w:val="left" w:pos="580"/>
              </w:tabs>
              <w:spacing w:before="8"/>
              <w:ind w:left="148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4.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Náklady</w:t>
            </w:r>
          </w:p>
        </w:tc>
        <w:tc>
          <w:tcPr>
            <w:tcW w:w="93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3FD0C535" w14:textId="77777777" w:rsidR="00276384" w:rsidRPr="00CD5112" w:rsidRDefault="00276384" w:rsidP="004E48A5">
            <w:pPr>
              <w:pStyle w:val="TableParagraph"/>
              <w:spacing w:before="49"/>
              <w:ind w:left="113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[B]</w:t>
            </w:r>
          </w:p>
        </w:tc>
      </w:tr>
      <w:tr w:rsidR="00276384" w:rsidRPr="00CD5112" w14:paraId="263A73D0" w14:textId="77777777" w:rsidTr="004E48A5">
        <w:trPr>
          <w:trHeight w:val="330"/>
        </w:trPr>
        <w:tc>
          <w:tcPr>
            <w:tcW w:w="2710" w:type="dxa"/>
            <w:vMerge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</w:tcPr>
          <w:p w14:paraId="4001CC0B" w14:textId="77777777" w:rsidR="00276384" w:rsidRPr="00CD5112" w:rsidRDefault="00276384" w:rsidP="004E48A5">
            <w:pPr>
              <w:rPr>
                <w:noProof/>
                <w:sz w:val="2"/>
                <w:szCs w:val="2"/>
              </w:rPr>
            </w:pPr>
          </w:p>
        </w:tc>
        <w:tc>
          <w:tcPr>
            <w:tcW w:w="963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1FFDAAF9" w14:textId="70D2CC0A" w:rsidR="00276384" w:rsidRPr="00CD5112" w:rsidRDefault="00276384" w:rsidP="004E48A5">
            <w:pPr>
              <w:pStyle w:val="TableParagraph"/>
              <w:tabs>
                <w:tab w:val="left" w:pos="580"/>
              </w:tabs>
              <w:spacing w:before="8"/>
              <w:ind w:left="148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5.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Príjem</w:t>
            </w:r>
            <w:r w:rsidR="00CD5112">
              <w:rPr>
                <w:noProof/>
                <w:sz w:val="18"/>
              </w:rPr>
              <w:t xml:space="preserve"> z </w:t>
            </w:r>
            <w:r w:rsidRPr="00CD5112">
              <w:rPr>
                <w:noProof/>
                <w:sz w:val="18"/>
              </w:rPr>
              <w:t>medzinárodnej námornej prepravy</w:t>
            </w:r>
          </w:p>
        </w:tc>
        <w:tc>
          <w:tcPr>
            <w:tcW w:w="93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6194D84A" w14:textId="77777777" w:rsidR="00276384" w:rsidRPr="00CD5112" w:rsidRDefault="00276384" w:rsidP="004E48A5">
            <w:pPr>
              <w:pStyle w:val="TableParagraph"/>
              <w:spacing w:before="49"/>
              <w:ind w:left="113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[C] = [A] – [B]</w:t>
            </w:r>
          </w:p>
        </w:tc>
      </w:tr>
      <w:tr w:rsidR="00276384" w:rsidRPr="00CD5112" w14:paraId="76C2BF57" w14:textId="77777777" w:rsidTr="004E48A5">
        <w:trPr>
          <w:trHeight w:val="328"/>
        </w:trPr>
        <w:tc>
          <w:tcPr>
            <w:tcW w:w="2710" w:type="dxa"/>
            <w:vMerge w:val="restart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2B79BFBD" w14:textId="7DFC6559" w:rsidR="00276384" w:rsidRPr="00CD5112" w:rsidRDefault="00276384" w:rsidP="004E48A5">
            <w:pPr>
              <w:pStyle w:val="TableParagraph"/>
              <w:spacing w:before="8"/>
              <w:ind w:left="167" w:right="480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Kvalifikovaný vedľajší príjem</w:t>
            </w:r>
            <w:r w:rsidR="00CD5112">
              <w:rPr>
                <w:noProof/>
                <w:sz w:val="18"/>
              </w:rPr>
              <w:t xml:space="preserve"> z </w:t>
            </w:r>
            <w:r w:rsidRPr="00CD5112">
              <w:rPr>
                <w:noProof/>
                <w:sz w:val="18"/>
              </w:rPr>
              <w:t>medzinárodnej námornej prepravy</w:t>
            </w:r>
          </w:p>
        </w:tc>
        <w:tc>
          <w:tcPr>
            <w:tcW w:w="963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78BD92F1" w14:textId="77777777" w:rsidR="00276384" w:rsidRPr="00CD5112" w:rsidRDefault="00276384" w:rsidP="004E48A5">
            <w:pPr>
              <w:pStyle w:val="TableParagraph"/>
              <w:tabs>
                <w:tab w:val="left" w:pos="580"/>
              </w:tabs>
              <w:spacing w:line="206" w:lineRule="exact"/>
              <w:ind w:left="148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6.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Kategória</w:t>
            </w:r>
          </w:p>
        </w:tc>
        <w:tc>
          <w:tcPr>
            <w:tcW w:w="93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1BBB2D3A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</w:tr>
      <w:tr w:rsidR="00276384" w:rsidRPr="00CD5112" w14:paraId="02B566A3" w14:textId="77777777" w:rsidTr="004E48A5">
        <w:trPr>
          <w:trHeight w:val="330"/>
        </w:trPr>
        <w:tc>
          <w:tcPr>
            <w:tcW w:w="2710" w:type="dxa"/>
            <w:vMerge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</w:tcPr>
          <w:p w14:paraId="2833726E" w14:textId="77777777" w:rsidR="00276384" w:rsidRPr="00CD5112" w:rsidRDefault="00276384" w:rsidP="004E48A5">
            <w:pPr>
              <w:rPr>
                <w:noProof/>
                <w:sz w:val="2"/>
                <w:szCs w:val="2"/>
              </w:rPr>
            </w:pPr>
          </w:p>
        </w:tc>
        <w:tc>
          <w:tcPr>
            <w:tcW w:w="963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58B9A952" w14:textId="77777777" w:rsidR="00276384" w:rsidRPr="00CD5112" w:rsidRDefault="00276384" w:rsidP="004E48A5">
            <w:pPr>
              <w:pStyle w:val="TableParagraph"/>
              <w:tabs>
                <w:tab w:val="left" w:pos="580"/>
              </w:tabs>
              <w:spacing w:before="1"/>
              <w:ind w:left="148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7.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Výnosy</w:t>
            </w:r>
          </w:p>
        </w:tc>
        <w:tc>
          <w:tcPr>
            <w:tcW w:w="93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65A193F1" w14:textId="77777777" w:rsidR="00276384" w:rsidRPr="00CD5112" w:rsidRDefault="00276384" w:rsidP="004E48A5">
            <w:pPr>
              <w:pStyle w:val="TableParagraph"/>
              <w:spacing w:before="52"/>
              <w:ind w:left="113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[D]</w:t>
            </w:r>
          </w:p>
        </w:tc>
      </w:tr>
      <w:tr w:rsidR="00276384" w:rsidRPr="00CD5112" w14:paraId="0A6F4141" w14:textId="77777777" w:rsidTr="004E48A5">
        <w:trPr>
          <w:trHeight w:val="330"/>
        </w:trPr>
        <w:tc>
          <w:tcPr>
            <w:tcW w:w="2710" w:type="dxa"/>
            <w:vMerge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</w:tcPr>
          <w:p w14:paraId="042F25C7" w14:textId="77777777" w:rsidR="00276384" w:rsidRPr="00CD5112" w:rsidRDefault="00276384" w:rsidP="004E48A5">
            <w:pPr>
              <w:rPr>
                <w:noProof/>
                <w:sz w:val="2"/>
                <w:szCs w:val="2"/>
              </w:rPr>
            </w:pPr>
          </w:p>
        </w:tc>
        <w:tc>
          <w:tcPr>
            <w:tcW w:w="963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1FC8FD5E" w14:textId="77777777" w:rsidR="00276384" w:rsidRPr="00CD5112" w:rsidRDefault="00276384" w:rsidP="004E48A5">
            <w:pPr>
              <w:pStyle w:val="TableParagraph"/>
              <w:tabs>
                <w:tab w:val="left" w:pos="580"/>
              </w:tabs>
              <w:spacing w:before="8"/>
              <w:ind w:left="148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8.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Náklady</w:t>
            </w:r>
          </w:p>
        </w:tc>
        <w:tc>
          <w:tcPr>
            <w:tcW w:w="93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7CACC0D9" w14:textId="77777777" w:rsidR="00276384" w:rsidRPr="00CD5112" w:rsidRDefault="00276384" w:rsidP="004E48A5">
            <w:pPr>
              <w:pStyle w:val="TableParagraph"/>
              <w:spacing w:before="49"/>
              <w:ind w:left="113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[E]</w:t>
            </w:r>
          </w:p>
        </w:tc>
      </w:tr>
      <w:tr w:rsidR="00276384" w:rsidRPr="00CD5112" w14:paraId="5DCA4637" w14:textId="77777777" w:rsidTr="004E48A5">
        <w:trPr>
          <w:trHeight w:val="330"/>
        </w:trPr>
        <w:tc>
          <w:tcPr>
            <w:tcW w:w="2710" w:type="dxa"/>
            <w:vMerge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</w:tcPr>
          <w:p w14:paraId="69271295" w14:textId="77777777" w:rsidR="00276384" w:rsidRPr="00CD5112" w:rsidRDefault="00276384" w:rsidP="004E48A5">
            <w:pPr>
              <w:rPr>
                <w:noProof/>
                <w:sz w:val="2"/>
                <w:szCs w:val="2"/>
              </w:rPr>
            </w:pPr>
          </w:p>
        </w:tc>
        <w:tc>
          <w:tcPr>
            <w:tcW w:w="963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1B00D245" w14:textId="78F0C76A" w:rsidR="00276384" w:rsidRPr="00CD5112" w:rsidRDefault="00276384" w:rsidP="004E48A5">
            <w:pPr>
              <w:pStyle w:val="TableParagraph"/>
              <w:tabs>
                <w:tab w:val="left" w:pos="580"/>
              </w:tabs>
              <w:spacing w:line="206" w:lineRule="exact"/>
              <w:ind w:left="148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9.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Kvalifikovaný vedľajší príjem</w:t>
            </w:r>
            <w:r w:rsidR="00CD5112">
              <w:rPr>
                <w:noProof/>
                <w:sz w:val="18"/>
              </w:rPr>
              <w:t xml:space="preserve"> z </w:t>
            </w:r>
            <w:r w:rsidRPr="00CD5112">
              <w:rPr>
                <w:noProof/>
                <w:sz w:val="18"/>
              </w:rPr>
              <w:t>medzinárodnej námornej prepravy</w:t>
            </w:r>
          </w:p>
        </w:tc>
        <w:tc>
          <w:tcPr>
            <w:tcW w:w="93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098F6960" w14:textId="77777777" w:rsidR="00276384" w:rsidRPr="00CD5112" w:rsidRDefault="00276384" w:rsidP="004E48A5">
            <w:pPr>
              <w:pStyle w:val="TableParagraph"/>
              <w:spacing w:before="49"/>
              <w:ind w:left="113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[F] = [D] – [E]</w:t>
            </w:r>
          </w:p>
        </w:tc>
      </w:tr>
      <w:tr w:rsidR="00276384" w:rsidRPr="00CD5112" w14:paraId="59A9F5AD" w14:textId="77777777" w:rsidTr="004E48A5">
        <w:trPr>
          <w:trHeight w:val="328"/>
        </w:trPr>
        <w:tc>
          <w:tcPr>
            <w:tcW w:w="2710" w:type="dxa"/>
            <w:vMerge w:val="restart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33F48A9E" w14:textId="77777777" w:rsidR="00276384" w:rsidRPr="00CD5112" w:rsidRDefault="00276384" w:rsidP="004E48A5">
            <w:pPr>
              <w:pStyle w:val="TableParagraph"/>
              <w:spacing w:before="8"/>
              <w:ind w:left="167" w:right="250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Vplyv na vylúčenie príjmov na základe ekonomickej podstaty</w:t>
            </w:r>
          </w:p>
        </w:tc>
        <w:tc>
          <w:tcPr>
            <w:tcW w:w="963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477692AF" w14:textId="1A7B5BEC" w:rsidR="00276384" w:rsidRPr="00CD5112" w:rsidRDefault="00276384" w:rsidP="004E48A5">
            <w:pPr>
              <w:pStyle w:val="TableParagraph"/>
              <w:tabs>
                <w:tab w:val="left" w:pos="580"/>
              </w:tabs>
              <w:spacing w:line="206" w:lineRule="exact"/>
              <w:ind w:left="148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10.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Mzdové náklady prisúditeľné vylúčenému príjmu</w:t>
            </w:r>
            <w:r w:rsidR="00CD5112">
              <w:rPr>
                <w:noProof/>
                <w:sz w:val="18"/>
              </w:rPr>
              <w:t xml:space="preserve"> z </w:t>
            </w:r>
            <w:r w:rsidRPr="00CD5112">
              <w:rPr>
                <w:noProof/>
                <w:sz w:val="18"/>
              </w:rPr>
              <w:t>medzinárodnej námornej dopravy alebo kvalifikovanému vedľajšiemu príjmu</w:t>
            </w:r>
            <w:r w:rsidR="00CD5112">
              <w:rPr>
                <w:noProof/>
                <w:sz w:val="18"/>
              </w:rPr>
              <w:t xml:space="preserve"> z </w:t>
            </w:r>
            <w:r w:rsidRPr="00CD5112">
              <w:rPr>
                <w:noProof/>
                <w:sz w:val="18"/>
              </w:rPr>
              <w:t>medzinárodnej námornej dopravy</w:t>
            </w:r>
          </w:p>
        </w:tc>
        <w:tc>
          <w:tcPr>
            <w:tcW w:w="93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2AE621C3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</w:tr>
      <w:tr w:rsidR="00276384" w:rsidRPr="00CD5112" w14:paraId="613630B6" w14:textId="77777777" w:rsidTr="004E48A5">
        <w:trPr>
          <w:trHeight w:val="414"/>
        </w:trPr>
        <w:tc>
          <w:tcPr>
            <w:tcW w:w="2710" w:type="dxa"/>
            <w:vMerge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</w:tcPr>
          <w:p w14:paraId="6842E4C2" w14:textId="77777777" w:rsidR="00276384" w:rsidRPr="00CD5112" w:rsidRDefault="00276384" w:rsidP="004E48A5">
            <w:pPr>
              <w:rPr>
                <w:noProof/>
                <w:sz w:val="2"/>
                <w:szCs w:val="2"/>
              </w:rPr>
            </w:pPr>
          </w:p>
        </w:tc>
        <w:tc>
          <w:tcPr>
            <w:tcW w:w="963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694ECA6E" w14:textId="300F2AAF" w:rsidR="00276384" w:rsidRPr="00CD5112" w:rsidRDefault="00276384" w:rsidP="004E48A5">
            <w:pPr>
              <w:pStyle w:val="TableParagraph"/>
              <w:tabs>
                <w:tab w:val="left" w:pos="580"/>
              </w:tabs>
              <w:spacing w:before="1" w:line="200" w:lineRule="atLeast"/>
              <w:ind w:left="150" w:right="113" w:hanging="3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11.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Účtovná hodnota hmotného majetku použitého pri vytvorení vylúčeného príjmu</w:t>
            </w:r>
            <w:r w:rsidR="00CD5112">
              <w:rPr>
                <w:noProof/>
                <w:sz w:val="18"/>
              </w:rPr>
              <w:t xml:space="preserve"> z </w:t>
            </w:r>
            <w:r w:rsidRPr="00CD5112">
              <w:rPr>
                <w:noProof/>
                <w:sz w:val="18"/>
              </w:rPr>
              <w:t>medzinárodnej námornej dopravy alebo kvalifikovaného vedľajšieho príjmu</w:t>
            </w:r>
            <w:r w:rsidR="00CD5112">
              <w:rPr>
                <w:noProof/>
                <w:sz w:val="18"/>
              </w:rPr>
              <w:t xml:space="preserve"> z </w:t>
            </w:r>
            <w:r w:rsidRPr="00CD5112">
              <w:rPr>
                <w:noProof/>
                <w:sz w:val="18"/>
              </w:rPr>
              <w:t>medzinárodnej námornej dopravy</w:t>
            </w:r>
          </w:p>
        </w:tc>
        <w:tc>
          <w:tcPr>
            <w:tcW w:w="93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0EB8C3A4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</w:tr>
      <w:tr w:rsidR="00276384" w:rsidRPr="00CD5112" w14:paraId="4ED1B4C0" w14:textId="77777777" w:rsidTr="004E48A5">
        <w:trPr>
          <w:trHeight w:val="330"/>
        </w:trPr>
        <w:tc>
          <w:tcPr>
            <w:tcW w:w="2710" w:type="dxa"/>
            <w:tcBorders>
              <w:top w:val="single" w:sz="6" w:space="0" w:color="BEBEBE"/>
              <w:left w:val="nil"/>
              <w:right w:val="single" w:sz="6" w:space="0" w:color="BEBEBE"/>
            </w:tcBorders>
          </w:tcPr>
          <w:p w14:paraId="76F7908D" w14:textId="77777777" w:rsidR="00276384" w:rsidRPr="00CD5112" w:rsidRDefault="00276384" w:rsidP="004E48A5">
            <w:pPr>
              <w:pStyle w:val="TableParagraph"/>
              <w:spacing w:before="8"/>
              <w:ind w:left="167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Zahrnuté dane</w:t>
            </w:r>
          </w:p>
        </w:tc>
        <w:tc>
          <w:tcPr>
            <w:tcW w:w="9639" w:type="dxa"/>
            <w:tcBorders>
              <w:top w:val="single" w:sz="6" w:space="0" w:color="BEBEBE"/>
              <w:left w:val="single" w:sz="6" w:space="0" w:color="BEBEBE"/>
              <w:right w:val="single" w:sz="6" w:space="0" w:color="BEBEBE"/>
            </w:tcBorders>
          </w:tcPr>
          <w:p w14:paraId="12717AA5" w14:textId="1973D162" w:rsidR="00276384" w:rsidRPr="00CD5112" w:rsidRDefault="00276384" w:rsidP="004E48A5">
            <w:pPr>
              <w:pStyle w:val="TableParagraph"/>
              <w:tabs>
                <w:tab w:val="left" w:pos="580"/>
              </w:tabs>
              <w:spacing w:line="206" w:lineRule="exact"/>
              <w:ind w:left="148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12.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Zahrnuté dane prisúditeľné vylúčenému príjmu</w:t>
            </w:r>
            <w:r w:rsidR="00CD5112">
              <w:rPr>
                <w:noProof/>
                <w:sz w:val="18"/>
              </w:rPr>
              <w:t xml:space="preserve"> z </w:t>
            </w:r>
            <w:r w:rsidRPr="00CD5112">
              <w:rPr>
                <w:noProof/>
                <w:sz w:val="18"/>
              </w:rPr>
              <w:t>medzinárodnej námornej dopravy alebo kvalifikovanému vedľajšiemu príjmu</w:t>
            </w:r>
            <w:r w:rsidR="00CD5112">
              <w:rPr>
                <w:noProof/>
                <w:sz w:val="18"/>
              </w:rPr>
              <w:t xml:space="preserve"> z </w:t>
            </w:r>
            <w:r w:rsidRPr="00CD5112">
              <w:rPr>
                <w:noProof/>
                <w:sz w:val="18"/>
              </w:rPr>
              <w:t>medzinárodnej námornej dopravy</w:t>
            </w:r>
          </w:p>
        </w:tc>
        <w:tc>
          <w:tcPr>
            <w:tcW w:w="934" w:type="dxa"/>
            <w:tcBorders>
              <w:top w:val="single" w:sz="6" w:space="0" w:color="BEBEBE"/>
              <w:left w:val="single" w:sz="6" w:space="0" w:color="BEBEBE"/>
              <w:right w:val="nil"/>
            </w:tcBorders>
          </w:tcPr>
          <w:p w14:paraId="267AC484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</w:tr>
    </w:tbl>
    <w:p w14:paraId="5E0FF773" w14:textId="18FE1B79" w:rsidR="00276384" w:rsidRPr="00CD5112" w:rsidRDefault="00CD5112" w:rsidP="00CD5112">
      <w:pPr>
        <w:pStyle w:val="Point0"/>
        <w:rPr>
          <w:noProof/>
        </w:rPr>
      </w:pPr>
      <w:r>
        <w:rPr>
          <w:noProof/>
        </w:rPr>
        <w:t>b)</w:t>
      </w:r>
      <w:r>
        <w:rPr>
          <w:noProof/>
        </w:rPr>
        <w:tab/>
      </w:r>
      <w:r w:rsidR="00276384" w:rsidRPr="00CD5112">
        <w:rPr>
          <w:noProof/>
        </w:rPr>
        <w:t>Strop jurisdikcie pre vylúčenie kvalifikovaného vedľajšieho príjmu</w:t>
      </w:r>
      <w:r>
        <w:rPr>
          <w:noProof/>
        </w:rPr>
        <w:t xml:space="preserve"> z </w:t>
      </w:r>
      <w:r w:rsidR="00276384" w:rsidRPr="00CD5112">
        <w:rPr>
          <w:noProof/>
        </w:rPr>
        <w:t>medzinárodnej námornej dopravy</w:t>
      </w:r>
    </w:p>
    <w:tbl>
      <w:tblPr>
        <w:tblW w:w="0" w:type="auto"/>
        <w:tblInd w:w="115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8"/>
        <w:gridCol w:w="6634"/>
      </w:tblGrid>
      <w:tr w:rsidR="00276384" w:rsidRPr="00CD5112" w14:paraId="227584B4" w14:textId="77777777" w:rsidTr="004E48A5">
        <w:trPr>
          <w:trHeight w:val="282"/>
        </w:trPr>
        <w:tc>
          <w:tcPr>
            <w:tcW w:w="6648" w:type="dxa"/>
            <w:tcBorders>
              <w:left w:val="nil"/>
              <w:bottom w:val="single" w:sz="6" w:space="0" w:color="BEBEBE"/>
              <w:right w:val="single" w:sz="6" w:space="0" w:color="BEBEBE"/>
            </w:tcBorders>
          </w:tcPr>
          <w:p w14:paraId="2594DE7B" w14:textId="27ADF82D" w:rsidR="00276384" w:rsidRPr="00CD5112" w:rsidRDefault="00276384" w:rsidP="004E48A5">
            <w:pPr>
              <w:pStyle w:val="TableParagraph"/>
              <w:tabs>
                <w:tab w:val="left" w:pos="856"/>
              </w:tabs>
              <w:spacing w:before="10"/>
              <w:ind w:left="496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1.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Celkový príjem</w:t>
            </w:r>
            <w:r w:rsidR="00CD5112">
              <w:rPr>
                <w:noProof/>
                <w:sz w:val="18"/>
              </w:rPr>
              <w:t xml:space="preserve"> z </w:t>
            </w:r>
            <w:r w:rsidRPr="00CD5112">
              <w:rPr>
                <w:noProof/>
                <w:sz w:val="18"/>
              </w:rPr>
              <w:t>medzinárodnej námornej dopravy pre všetky základné subjekty (alebo členov skupiny spoločných podnikov)</w:t>
            </w:r>
          </w:p>
        </w:tc>
        <w:tc>
          <w:tcPr>
            <w:tcW w:w="6634" w:type="dxa"/>
            <w:tcBorders>
              <w:left w:val="single" w:sz="6" w:space="0" w:color="BEBEBE"/>
              <w:bottom w:val="single" w:sz="6" w:space="0" w:color="BEBEBE"/>
              <w:right w:val="nil"/>
            </w:tcBorders>
          </w:tcPr>
          <w:p w14:paraId="5B27D725" w14:textId="77777777" w:rsidR="00276384" w:rsidRPr="00CD5112" w:rsidRDefault="00276384" w:rsidP="004E48A5">
            <w:pPr>
              <w:pStyle w:val="TableParagraph"/>
              <w:spacing w:before="10"/>
              <w:ind w:left="2912" w:right="2894"/>
              <w:jc w:val="center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[A]</w:t>
            </w:r>
          </w:p>
        </w:tc>
      </w:tr>
      <w:tr w:rsidR="00276384" w:rsidRPr="00CD5112" w14:paraId="2C9F78F9" w14:textId="77777777" w:rsidTr="004E48A5">
        <w:trPr>
          <w:trHeight w:val="280"/>
        </w:trPr>
        <w:tc>
          <w:tcPr>
            <w:tcW w:w="6648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1170B433" w14:textId="4B59575B" w:rsidR="00276384" w:rsidRPr="00CD5112" w:rsidRDefault="00276384" w:rsidP="004E48A5">
            <w:pPr>
              <w:pStyle w:val="TableParagraph"/>
              <w:tabs>
                <w:tab w:val="left" w:pos="856"/>
              </w:tabs>
              <w:spacing w:before="8"/>
              <w:ind w:left="496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2.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Strop 50</w:t>
            </w:r>
            <w:r w:rsidR="00CD5112">
              <w:rPr>
                <w:noProof/>
                <w:sz w:val="18"/>
              </w:rPr>
              <w:t> %</w:t>
            </w:r>
          </w:p>
        </w:tc>
        <w:tc>
          <w:tcPr>
            <w:tcW w:w="663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2BBDD4F5" w14:textId="6A265DC2" w:rsidR="00276384" w:rsidRPr="00CD5112" w:rsidRDefault="00276384" w:rsidP="004E48A5">
            <w:pPr>
              <w:pStyle w:val="TableParagraph"/>
              <w:spacing w:before="8"/>
              <w:ind w:left="2912" w:right="2894"/>
              <w:jc w:val="center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50</w:t>
            </w:r>
            <w:r w:rsidR="00CD5112">
              <w:rPr>
                <w:noProof/>
                <w:sz w:val="18"/>
              </w:rPr>
              <w:t> %</w:t>
            </w:r>
            <w:r w:rsidRPr="00CD5112">
              <w:rPr>
                <w:noProof/>
                <w:sz w:val="18"/>
              </w:rPr>
              <w:t xml:space="preserve"> x [A]</w:t>
            </w:r>
          </w:p>
        </w:tc>
      </w:tr>
      <w:tr w:rsidR="00276384" w:rsidRPr="00CD5112" w14:paraId="64B75876" w14:textId="77777777" w:rsidTr="004E48A5">
        <w:trPr>
          <w:trHeight w:val="424"/>
        </w:trPr>
        <w:tc>
          <w:tcPr>
            <w:tcW w:w="6648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7CF0A43F" w14:textId="78B71B83" w:rsidR="00276384" w:rsidRPr="00CD5112" w:rsidRDefault="00276384" w:rsidP="004E48A5">
            <w:pPr>
              <w:pStyle w:val="TableParagraph"/>
              <w:tabs>
                <w:tab w:val="left" w:pos="856"/>
              </w:tabs>
              <w:spacing w:before="11" w:line="200" w:lineRule="atLeast"/>
              <w:ind w:left="856" w:right="260" w:hanging="360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3.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Celkový kvalifikovaný vedľajší príjem</w:t>
            </w:r>
            <w:r w:rsidR="00CD5112">
              <w:rPr>
                <w:noProof/>
                <w:sz w:val="18"/>
              </w:rPr>
              <w:t xml:space="preserve"> z </w:t>
            </w:r>
            <w:r w:rsidRPr="00CD5112">
              <w:rPr>
                <w:noProof/>
                <w:sz w:val="18"/>
              </w:rPr>
              <w:t>medzinárodnej námornej dopravy pre všetky základné subjekty (alebo členov skupiny spoločného podniku)</w:t>
            </w:r>
          </w:p>
        </w:tc>
        <w:tc>
          <w:tcPr>
            <w:tcW w:w="663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36DA0324" w14:textId="77777777" w:rsidR="00276384" w:rsidRPr="00CD5112" w:rsidRDefault="00276384" w:rsidP="004E48A5">
            <w:pPr>
              <w:pStyle w:val="TableParagraph"/>
              <w:spacing w:before="11"/>
              <w:ind w:left="2912" w:right="2894"/>
              <w:jc w:val="center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[B]</w:t>
            </w:r>
          </w:p>
        </w:tc>
      </w:tr>
      <w:tr w:rsidR="00276384" w:rsidRPr="00CD5112" w14:paraId="4DB52815" w14:textId="77777777" w:rsidTr="004E48A5">
        <w:trPr>
          <w:trHeight w:val="282"/>
        </w:trPr>
        <w:tc>
          <w:tcPr>
            <w:tcW w:w="6648" w:type="dxa"/>
            <w:tcBorders>
              <w:top w:val="single" w:sz="6" w:space="0" w:color="BEBEBE"/>
              <w:left w:val="nil"/>
              <w:right w:val="single" w:sz="6" w:space="0" w:color="BEBEBE"/>
            </w:tcBorders>
          </w:tcPr>
          <w:p w14:paraId="68C9A5A5" w14:textId="43B00D3B" w:rsidR="00276384" w:rsidRPr="00CD5112" w:rsidRDefault="00276384" w:rsidP="004E48A5">
            <w:pPr>
              <w:pStyle w:val="TableParagraph"/>
              <w:tabs>
                <w:tab w:val="left" w:pos="856"/>
              </w:tabs>
              <w:spacing w:before="8"/>
              <w:ind w:left="496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4.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Prekročenie stropu, ak B prekročí 50</w:t>
            </w:r>
            <w:r w:rsidR="00CD5112">
              <w:rPr>
                <w:noProof/>
                <w:sz w:val="18"/>
              </w:rPr>
              <w:t> %</w:t>
            </w:r>
            <w:r w:rsidRPr="00CD5112">
              <w:rPr>
                <w:noProof/>
                <w:sz w:val="18"/>
              </w:rPr>
              <w:t xml:space="preserve"> A</w:t>
            </w:r>
          </w:p>
        </w:tc>
        <w:tc>
          <w:tcPr>
            <w:tcW w:w="6634" w:type="dxa"/>
            <w:tcBorders>
              <w:top w:val="single" w:sz="6" w:space="0" w:color="BEBEBE"/>
              <w:left w:val="single" w:sz="6" w:space="0" w:color="BEBEBE"/>
              <w:right w:val="nil"/>
            </w:tcBorders>
          </w:tcPr>
          <w:p w14:paraId="1AE491AC" w14:textId="7C510E41" w:rsidR="00276384" w:rsidRPr="00CD5112" w:rsidRDefault="00276384" w:rsidP="004E48A5">
            <w:pPr>
              <w:pStyle w:val="TableParagraph"/>
              <w:spacing w:before="8"/>
              <w:ind w:left="2912" w:right="2894"/>
              <w:jc w:val="center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[B] – 50</w:t>
            </w:r>
            <w:r w:rsidR="00CD5112">
              <w:rPr>
                <w:noProof/>
                <w:sz w:val="18"/>
              </w:rPr>
              <w:t> %</w:t>
            </w:r>
            <w:r w:rsidRPr="00CD5112">
              <w:rPr>
                <w:noProof/>
                <w:sz w:val="18"/>
              </w:rPr>
              <w:t xml:space="preserve"> x [A]</w:t>
            </w:r>
          </w:p>
        </w:tc>
      </w:tr>
    </w:tbl>
    <w:p w14:paraId="39CF9B1A" w14:textId="559542CD" w:rsidR="00276384" w:rsidRPr="00CD5112" w:rsidRDefault="00276384" w:rsidP="0079596B">
      <w:pPr>
        <w:pStyle w:val="Nadpis4"/>
        <w:rPr>
          <w:noProof/>
        </w:rPr>
      </w:pPr>
      <w:r w:rsidRPr="00CD5112">
        <w:rPr>
          <w:noProof/>
        </w:rPr>
        <w:t>Informácie na účely rozhodnutia</w:t>
      </w:r>
      <w:r w:rsidR="00CD5112">
        <w:rPr>
          <w:noProof/>
        </w:rPr>
        <w:t xml:space="preserve"> o </w:t>
      </w:r>
      <w:r w:rsidRPr="00CD5112">
        <w:rPr>
          <w:noProof/>
        </w:rPr>
        <w:t>uplatnení metódy zdaniteľného rozdelenia výnosov (ak sa uplatňuje)</w:t>
      </w:r>
    </w:p>
    <w:p w14:paraId="6C7DF661" w14:textId="15389714" w:rsidR="001A55F2" w:rsidRPr="00CD5112" w:rsidRDefault="001A55F2" w:rsidP="001A55F2">
      <w:pPr>
        <w:rPr>
          <w:noProof/>
        </w:rPr>
      </w:pPr>
      <w:r w:rsidRPr="00CD5112">
        <w:rPr>
          <w:rFonts w:ascii="Liberation Sans Narrow"/>
          <w:noProof/>
          <w:sz w:val="18"/>
        </w:rPr>
        <w:t>Rozhodnutie</w:t>
      </w:r>
      <w:r w:rsidR="00CD5112">
        <w:rPr>
          <w:rFonts w:ascii="Liberation Sans Narrow"/>
          <w:noProof/>
          <w:sz w:val="18"/>
        </w:rPr>
        <w:t xml:space="preserve"> o</w:t>
      </w:r>
      <w:r w:rsidR="00CD5112">
        <w:rPr>
          <w:rFonts w:ascii="Liberation Sans Narrow"/>
          <w:noProof/>
          <w:sz w:val="18"/>
        </w:rPr>
        <w:t> </w:t>
      </w:r>
      <w:r w:rsidRPr="00CD5112">
        <w:rPr>
          <w:rFonts w:ascii="Liberation Sans Narrow"/>
          <w:noProof/>
          <w:sz w:val="18"/>
        </w:rPr>
        <w:t>uplatnen</w:t>
      </w:r>
      <w:r w:rsidRPr="00CD5112">
        <w:rPr>
          <w:rFonts w:ascii="Liberation Sans Narrow"/>
          <w:noProof/>
          <w:sz w:val="18"/>
        </w:rPr>
        <w:t>í</w:t>
      </w:r>
      <w:r w:rsidRPr="00CD5112">
        <w:rPr>
          <w:rFonts w:ascii="Liberation Sans Narrow"/>
          <w:noProof/>
          <w:sz w:val="18"/>
        </w:rPr>
        <w:t xml:space="preserve"> met</w:t>
      </w:r>
      <w:r w:rsidRPr="00CD5112">
        <w:rPr>
          <w:rFonts w:ascii="Liberation Sans Narrow"/>
          <w:noProof/>
          <w:sz w:val="18"/>
        </w:rPr>
        <w:t>ó</w:t>
      </w:r>
      <w:r w:rsidRPr="00CD5112">
        <w:rPr>
          <w:rFonts w:ascii="Liberation Sans Narrow"/>
          <w:noProof/>
          <w:sz w:val="18"/>
        </w:rPr>
        <w:t>dy zdanite</w:t>
      </w:r>
      <w:r w:rsidRPr="00CD5112">
        <w:rPr>
          <w:rFonts w:ascii="Liberation Sans Narrow"/>
          <w:noProof/>
          <w:sz w:val="18"/>
        </w:rPr>
        <w:t>ľ</w:t>
      </w:r>
      <w:r w:rsidRPr="00CD5112">
        <w:rPr>
          <w:rFonts w:ascii="Liberation Sans Narrow"/>
          <w:noProof/>
          <w:sz w:val="18"/>
        </w:rPr>
        <w:t>n</w:t>
      </w:r>
      <w:r w:rsidRPr="00CD5112">
        <w:rPr>
          <w:rFonts w:ascii="Liberation Sans Narrow"/>
          <w:noProof/>
          <w:sz w:val="18"/>
        </w:rPr>
        <w:t>é</w:t>
      </w:r>
      <w:r w:rsidRPr="00CD5112">
        <w:rPr>
          <w:rFonts w:ascii="Liberation Sans Narrow"/>
          <w:noProof/>
          <w:sz w:val="18"/>
        </w:rPr>
        <w:t>ho rozdelenia v</w:t>
      </w:r>
      <w:r w:rsidRPr="00CD5112">
        <w:rPr>
          <w:rFonts w:ascii="Liberation Sans Narrow"/>
          <w:noProof/>
          <w:sz w:val="18"/>
        </w:rPr>
        <w:t>ý</w:t>
      </w:r>
      <w:r w:rsidRPr="00CD5112">
        <w:rPr>
          <w:rFonts w:ascii="Liberation Sans Narrow"/>
          <w:noProof/>
          <w:sz w:val="18"/>
        </w:rPr>
        <w:t>nosov</w:t>
      </w:r>
    </w:p>
    <w:tbl>
      <w:tblPr>
        <w:tblW w:w="0" w:type="auto"/>
        <w:tblInd w:w="129" w:type="dxa"/>
        <w:tblBorders>
          <w:top w:val="single" w:sz="4" w:space="0" w:color="4E81BC"/>
          <w:left w:val="single" w:sz="4" w:space="0" w:color="4E81BC"/>
          <w:bottom w:val="single" w:sz="4" w:space="0" w:color="4E81BC"/>
          <w:right w:val="single" w:sz="4" w:space="0" w:color="4E81BC"/>
          <w:insideH w:val="single" w:sz="4" w:space="0" w:color="4E81BC"/>
          <w:insideV w:val="single" w:sz="4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1829"/>
        <w:gridCol w:w="3322"/>
        <w:gridCol w:w="3404"/>
        <w:gridCol w:w="2919"/>
      </w:tblGrid>
      <w:tr w:rsidR="00276384" w:rsidRPr="00CD5112" w14:paraId="6F702378" w14:textId="77777777" w:rsidTr="004E48A5">
        <w:trPr>
          <w:trHeight w:val="825"/>
        </w:trPr>
        <w:tc>
          <w:tcPr>
            <w:tcW w:w="1810" w:type="dxa"/>
            <w:tcBorders>
              <w:left w:val="nil"/>
              <w:bottom w:val="single" w:sz="2" w:space="0" w:color="DDD9C3"/>
              <w:right w:val="single" w:sz="2" w:space="0" w:color="DDD9C3"/>
            </w:tcBorders>
          </w:tcPr>
          <w:p w14:paraId="3761E172" w14:textId="77238810" w:rsidR="00276384" w:rsidRPr="00CD5112" w:rsidRDefault="00276384" w:rsidP="004E48A5">
            <w:pPr>
              <w:pStyle w:val="TableParagraph"/>
              <w:spacing w:before="3" w:line="206" w:lineRule="exact"/>
              <w:ind w:left="122" w:right="101"/>
              <w:jc w:val="both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1. Základný subjekt, ktorý je vlastníkom (alebo člen skupiny spoločného podniku),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>súvislosti</w:t>
            </w:r>
            <w:r w:rsidR="00CD5112">
              <w:rPr>
                <w:noProof/>
                <w:sz w:val="18"/>
              </w:rPr>
              <w:t xml:space="preserve"> s </w:t>
            </w:r>
            <w:r w:rsidRPr="00CD5112">
              <w:rPr>
                <w:noProof/>
                <w:sz w:val="18"/>
              </w:rPr>
              <w:t>ktorým sa zvolí rozhodnutie (DIČ)</w:t>
            </w:r>
          </w:p>
        </w:tc>
        <w:tc>
          <w:tcPr>
            <w:tcW w:w="1829" w:type="dxa"/>
            <w:tcBorders>
              <w:left w:val="single" w:sz="2" w:space="0" w:color="DDD9C3"/>
              <w:bottom w:val="single" w:sz="2" w:space="0" w:color="DDD9C3"/>
              <w:right w:val="single" w:sz="2" w:space="0" w:color="DDD9C3"/>
            </w:tcBorders>
          </w:tcPr>
          <w:p w14:paraId="4112B625" w14:textId="785EF274" w:rsidR="00276384" w:rsidRPr="00CD5112" w:rsidRDefault="00276384" w:rsidP="004E48A5">
            <w:pPr>
              <w:pStyle w:val="TableParagraph"/>
              <w:ind w:left="107" w:right="105"/>
              <w:jc w:val="both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2. Investičný subjekt,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>súvislosti</w:t>
            </w:r>
            <w:r w:rsidR="00CD5112">
              <w:rPr>
                <w:noProof/>
                <w:sz w:val="18"/>
              </w:rPr>
              <w:t xml:space="preserve"> s </w:t>
            </w:r>
            <w:r w:rsidRPr="00CD5112">
              <w:rPr>
                <w:noProof/>
                <w:sz w:val="18"/>
              </w:rPr>
              <w:t>ktorým sa zvolí rozhodnutie (DIČ)</w:t>
            </w:r>
          </w:p>
        </w:tc>
        <w:tc>
          <w:tcPr>
            <w:tcW w:w="3322" w:type="dxa"/>
            <w:tcBorders>
              <w:left w:val="single" w:sz="2" w:space="0" w:color="DDD9C3"/>
              <w:bottom w:val="single" w:sz="2" w:space="0" w:color="DDD9C3"/>
              <w:right w:val="single" w:sz="2" w:space="0" w:color="DDD9C3"/>
            </w:tcBorders>
          </w:tcPr>
          <w:p w14:paraId="05E27A38" w14:textId="2B451022" w:rsidR="00276384" w:rsidRPr="00CD5112" w:rsidRDefault="00276384" w:rsidP="004E48A5">
            <w:pPr>
              <w:pStyle w:val="TableParagraph"/>
              <w:ind w:left="104" w:right="104"/>
              <w:jc w:val="both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3. Skutočné</w:t>
            </w:r>
            <w:r w:rsidR="00CD5112">
              <w:rPr>
                <w:noProof/>
                <w:sz w:val="18"/>
              </w:rPr>
              <w:t xml:space="preserve"> a </w:t>
            </w:r>
            <w:r w:rsidRPr="00CD5112">
              <w:rPr>
                <w:noProof/>
                <w:sz w:val="18"/>
              </w:rPr>
              <w:t>predpokladané rozdelené zisky oprávnených príjmov investičného subjektu, ktoré prijal základný subjekt, ktorý je vlastníkom</w:t>
            </w:r>
          </w:p>
        </w:tc>
        <w:tc>
          <w:tcPr>
            <w:tcW w:w="3404" w:type="dxa"/>
            <w:tcBorders>
              <w:left w:val="single" w:sz="2" w:space="0" w:color="DDD9C3"/>
              <w:bottom w:val="single" w:sz="2" w:space="0" w:color="DDD9C3"/>
              <w:right w:val="single" w:sz="2" w:space="0" w:color="DDD9C3"/>
            </w:tcBorders>
          </w:tcPr>
          <w:p w14:paraId="5C77627A" w14:textId="77777777" w:rsidR="00276384" w:rsidRPr="00CD5112" w:rsidRDefault="00276384" w:rsidP="004E48A5">
            <w:pPr>
              <w:pStyle w:val="TableParagraph"/>
              <w:ind w:left="106" w:right="89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4. Zvýšenie miestnej započítateľnej dane, ktorá vznikla investičnému subjektu</w:t>
            </w:r>
          </w:p>
        </w:tc>
        <w:tc>
          <w:tcPr>
            <w:tcW w:w="2919" w:type="dxa"/>
            <w:tcBorders>
              <w:left w:val="single" w:sz="2" w:space="0" w:color="DDD9C3"/>
              <w:bottom w:val="single" w:sz="2" w:space="0" w:color="DDD9C3"/>
              <w:right w:val="nil"/>
            </w:tcBorders>
          </w:tcPr>
          <w:p w14:paraId="6B09BBA2" w14:textId="77777777" w:rsidR="00276384" w:rsidRPr="00CD5112" w:rsidRDefault="00276384" w:rsidP="004E48A5">
            <w:pPr>
              <w:pStyle w:val="TableParagraph"/>
              <w:tabs>
                <w:tab w:val="left" w:pos="1874"/>
              </w:tabs>
              <w:ind w:left="103" w:right="109"/>
              <w:jc w:val="both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5. Pomerný podiel základného subjektu, ktorý je vlastníkom, na nerozdelenom čistom oprávnenom príjme investičného subjektu</w:t>
            </w:r>
          </w:p>
        </w:tc>
      </w:tr>
      <w:tr w:rsidR="00276384" w:rsidRPr="00CD5112" w14:paraId="6673775D" w14:textId="77777777" w:rsidTr="004E48A5">
        <w:trPr>
          <w:trHeight w:val="251"/>
        </w:trPr>
        <w:tc>
          <w:tcPr>
            <w:tcW w:w="1810" w:type="dxa"/>
            <w:tcBorders>
              <w:top w:val="single" w:sz="2" w:space="0" w:color="DDD9C3"/>
              <w:left w:val="nil"/>
              <w:bottom w:val="single" w:sz="12" w:space="0" w:color="4E81BC"/>
              <w:right w:val="single" w:sz="2" w:space="0" w:color="DDD9C3"/>
            </w:tcBorders>
          </w:tcPr>
          <w:p w14:paraId="3C0DA8E8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  <w:tc>
          <w:tcPr>
            <w:tcW w:w="1829" w:type="dxa"/>
            <w:tcBorders>
              <w:top w:val="single" w:sz="2" w:space="0" w:color="DDD9C3"/>
              <w:left w:val="single" w:sz="2" w:space="0" w:color="DDD9C3"/>
              <w:bottom w:val="single" w:sz="12" w:space="0" w:color="4E81BC"/>
              <w:right w:val="single" w:sz="2" w:space="0" w:color="DDD9C3"/>
            </w:tcBorders>
          </w:tcPr>
          <w:p w14:paraId="73159EED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  <w:tc>
          <w:tcPr>
            <w:tcW w:w="3322" w:type="dxa"/>
            <w:tcBorders>
              <w:top w:val="single" w:sz="2" w:space="0" w:color="DDD9C3"/>
              <w:left w:val="single" w:sz="2" w:space="0" w:color="DDD9C3"/>
              <w:bottom w:val="single" w:sz="12" w:space="0" w:color="4E81BC"/>
              <w:right w:val="single" w:sz="2" w:space="0" w:color="DDD9C3"/>
            </w:tcBorders>
          </w:tcPr>
          <w:p w14:paraId="1F7ED15A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  <w:tc>
          <w:tcPr>
            <w:tcW w:w="3404" w:type="dxa"/>
            <w:tcBorders>
              <w:top w:val="single" w:sz="2" w:space="0" w:color="DDD9C3"/>
              <w:left w:val="single" w:sz="2" w:space="0" w:color="DDD9C3"/>
              <w:bottom w:val="single" w:sz="12" w:space="0" w:color="4E81BC"/>
              <w:right w:val="single" w:sz="2" w:space="0" w:color="DDD9C3"/>
            </w:tcBorders>
          </w:tcPr>
          <w:p w14:paraId="5F3228DC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  <w:tc>
          <w:tcPr>
            <w:tcW w:w="2919" w:type="dxa"/>
            <w:tcBorders>
              <w:top w:val="single" w:sz="2" w:space="0" w:color="DDD9C3"/>
              <w:left w:val="single" w:sz="2" w:space="0" w:color="DDD9C3"/>
              <w:bottom w:val="single" w:sz="12" w:space="0" w:color="4E81BC"/>
              <w:right w:val="nil"/>
            </w:tcBorders>
          </w:tcPr>
          <w:p w14:paraId="22565E7C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</w:tr>
    </w:tbl>
    <w:p w14:paraId="76B70D17" w14:textId="77777777" w:rsidR="00276384" w:rsidRPr="00CD5112" w:rsidRDefault="00276384" w:rsidP="0079596B">
      <w:pPr>
        <w:pStyle w:val="Nadpis4"/>
        <w:rPr>
          <w:noProof/>
        </w:rPr>
      </w:pPr>
      <w:r w:rsidRPr="00CD5112">
        <w:rPr>
          <w:noProof/>
        </w:rPr>
        <w:t>Iný účtovný štandard</w:t>
      </w:r>
    </w:p>
    <w:tbl>
      <w:tblPr>
        <w:tblW w:w="0" w:type="auto"/>
        <w:tblInd w:w="115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6"/>
        <w:gridCol w:w="5755"/>
      </w:tblGrid>
      <w:tr w:rsidR="00276384" w:rsidRPr="00CD5112" w14:paraId="67EF9982" w14:textId="77777777" w:rsidTr="004E48A5">
        <w:trPr>
          <w:trHeight w:val="339"/>
        </w:trPr>
        <w:tc>
          <w:tcPr>
            <w:tcW w:w="7526" w:type="dxa"/>
            <w:tcBorders>
              <w:left w:val="nil"/>
              <w:bottom w:val="single" w:sz="6" w:space="0" w:color="BEBEBE"/>
              <w:right w:val="single" w:sz="6" w:space="0" w:color="BEBEBE"/>
            </w:tcBorders>
          </w:tcPr>
          <w:p w14:paraId="677E112E" w14:textId="6973CF5B" w:rsidR="00276384" w:rsidRPr="00CD5112" w:rsidRDefault="00276384" w:rsidP="004E48A5">
            <w:pPr>
              <w:pStyle w:val="TableParagraph"/>
              <w:spacing w:before="10"/>
              <w:ind w:left="191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1. Základný subjekt (alebo člen skupiny spoločného podniku)</w:t>
            </w:r>
            <w:r w:rsidR="00CD5112">
              <w:rPr>
                <w:noProof/>
                <w:sz w:val="18"/>
              </w:rPr>
              <w:t xml:space="preserve"> s </w:t>
            </w:r>
            <w:r w:rsidRPr="00CD5112">
              <w:rPr>
                <w:noProof/>
                <w:sz w:val="18"/>
              </w:rPr>
              <w:t>čistým ziskom alebo čistou stratou</w:t>
            </w:r>
            <w:r w:rsidR="00CD5112">
              <w:rPr>
                <w:noProof/>
                <w:sz w:val="18"/>
              </w:rPr>
              <w:t xml:space="preserve"> z </w:t>
            </w:r>
            <w:r w:rsidRPr="00CD5112">
              <w:rPr>
                <w:noProof/>
                <w:sz w:val="18"/>
              </w:rPr>
              <w:t>finančného účtovníctva na základe odlišného účtovného štandardu (DIČ)</w:t>
            </w:r>
          </w:p>
        </w:tc>
        <w:tc>
          <w:tcPr>
            <w:tcW w:w="5755" w:type="dxa"/>
            <w:tcBorders>
              <w:left w:val="single" w:sz="6" w:space="0" w:color="BEBEBE"/>
              <w:bottom w:val="single" w:sz="6" w:space="0" w:color="BEBEBE"/>
              <w:right w:val="nil"/>
            </w:tcBorders>
          </w:tcPr>
          <w:p w14:paraId="6A660C37" w14:textId="77777777" w:rsidR="00276384" w:rsidRPr="00CD5112" w:rsidRDefault="00276384" w:rsidP="004E48A5">
            <w:pPr>
              <w:pStyle w:val="TableParagraph"/>
              <w:spacing w:before="1"/>
              <w:ind w:left="172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2. Prijateľný alebo schválený štandard finančného účtovníctva</w:t>
            </w:r>
          </w:p>
        </w:tc>
      </w:tr>
      <w:tr w:rsidR="00276384" w:rsidRPr="00CD5112" w14:paraId="395E24B2" w14:textId="77777777" w:rsidTr="004E48A5">
        <w:trPr>
          <w:trHeight w:val="330"/>
        </w:trPr>
        <w:tc>
          <w:tcPr>
            <w:tcW w:w="7526" w:type="dxa"/>
            <w:tcBorders>
              <w:top w:val="single" w:sz="6" w:space="0" w:color="BEBEBE"/>
              <w:left w:val="nil"/>
              <w:right w:val="single" w:sz="6" w:space="0" w:color="BEBEBE"/>
            </w:tcBorders>
          </w:tcPr>
          <w:p w14:paraId="6DE0EFE8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  <w:tc>
          <w:tcPr>
            <w:tcW w:w="5755" w:type="dxa"/>
            <w:tcBorders>
              <w:top w:val="single" w:sz="6" w:space="0" w:color="BEBEBE"/>
              <w:left w:val="single" w:sz="6" w:space="0" w:color="BEBEBE"/>
              <w:right w:val="nil"/>
            </w:tcBorders>
          </w:tcPr>
          <w:p w14:paraId="696095C2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</w:tr>
    </w:tbl>
    <w:p w14:paraId="6BB285BF" w14:textId="77777777" w:rsidR="00276384" w:rsidRPr="00CD5112" w:rsidRDefault="00276384" w:rsidP="0079596B">
      <w:pPr>
        <w:pStyle w:val="Nadpis2"/>
        <w:rPr>
          <w:noProof/>
        </w:rPr>
      </w:pPr>
      <w:r w:rsidRPr="00CD5112">
        <w:rPr>
          <w:noProof/>
        </w:rPr>
        <w:t>Výpočet dorovnávacej dane</w:t>
      </w:r>
    </w:p>
    <w:p w14:paraId="3AC1DC5C" w14:textId="77777777" w:rsidR="00276384" w:rsidRPr="00CD5112" w:rsidRDefault="00276384" w:rsidP="00C12CE7">
      <w:pPr>
        <w:pStyle w:val="Nadpis3"/>
        <w:rPr>
          <w:noProof/>
        </w:rPr>
      </w:pPr>
      <w:r w:rsidRPr="00CD5112">
        <w:rPr>
          <w:noProof/>
        </w:rPr>
        <w:t>Dorovnávacia daň</w:t>
      </w:r>
    </w:p>
    <w:tbl>
      <w:tblPr>
        <w:tblW w:w="0" w:type="auto"/>
        <w:tblInd w:w="115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0"/>
        <w:gridCol w:w="2333"/>
        <w:gridCol w:w="2693"/>
        <w:gridCol w:w="1854"/>
        <w:gridCol w:w="2410"/>
        <w:gridCol w:w="2481"/>
      </w:tblGrid>
      <w:tr w:rsidR="00276384" w:rsidRPr="00CD5112" w14:paraId="5023E1B5" w14:textId="77777777" w:rsidTr="00C0146E">
        <w:trPr>
          <w:trHeight w:val="421"/>
        </w:trPr>
        <w:tc>
          <w:tcPr>
            <w:tcW w:w="1510" w:type="dxa"/>
            <w:tcBorders>
              <w:left w:val="nil"/>
              <w:bottom w:val="single" w:sz="6" w:space="0" w:color="4E81BC"/>
              <w:right w:val="single" w:sz="6" w:space="0" w:color="BEBEBE"/>
            </w:tcBorders>
          </w:tcPr>
          <w:p w14:paraId="3A2F8585" w14:textId="77777777" w:rsidR="00276384" w:rsidRPr="00CD5112" w:rsidRDefault="00276384" w:rsidP="001D2584">
            <w:pPr>
              <w:pStyle w:val="TableParagraph"/>
              <w:tabs>
                <w:tab w:val="left" w:pos="448"/>
              </w:tabs>
              <w:ind w:left="357" w:hanging="357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a)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percentuálny podiel dorovnávacej dane</w:t>
            </w:r>
          </w:p>
        </w:tc>
        <w:tc>
          <w:tcPr>
            <w:tcW w:w="2333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4C221FD3" w14:textId="77777777" w:rsidR="00276384" w:rsidRPr="00CD5112" w:rsidRDefault="00276384" w:rsidP="001D2584">
            <w:pPr>
              <w:pStyle w:val="TableParagraph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b) vylúčenie príjmov na základe ekonomickej podstaty</w:t>
            </w:r>
          </w:p>
        </w:tc>
        <w:tc>
          <w:tcPr>
            <w:tcW w:w="2693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542BB9B1" w14:textId="77777777" w:rsidR="00276384" w:rsidRPr="00CD5112" w:rsidRDefault="00276384" w:rsidP="001D2584">
            <w:pPr>
              <w:pStyle w:val="TableParagraph"/>
              <w:tabs>
                <w:tab w:val="left" w:pos="467"/>
              </w:tabs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c)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nadmerné zisky</w:t>
            </w:r>
          </w:p>
        </w:tc>
        <w:tc>
          <w:tcPr>
            <w:tcW w:w="1854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2C7FA58D" w14:textId="77777777" w:rsidR="00276384" w:rsidRPr="00CD5112" w:rsidRDefault="00276384" w:rsidP="001D2584">
            <w:pPr>
              <w:pStyle w:val="TableParagraph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d) dodatočná dorovnávacia daň</w:t>
            </w:r>
          </w:p>
        </w:tc>
        <w:tc>
          <w:tcPr>
            <w:tcW w:w="2410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37FEDB6E" w14:textId="77777777" w:rsidR="00276384" w:rsidRPr="00CD5112" w:rsidRDefault="00276384" w:rsidP="001D2584">
            <w:pPr>
              <w:pStyle w:val="TableParagraph"/>
              <w:tabs>
                <w:tab w:val="left" w:pos="877"/>
              </w:tabs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e)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vnútroštátna dorovnávacia daň</w:t>
            </w:r>
          </w:p>
        </w:tc>
        <w:tc>
          <w:tcPr>
            <w:tcW w:w="2481" w:type="dxa"/>
            <w:tcBorders>
              <w:left w:val="single" w:sz="6" w:space="0" w:color="BEBEBE"/>
              <w:bottom w:val="single" w:sz="6" w:space="0" w:color="4E81BC"/>
              <w:right w:val="nil"/>
            </w:tcBorders>
          </w:tcPr>
          <w:p w14:paraId="4734D032" w14:textId="77777777" w:rsidR="00276384" w:rsidRPr="00CD5112" w:rsidRDefault="00276384" w:rsidP="001D2584">
            <w:pPr>
              <w:pStyle w:val="TableParagraph"/>
              <w:tabs>
                <w:tab w:val="left" w:pos="508"/>
              </w:tabs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f)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dorovnávacia daň</w:t>
            </w:r>
          </w:p>
        </w:tc>
      </w:tr>
      <w:tr w:rsidR="00276384" w:rsidRPr="00CD5112" w14:paraId="09DB86B1" w14:textId="77777777" w:rsidTr="00C0146E">
        <w:trPr>
          <w:trHeight w:val="332"/>
        </w:trPr>
        <w:tc>
          <w:tcPr>
            <w:tcW w:w="1510" w:type="dxa"/>
            <w:tcBorders>
              <w:top w:val="single" w:sz="6" w:space="0" w:color="4E81BC"/>
              <w:left w:val="nil"/>
              <w:right w:val="single" w:sz="6" w:space="0" w:color="BEBEBE"/>
            </w:tcBorders>
          </w:tcPr>
          <w:p w14:paraId="0B96CAE7" w14:textId="354EE381" w:rsidR="00276384" w:rsidRPr="00CD5112" w:rsidRDefault="00276384" w:rsidP="004E48A5">
            <w:pPr>
              <w:pStyle w:val="TableParagraph"/>
              <w:spacing w:before="11"/>
              <w:ind w:left="280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[A] = 15</w:t>
            </w:r>
            <w:r w:rsidR="00CD5112">
              <w:rPr>
                <w:noProof/>
                <w:sz w:val="18"/>
              </w:rPr>
              <w:t> %</w:t>
            </w:r>
            <w:r w:rsidRPr="00CD5112">
              <w:rPr>
                <w:noProof/>
                <w:sz w:val="18"/>
              </w:rPr>
              <w:t xml:space="preserve"> – efektívna sadzba dane</w:t>
            </w:r>
          </w:p>
        </w:tc>
        <w:tc>
          <w:tcPr>
            <w:tcW w:w="2333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32F2B3D8" w14:textId="77777777" w:rsidR="00276384" w:rsidRPr="00CD5112" w:rsidRDefault="00276384" w:rsidP="004E48A5">
            <w:pPr>
              <w:pStyle w:val="TableParagraph"/>
              <w:spacing w:before="11"/>
              <w:ind w:left="1063" w:right="1033"/>
              <w:jc w:val="center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[B]</w:t>
            </w:r>
          </w:p>
        </w:tc>
        <w:tc>
          <w:tcPr>
            <w:tcW w:w="2693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23EA3A97" w14:textId="77777777" w:rsidR="00276384" w:rsidRPr="00CD5112" w:rsidRDefault="00276384" w:rsidP="004E48A5">
            <w:pPr>
              <w:pStyle w:val="TableParagraph"/>
              <w:spacing w:before="11"/>
              <w:ind w:left="164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[C] = čistý oprávnený príjem alebo oprávnená strata – [B]</w:t>
            </w:r>
          </w:p>
        </w:tc>
        <w:tc>
          <w:tcPr>
            <w:tcW w:w="1854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6BD67384" w14:textId="77777777" w:rsidR="00276384" w:rsidRPr="00CD5112" w:rsidRDefault="00276384" w:rsidP="004E48A5">
            <w:pPr>
              <w:pStyle w:val="TableParagraph"/>
              <w:spacing w:before="11"/>
              <w:ind w:left="813" w:right="786"/>
              <w:jc w:val="center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[D]</w:t>
            </w:r>
          </w:p>
        </w:tc>
        <w:tc>
          <w:tcPr>
            <w:tcW w:w="2410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1D1A85CB" w14:textId="77777777" w:rsidR="00276384" w:rsidRPr="00CD5112" w:rsidRDefault="00276384" w:rsidP="004E48A5">
            <w:pPr>
              <w:pStyle w:val="TableParagraph"/>
              <w:spacing w:before="11"/>
              <w:ind w:left="1101" w:right="1071"/>
              <w:jc w:val="center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[E]</w:t>
            </w:r>
          </w:p>
        </w:tc>
        <w:tc>
          <w:tcPr>
            <w:tcW w:w="2481" w:type="dxa"/>
            <w:tcBorders>
              <w:top w:val="single" w:sz="6" w:space="0" w:color="4E81BC"/>
              <w:left w:val="single" w:sz="6" w:space="0" w:color="BEBEBE"/>
              <w:right w:val="nil"/>
            </w:tcBorders>
          </w:tcPr>
          <w:p w14:paraId="1D8B7385" w14:textId="77777777" w:rsidR="00276384" w:rsidRPr="00CD5112" w:rsidRDefault="00276384" w:rsidP="004E48A5">
            <w:pPr>
              <w:pStyle w:val="TableParagraph"/>
              <w:spacing w:before="11"/>
              <w:ind w:left="695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= [A] x [C] + [D] – [E]</w:t>
            </w:r>
          </w:p>
        </w:tc>
      </w:tr>
    </w:tbl>
    <w:p w14:paraId="45CAF1D1" w14:textId="77777777" w:rsidR="00276384" w:rsidRPr="00CD5112" w:rsidRDefault="00276384" w:rsidP="00C12CE7">
      <w:pPr>
        <w:pStyle w:val="Nadpis3"/>
        <w:rPr>
          <w:noProof/>
        </w:rPr>
      </w:pPr>
      <w:r w:rsidRPr="00CD5112">
        <w:rPr>
          <w:noProof/>
        </w:rPr>
        <w:t>Výpočet vylúčenia príjmov na základe ekonomickej podstaty (ak sa uplatňuje)</w:t>
      </w:r>
    </w:p>
    <w:p w14:paraId="15ABBDA3" w14:textId="77777777" w:rsidR="00276384" w:rsidRPr="00CD5112" w:rsidRDefault="00276384" w:rsidP="00C12CE7">
      <w:pPr>
        <w:pStyle w:val="Nadpis4"/>
        <w:rPr>
          <w:noProof/>
        </w:rPr>
      </w:pPr>
      <w:r w:rsidRPr="00CD5112">
        <w:rPr>
          <w:noProof/>
        </w:rPr>
        <w:t>Celková suma príjmov vylúčených na základe ekonomickej podstaty</w:t>
      </w:r>
    </w:p>
    <w:tbl>
      <w:tblPr>
        <w:tblW w:w="0" w:type="auto"/>
        <w:tblInd w:w="115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4"/>
        <w:gridCol w:w="2876"/>
        <w:gridCol w:w="2866"/>
        <w:gridCol w:w="2112"/>
        <w:gridCol w:w="2215"/>
      </w:tblGrid>
      <w:tr w:rsidR="00276384" w:rsidRPr="00CD5112" w14:paraId="72397170" w14:textId="77777777" w:rsidTr="004E48A5">
        <w:trPr>
          <w:trHeight w:val="217"/>
        </w:trPr>
        <w:tc>
          <w:tcPr>
            <w:tcW w:w="6090" w:type="dxa"/>
            <w:gridSpan w:val="2"/>
            <w:tcBorders>
              <w:left w:val="nil"/>
              <w:bottom w:val="single" w:sz="6" w:space="0" w:color="4E81BC"/>
              <w:right w:val="single" w:sz="6" w:space="0" w:color="BEBEBE"/>
            </w:tcBorders>
          </w:tcPr>
          <w:p w14:paraId="7896E077" w14:textId="77777777" w:rsidR="00276384" w:rsidRPr="00CD5112" w:rsidRDefault="00276384" w:rsidP="004E48A5">
            <w:pPr>
              <w:pStyle w:val="TableParagraph"/>
              <w:spacing w:before="10" w:line="187" w:lineRule="exact"/>
              <w:ind w:left="2502" w:right="2432"/>
              <w:jc w:val="center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Vyňatie mzdových nákladov</w:t>
            </w:r>
          </w:p>
        </w:tc>
        <w:tc>
          <w:tcPr>
            <w:tcW w:w="4978" w:type="dxa"/>
            <w:gridSpan w:val="2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4F2E35A8" w14:textId="77777777" w:rsidR="00276384" w:rsidRPr="00CD5112" w:rsidRDefault="00276384" w:rsidP="004E48A5">
            <w:pPr>
              <w:pStyle w:val="TableParagraph"/>
              <w:spacing w:before="10" w:line="187" w:lineRule="exact"/>
              <w:ind w:left="1661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Vyňatie hmotného majetku</w:t>
            </w:r>
          </w:p>
        </w:tc>
        <w:tc>
          <w:tcPr>
            <w:tcW w:w="2215" w:type="dxa"/>
            <w:tcBorders>
              <w:left w:val="single" w:sz="6" w:space="0" w:color="BEBEBE"/>
              <w:bottom w:val="single" w:sz="6" w:space="0" w:color="4E81BC"/>
              <w:right w:val="nil"/>
            </w:tcBorders>
          </w:tcPr>
          <w:p w14:paraId="3ACD54C2" w14:textId="77777777" w:rsidR="00276384" w:rsidRPr="00CD5112" w:rsidRDefault="00276384" w:rsidP="004E48A5">
            <w:pPr>
              <w:pStyle w:val="TableParagraph"/>
              <w:spacing w:before="10" w:line="187" w:lineRule="exact"/>
              <w:ind w:left="132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Spolu</w:t>
            </w:r>
          </w:p>
        </w:tc>
      </w:tr>
      <w:tr w:rsidR="00276384" w:rsidRPr="00CD5112" w14:paraId="219DF558" w14:textId="77777777" w:rsidTr="004E48A5">
        <w:trPr>
          <w:trHeight w:val="628"/>
        </w:trPr>
        <w:tc>
          <w:tcPr>
            <w:tcW w:w="3214" w:type="dxa"/>
            <w:tcBorders>
              <w:top w:val="single" w:sz="6" w:space="0" w:color="4E81BC"/>
              <w:left w:val="nil"/>
              <w:bottom w:val="single" w:sz="6" w:space="0" w:color="BEBEBE"/>
              <w:right w:val="single" w:sz="6" w:space="0" w:color="BEBEBE"/>
            </w:tcBorders>
          </w:tcPr>
          <w:p w14:paraId="20C1C329" w14:textId="207582B0" w:rsidR="00276384" w:rsidRPr="00CD5112" w:rsidRDefault="00276384" w:rsidP="004E48A5">
            <w:pPr>
              <w:pStyle w:val="TableParagraph"/>
              <w:spacing w:before="8" w:line="200" w:lineRule="atLeast"/>
              <w:ind w:left="856" w:right="85" w:hanging="360"/>
              <w:jc w:val="both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1. Príslušné oprávnené mzdové náklady na oprávnených zamestnancov vykonávajúcich činnosti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>jurisdikcii</w:t>
            </w:r>
          </w:p>
        </w:tc>
        <w:tc>
          <w:tcPr>
            <w:tcW w:w="2876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4468BDE8" w14:textId="77777777" w:rsidR="00276384" w:rsidRPr="00CD5112" w:rsidRDefault="00276384" w:rsidP="004E48A5">
            <w:pPr>
              <w:pStyle w:val="TableParagraph"/>
              <w:ind w:left="148" w:firstLine="24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2. Uplatnenie príslušného percentuálneho podielu prirážky za vykazované účtovné obdobie</w:t>
            </w:r>
          </w:p>
        </w:tc>
        <w:tc>
          <w:tcPr>
            <w:tcW w:w="2866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014A4819" w14:textId="01662149" w:rsidR="00276384" w:rsidRPr="00CD5112" w:rsidRDefault="00276384" w:rsidP="004E48A5">
            <w:pPr>
              <w:pStyle w:val="TableParagraph"/>
              <w:spacing w:before="3" w:line="206" w:lineRule="exact"/>
              <w:ind w:left="149" w:right="83" w:firstLine="24"/>
              <w:jc w:val="both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3. Účtovná hodnota príslušného uznaného hmotného majetku nachádzajúceho sa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>jurisdikcii</w:t>
            </w:r>
          </w:p>
        </w:tc>
        <w:tc>
          <w:tcPr>
            <w:tcW w:w="2112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19BCA041" w14:textId="77777777" w:rsidR="00276384" w:rsidRPr="00CD5112" w:rsidRDefault="00276384" w:rsidP="004E48A5">
            <w:pPr>
              <w:pStyle w:val="TableParagraph"/>
              <w:spacing w:before="3" w:line="206" w:lineRule="exact"/>
              <w:ind w:left="149" w:right="84" w:firstLine="24"/>
              <w:jc w:val="both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4. Uplatnenie príslušného percentuálneho podielu prirážky za vykazované účtovné obdobie</w:t>
            </w:r>
          </w:p>
        </w:tc>
        <w:tc>
          <w:tcPr>
            <w:tcW w:w="2215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nil"/>
            </w:tcBorders>
          </w:tcPr>
          <w:p w14:paraId="745CA7CA" w14:textId="77777777" w:rsidR="00276384" w:rsidRPr="00CD5112" w:rsidRDefault="00276384" w:rsidP="004E48A5">
            <w:pPr>
              <w:pStyle w:val="TableParagraph"/>
              <w:tabs>
                <w:tab w:val="left" w:pos="1627"/>
              </w:tabs>
              <w:spacing w:before="8"/>
              <w:ind w:left="115" w:right="92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5. Vylúčenie príjmov na základe ekonomickej podstaty</w:t>
            </w:r>
          </w:p>
        </w:tc>
      </w:tr>
      <w:tr w:rsidR="00276384" w:rsidRPr="00CD5112" w14:paraId="41EC34E1" w14:textId="77777777" w:rsidTr="004E48A5">
        <w:trPr>
          <w:trHeight w:val="217"/>
        </w:trPr>
        <w:tc>
          <w:tcPr>
            <w:tcW w:w="3214" w:type="dxa"/>
            <w:tcBorders>
              <w:top w:val="single" w:sz="6" w:space="0" w:color="BEBEBE"/>
              <w:left w:val="nil"/>
              <w:right w:val="single" w:sz="6" w:space="0" w:color="BEBEBE"/>
            </w:tcBorders>
          </w:tcPr>
          <w:p w14:paraId="43DA0410" w14:textId="77777777" w:rsidR="00276384" w:rsidRPr="00CD5112" w:rsidRDefault="00276384" w:rsidP="004E48A5">
            <w:pPr>
              <w:pStyle w:val="TableParagraph"/>
              <w:spacing w:before="11" w:line="186" w:lineRule="exact"/>
              <w:ind w:left="1517" w:right="1467"/>
              <w:jc w:val="center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[A]</w:t>
            </w:r>
          </w:p>
        </w:tc>
        <w:tc>
          <w:tcPr>
            <w:tcW w:w="2876" w:type="dxa"/>
            <w:tcBorders>
              <w:top w:val="single" w:sz="6" w:space="0" w:color="BEBEBE"/>
              <w:left w:val="single" w:sz="6" w:space="0" w:color="BEBEBE"/>
              <w:right w:val="single" w:sz="6" w:space="0" w:color="BEBEBE"/>
            </w:tcBorders>
          </w:tcPr>
          <w:p w14:paraId="1DDAC483" w14:textId="77777777" w:rsidR="00276384" w:rsidRPr="00CD5112" w:rsidRDefault="00276384" w:rsidP="004E48A5">
            <w:pPr>
              <w:pStyle w:val="TableParagraph"/>
              <w:spacing w:before="11" w:line="186" w:lineRule="exact"/>
              <w:ind w:left="1332" w:right="1307"/>
              <w:jc w:val="center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[B]</w:t>
            </w:r>
          </w:p>
        </w:tc>
        <w:tc>
          <w:tcPr>
            <w:tcW w:w="2866" w:type="dxa"/>
            <w:tcBorders>
              <w:top w:val="single" w:sz="6" w:space="0" w:color="BEBEBE"/>
              <w:left w:val="single" w:sz="6" w:space="0" w:color="BEBEBE"/>
              <w:right w:val="single" w:sz="6" w:space="0" w:color="BEBEBE"/>
            </w:tcBorders>
          </w:tcPr>
          <w:p w14:paraId="6CB1A23D" w14:textId="77777777" w:rsidR="00276384" w:rsidRPr="00CD5112" w:rsidRDefault="00276384" w:rsidP="004E48A5">
            <w:pPr>
              <w:pStyle w:val="TableParagraph"/>
              <w:spacing w:before="11" w:line="186" w:lineRule="exact"/>
              <w:ind w:right="1298"/>
              <w:jc w:val="right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[C]</w:t>
            </w:r>
          </w:p>
        </w:tc>
        <w:tc>
          <w:tcPr>
            <w:tcW w:w="2112" w:type="dxa"/>
            <w:tcBorders>
              <w:top w:val="single" w:sz="6" w:space="0" w:color="BEBEBE"/>
              <w:left w:val="single" w:sz="6" w:space="0" w:color="BEBEBE"/>
              <w:right w:val="single" w:sz="6" w:space="0" w:color="BEBEBE"/>
            </w:tcBorders>
          </w:tcPr>
          <w:p w14:paraId="75A9F764" w14:textId="77777777" w:rsidR="00276384" w:rsidRPr="00CD5112" w:rsidRDefault="00276384" w:rsidP="004E48A5">
            <w:pPr>
              <w:pStyle w:val="TableParagraph"/>
              <w:spacing w:before="11" w:line="186" w:lineRule="exact"/>
              <w:ind w:right="921"/>
              <w:jc w:val="right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[D]</w:t>
            </w:r>
          </w:p>
        </w:tc>
        <w:tc>
          <w:tcPr>
            <w:tcW w:w="2215" w:type="dxa"/>
            <w:tcBorders>
              <w:top w:val="single" w:sz="6" w:space="0" w:color="BEBEBE"/>
              <w:left w:val="single" w:sz="6" w:space="0" w:color="BEBEBE"/>
              <w:right w:val="nil"/>
            </w:tcBorders>
          </w:tcPr>
          <w:p w14:paraId="1484B3A3" w14:textId="77777777" w:rsidR="00276384" w:rsidRPr="00CD5112" w:rsidRDefault="00276384" w:rsidP="004E48A5">
            <w:pPr>
              <w:pStyle w:val="TableParagraph"/>
              <w:spacing w:before="11" w:line="186" w:lineRule="exact"/>
              <w:ind w:left="115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[E] =[A] x [B] + [C] x [D]</w:t>
            </w:r>
          </w:p>
        </w:tc>
      </w:tr>
    </w:tbl>
    <w:p w14:paraId="1DB56C37" w14:textId="7D2D6A65" w:rsidR="00276384" w:rsidRPr="00CD5112" w:rsidRDefault="00276384" w:rsidP="00C12CE7">
      <w:pPr>
        <w:pStyle w:val="Nadpis4"/>
        <w:rPr>
          <w:noProof/>
        </w:rPr>
      </w:pPr>
      <w:r w:rsidRPr="00CD5112">
        <w:rPr>
          <w:noProof/>
        </w:rPr>
        <w:t>Priradenie oprávnených mzdových nákladov</w:t>
      </w:r>
      <w:r w:rsidR="00CD5112">
        <w:rPr>
          <w:noProof/>
        </w:rPr>
        <w:t xml:space="preserve"> a </w:t>
      </w:r>
      <w:r w:rsidRPr="00CD5112">
        <w:rPr>
          <w:noProof/>
        </w:rPr>
        <w:t>účtovnej hodnoty uznaného hmotného majetku stálym prevádzkarniam na účely vylúčenia príjmov na základe ekonomickej podstaty</w:t>
      </w:r>
    </w:p>
    <w:tbl>
      <w:tblPr>
        <w:tblW w:w="0" w:type="auto"/>
        <w:tblInd w:w="115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3"/>
        <w:gridCol w:w="2895"/>
        <w:gridCol w:w="1964"/>
        <w:gridCol w:w="2758"/>
        <w:gridCol w:w="3454"/>
      </w:tblGrid>
      <w:tr w:rsidR="00276384" w:rsidRPr="00CD5112" w14:paraId="6EDBB021" w14:textId="77777777" w:rsidTr="004E48A5">
        <w:trPr>
          <w:trHeight w:val="589"/>
        </w:trPr>
        <w:tc>
          <w:tcPr>
            <w:tcW w:w="2213" w:type="dxa"/>
            <w:tcBorders>
              <w:left w:val="nil"/>
              <w:bottom w:val="single" w:sz="6" w:space="0" w:color="4E81BC"/>
              <w:right w:val="single" w:sz="6" w:space="0" w:color="BEBEBE"/>
            </w:tcBorders>
          </w:tcPr>
          <w:p w14:paraId="5405309A" w14:textId="77777777" w:rsidR="00276384" w:rsidRPr="00CD5112" w:rsidRDefault="00276384" w:rsidP="004E48A5">
            <w:pPr>
              <w:pStyle w:val="TableParagraph"/>
              <w:tabs>
                <w:tab w:val="left" w:pos="496"/>
              </w:tabs>
              <w:spacing w:before="8" w:line="262" w:lineRule="exact"/>
              <w:ind w:left="170" w:right="85" w:hanging="34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1.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Príslušné oprávnené mzdové náklady</w:t>
            </w:r>
          </w:p>
        </w:tc>
        <w:tc>
          <w:tcPr>
            <w:tcW w:w="2895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66266DBE" w14:textId="77777777" w:rsidR="00276384" w:rsidRPr="00CD5112" w:rsidRDefault="00276384" w:rsidP="004E48A5">
            <w:pPr>
              <w:pStyle w:val="TableParagraph"/>
              <w:tabs>
                <w:tab w:val="left" w:pos="474"/>
              </w:tabs>
              <w:spacing w:before="8" w:line="262" w:lineRule="exact"/>
              <w:ind w:left="148" w:right="83" w:hanging="34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2.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Účtovná hodnota príslušného uznaného hmotného majetku</w:t>
            </w:r>
          </w:p>
        </w:tc>
        <w:tc>
          <w:tcPr>
            <w:tcW w:w="1964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6B4CFE25" w14:textId="77777777" w:rsidR="00276384" w:rsidRPr="00CD5112" w:rsidRDefault="00276384" w:rsidP="004E48A5">
            <w:pPr>
              <w:pStyle w:val="TableParagraph"/>
              <w:tabs>
                <w:tab w:val="left" w:pos="473"/>
              </w:tabs>
              <w:spacing w:before="49"/>
              <w:ind w:left="114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3.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Jurisdikcia stálych prevádzkarní</w:t>
            </w:r>
          </w:p>
        </w:tc>
        <w:tc>
          <w:tcPr>
            <w:tcW w:w="2758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03BEAF68" w14:textId="77777777" w:rsidR="00276384" w:rsidRPr="00CD5112" w:rsidRDefault="00276384" w:rsidP="004E48A5">
            <w:pPr>
              <w:pStyle w:val="TableParagraph"/>
              <w:tabs>
                <w:tab w:val="left" w:pos="475"/>
              </w:tabs>
              <w:spacing w:before="8" w:line="262" w:lineRule="exact"/>
              <w:ind w:left="149" w:right="84" w:hanging="34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4.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Príslušné oprávnené mzdové náklady priradené stálym prevádzkarniam</w:t>
            </w:r>
          </w:p>
        </w:tc>
        <w:tc>
          <w:tcPr>
            <w:tcW w:w="3454" w:type="dxa"/>
            <w:tcBorders>
              <w:left w:val="single" w:sz="6" w:space="0" w:color="BEBEBE"/>
              <w:bottom w:val="single" w:sz="6" w:space="0" w:color="4E81BC"/>
              <w:right w:val="nil"/>
            </w:tcBorders>
          </w:tcPr>
          <w:p w14:paraId="455BD3DD" w14:textId="77777777" w:rsidR="00276384" w:rsidRPr="00CD5112" w:rsidRDefault="00276384" w:rsidP="004E48A5">
            <w:pPr>
              <w:pStyle w:val="TableParagraph"/>
              <w:tabs>
                <w:tab w:val="left" w:pos="472"/>
              </w:tabs>
              <w:spacing w:before="8" w:line="262" w:lineRule="exact"/>
              <w:ind w:left="146" w:right="96" w:hanging="34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5.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Účtovná hodnota príslušného uznaného hmotného majetku priradeného stálym prevádzkarniam</w:t>
            </w:r>
          </w:p>
        </w:tc>
      </w:tr>
      <w:tr w:rsidR="00276384" w:rsidRPr="00CD5112" w14:paraId="49831D01" w14:textId="77777777" w:rsidTr="004E48A5">
        <w:trPr>
          <w:trHeight w:val="241"/>
        </w:trPr>
        <w:tc>
          <w:tcPr>
            <w:tcW w:w="2213" w:type="dxa"/>
            <w:tcBorders>
              <w:top w:val="single" w:sz="6" w:space="0" w:color="4E81BC"/>
              <w:left w:val="nil"/>
              <w:right w:val="single" w:sz="6" w:space="0" w:color="BEBEBE"/>
            </w:tcBorders>
          </w:tcPr>
          <w:p w14:paraId="7D00E2F0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2895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260F0242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1964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28D65533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2758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418F5A59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3454" w:type="dxa"/>
            <w:tcBorders>
              <w:top w:val="single" w:sz="6" w:space="0" w:color="4E81BC"/>
              <w:left w:val="single" w:sz="6" w:space="0" w:color="BEBEBE"/>
              <w:right w:val="nil"/>
            </w:tcBorders>
          </w:tcPr>
          <w:p w14:paraId="3389D37C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</w:tr>
    </w:tbl>
    <w:p w14:paraId="45FC8ADA" w14:textId="09380187" w:rsidR="00276384" w:rsidRPr="00CD5112" w:rsidRDefault="00276384" w:rsidP="00C12CE7">
      <w:pPr>
        <w:pStyle w:val="Nadpis4"/>
        <w:rPr>
          <w:noProof/>
        </w:rPr>
      </w:pPr>
      <w:r w:rsidRPr="00CD5112">
        <w:rPr>
          <w:noProof/>
        </w:rPr>
        <w:t>Priradenie oprávnených mzdových nákladov</w:t>
      </w:r>
      <w:r w:rsidR="00CD5112">
        <w:rPr>
          <w:noProof/>
        </w:rPr>
        <w:t xml:space="preserve"> a </w:t>
      </w:r>
      <w:r w:rsidRPr="00CD5112">
        <w:rPr>
          <w:noProof/>
        </w:rPr>
        <w:t>účtovnej hodnoty uznaného hmotného majetku subjektu</w:t>
      </w:r>
      <w:r w:rsidR="00CD5112">
        <w:rPr>
          <w:noProof/>
        </w:rPr>
        <w:t xml:space="preserve"> s </w:t>
      </w:r>
      <w:r w:rsidRPr="00CD5112">
        <w:rPr>
          <w:noProof/>
        </w:rPr>
        <w:t>prvkom daňovej transparentnosti na účely vylúčenia príjmov na základe ekonomickej podstaty</w:t>
      </w:r>
    </w:p>
    <w:tbl>
      <w:tblPr>
        <w:tblW w:w="0" w:type="auto"/>
        <w:tblInd w:w="115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2"/>
        <w:gridCol w:w="2424"/>
        <w:gridCol w:w="2705"/>
        <w:gridCol w:w="2856"/>
        <w:gridCol w:w="3355"/>
      </w:tblGrid>
      <w:tr w:rsidR="00276384" w:rsidRPr="00CD5112" w14:paraId="7CC331B8" w14:textId="77777777" w:rsidTr="004E48A5">
        <w:trPr>
          <w:trHeight w:val="589"/>
        </w:trPr>
        <w:tc>
          <w:tcPr>
            <w:tcW w:w="1942" w:type="dxa"/>
            <w:tcBorders>
              <w:left w:val="nil"/>
              <w:bottom w:val="single" w:sz="6" w:space="0" w:color="4E81BC"/>
              <w:right w:val="single" w:sz="6" w:space="0" w:color="BEBEBE"/>
            </w:tcBorders>
          </w:tcPr>
          <w:p w14:paraId="04679EB9" w14:textId="77777777" w:rsidR="00276384" w:rsidRPr="00CD5112" w:rsidRDefault="00276384" w:rsidP="004E48A5">
            <w:pPr>
              <w:pStyle w:val="TableParagraph"/>
              <w:spacing w:before="8" w:line="262" w:lineRule="exact"/>
              <w:ind w:left="136" w:right="103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1. Príslušné oprávnené mzdové náklady</w:t>
            </w:r>
          </w:p>
        </w:tc>
        <w:tc>
          <w:tcPr>
            <w:tcW w:w="2424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1640C44D" w14:textId="77777777" w:rsidR="00276384" w:rsidRPr="00CD5112" w:rsidRDefault="00276384" w:rsidP="004E48A5">
            <w:pPr>
              <w:pStyle w:val="TableParagraph"/>
              <w:spacing w:before="8" w:line="262" w:lineRule="exact"/>
              <w:ind w:left="114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2. Účtovná hodnota príslušného uznaného hmotného majetku</w:t>
            </w:r>
          </w:p>
        </w:tc>
        <w:tc>
          <w:tcPr>
            <w:tcW w:w="2705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4DB76E13" w14:textId="77777777" w:rsidR="00276384" w:rsidRPr="00CD5112" w:rsidRDefault="00276384" w:rsidP="004E48A5">
            <w:pPr>
              <w:pStyle w:val="TableParagraph"/>
              <w:spacing w:before="8" w:line="262" w:lineRule="exact"/>
              <w:ind w:left="116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3. Jurisdikcia základných subjektov, ktoré sú vlastníkmi (alebo členov skupiny spoločného podniku)</w:t>
            </w:r>
          </w:p>
        </w:tc>
        <w:tc>
          <w:tcPr>
            <w:tcW w:w="2856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1106C046" w14:textId="77777777" w:rsidR="00276384" w:rsidRPr="00CD5112" w:rsidRDefault="00276384" w:rsidP="004E48A5">
            <w:pPr>
              <w:pStyle w:val="TableParagraph"/>
              <w:spacing w:before="8" w:line="262" w:lineRule="exact"/>
              <w:ind w:left="114" w:right="360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4. Príslušné oprávnené mzdové náklady priradené základnému subjektu, ktorý je vlastníkom (alebo vylúčené)</w:t>
            </w:r>
          </w:p>
        </w:tc>
        <w:tc>
          <w:tcPr>
            <w:tcW w:w="3355" w:type="dxa"/>
            <w:tcBorders>
              <w:left w:val="single" w:sz="6" w:space="0" w:color="BEBEBE"/>
              <w:bottom w:val="single" w:sz="6" w:space="0" w:color="4E81BC"/>
              <w:right w:val="nil"/>
            </w:tcBorders>
          </w:tcPr>
          <w:p w14:paraId="4B0AEA16" w14:textId="77777777" w:rsidR="00276384" w:rsidRPr="00CD5112" w:rsidRDefault="00276384" w:rsidP="004E48A5">
            <w:pPr>
              <w:pStyle w:val="TableParagraph"/>
              <w:spacing w:before="8" w:line="262" w:lineRule="exact"/>
              <w:ind w:left="116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5. Účtovná hodnota príslušného uznaného hmotného majetku priradeného základnému subjektu, ktorý je vlastníkom (alebo vylúčeného)</w:t>
            </w:r>
          </w:p>
        </w:tc>
      </w:tr>
      <w:tr w:rsidR="00276384" w:rsidRPr="00CD5112" w14:paraId="5CDCBF2C" w14:textId="77777777" w:rsidTr="004E48A5">
        <w:trPr>
          <w:trHeight w:val="332"/>
        </w:trPr>
        <w:tc>
          <w:tcPr>
            <w:tcW w:w="1942" w:type="dxa"/>
            <w:tcBorders>
              <w:top w:val="single" w:sz="6" w:space="0" w:color="4E81BC"/>
              <w:left w:val="nil"/>
              <w:right w:val="single" w:sz="6" w:space="0" w:color="BEBEBE"/>
            </w:tcBorders>
          </w:tcPr>
          <w:p w14:paraId="675756FA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  <w:tc>
          <w:tcPr>
            <w:tcW w:w="2424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1CB0ADD5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  <w:tc>
          <w:tcPr>
            <w:tcW w:w="2705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41098544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  <w:tc>
          <w:tcPr>
            <w:tcW w:w="2856" w:type="dxa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254A6715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  <w:tc>
          <w:tcPr>
            <w:tcW w:w="3355" w:type="dxa"/>
            <w:tcBorders>
              <w:top w:val="single" w:sz="6" w:space="0" w:color="4E81BC"/>
              <w:left w:val="single" w:sz="6" w:space="0" w:color="BEBEBE"/>
              <w:right w:val="nil"/>
            </w:tcBorders>
          </w:tcPr>
          <w:p w14:paraId="32616141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</w:tr>
    </w:tbl>
    <w:p w14:paraId="1B9EDC8B" w14:textId="77777777" w:rsidR="00276384" w:rsidRPr="00CD5112" w:rsidRDefault="00276384" w:rsidP="007B5650">
      <w:pPr>
        <w:pStyle w:val="Nadpis3"/>
        <w:rPr>
          <w:noProof/>
        </w:rPr>
      </w:pPr>
      <w:r w:rsidRPr="00CD5112">
        <w:rPr>
          <w:noProof/>
        </w:rPr>
        <w:t>Splatná dodatočná dorovnávacia daň</w:t>
      </w:r>
    </w:p>
    <w:p w14:paraId="387F8701" w14:textId="14236154" w:rsidR="00276384" w:rsidRPr="00CD5112" w:rsidRDefault="00276384" w:rsidP="007B5650">
      <w:pPr>
        <w:pStyle w:val="Nadpis4"/>
        <w:rPr>
          <w:noProof/>
        </w:rPr>
      </w:pPr>
      <w:r w:rsidRPr="00CD5112">
        <w:rPr>
          <w:noProof/>
        </w:rPr>
        <w:t>Dodatočná dorovnávacia daň iná ako</w:t>
      </w:r>
      <w:r w:rsidR="00CD5112">
        <w:rPr>
          <w:noProof/>
        </w:rPr>
        <w:t xml:space="preserve"> v </w:t>
      </w:r>
      <w:r w:rsidRPr="00CD5112">
        <w:rPr>
          <w:noProof/>
        </w:rPr>
        <w:t>prípade čistej oprávnenej straty vo vykazovanom účtovnom období</w:t>
      </w:r>
    </w:p>
    <w:tbl>
      <w:tblPr>
        <w:tblW w:w="0" w:type="auto"/>
        <w:tblInd w:w="115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128"/>
        <w:gridCol w:w="1834"/>
        <w:gridCol w:w="1272"/>
        <w:gridCol w:w="1298"/>
        <w:gridCol w:w="708"/>
        <w:gridCol w:w="958"/>
        <w:gridCol w:w="1692"/>
        <w:gridCol w:w="1411"/>
        <w:gridCol w:w="1836"/>
      </w:tblGrid>
      <w:tr w:rsidR="00276384" w:rsidRPr="00CD5112" w14:paraId="253AB001" w14:textId="77777777" w:rsidTr="004E48A5">
        <w:trPr>
          <w:trHeight w:val="474"/>
        </w:trPr>
        <w:tc>
          <w:tcPr>
            <w:tcW w:w="1145" w:type="dxa"/>
            <w:tcBorders>
              <w:left w:val="nil"/>
              <w:bottom w:val="single" w:sz="6" w:space="0" w:color="4E81BC"/>
              <w:right w:val="single" w:sz="6" w:space="0" w:color="BEBEBE"/>
            </w:tcBorders>
          </w:tcPr>
          <w:p w14:paraId="0F6B0849" w14:textId="77777777" w:rsidR="00276384" w:rsidRPr="00961656" w:rsidRDefault="00276384" w:rsidP="001D2584">
            <w:pPr>
              <w:pStyle w:val="TableParagraph"/>
              <w:spacing w:before="10"/>
              <w:rPr>
                <w:noProof/>
                <w:spacing w:val="-6"/>
                <w:sz w:val="18"/>
              </w:rPr>
            </w:pPr>
            <w:r w:rsidRPr="00961656">
              <w:rPr>
                <w:noProof/>
                <w:spacing w:val="-6"/>
                <w:sz w:val="18"/>
              </w:rPr>
              <w:t>1. Príslušné články</w:t>
            </w:r>
          </w:p>
        </w:tc>
        <w:tc>
          <w:tcPr>
            <w:tcW w:w="1128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1829809C" w14:textId="77777777" w:rsidR="00276384" w:rsidRPr="00961656" w:rsidRDefault="00276384" w:rsidP="001D2584">
            <w:pPr>
              <w:pStyle w:val="TableParagraph"/>
              <w:spacing w:before="1"/>
              <w:rPr>
                <w:noProof/>
                <w:spacing w:val="-6"/>
                <w:sz w:val="18"/>
              </w:rPr>
            </w:pPr>
            <w:r w:rsidRPr="00961656">
              <w:rPr>
                <w:noProof/>
                <w:spacing w:val="-6"/>
                <w:sz w:val="18"/>
              </w:rPr>
              <w:t>2. Príslušný rok</w:t>
            </w:r>
          </w:p>
        </w:tc>
        <w:tc>
          <w:tcPr>
            <w:tcW w:w="1834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0B379AF8" w14:textId="77777777" w:rsidR="00276384" w:rsidRPr="00961656" w:rsidRDefault="00276384" w:rsidP="001D2584">
            <w:pPr>
              <w:pStyle w:val="TableParagraph"/>
              <w:spacing w:before="1"/>
              <w:rPr>
                <w:noProof/>
                <w:spacing w:val="-6"/>
                <w:sz w:val="18"/>
              </w:rPr>
            </w:pPr>
            <w:r w:rsidRPr="00961656">
              <w:rPr>
                <w:noProof/>
                <w:spacing w:val="-6"/>
                <w:sz w:val="18"/>
              </w:rPr>
              <w:t>3. Ako už bola predtým oznámená alebo prepočítaná</w:t>
            </w:r>
          </w:p>
        </w:tc>
        <w:tc>
          <w:tcPr>
            <w:tcW w:w="1272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6F40DBB5" w14:textId="77777777" w:rsidR="00276384" w:rsidRPr="00961656" w:rsidRDefault="00276384" w:rsidP="001D2584">
            <w:pPr>
              <w:pStyle w:val="TableParagraph"/>
              <w:tabs>
                <w:tab w:val="left" w:pos="740"/>
              </w:tabs>
              <w:spacing w:before="1"/>
              <w:rPr>
                <w:noProof/>
                <w:spacing w:val="-6"/>
                <w:sz w:val="18"/>
              </w:rPr>
            </w:pPr>
            <w:r w:rsidRPr="00961656">
              <w:rPr>
                <w:noProof/>
                <w:spacing w:val="-6"/>
                <w:sz w:val="18"/>
              </w:rPr>
              <w:t>4. Čistý oprávnený príjem/čistá oprávnená strata</w:t>
            </w:r>
          </w:p>
        </w:tc>
        <w:tc>
          <w:tcPr>
            <w:tcW w:w="1298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263990C3" w14:textId="77777777" w:rsidR="00276384" w:rsidRPr="00961656" w:rsidRDefault="00276384" w:rsidP="001D2584">
            <w:pPr>
              <w:pStyle w:val="TableParagraph"/>
              <w:spacing w:before="1"/>
              <w:rPr>
                <w:noProof/>
                <w:spacing w:val="-6"/>
                <w:sz w:val="18"/>
              </w:rPr>
            </w:pPr>
            <w:r w:rsidRPr="00961656">
              <w:rPr>
                <w:noProof/>
                <w:spacing w:val="-6"/>
                <w:sz w:val="18"/>
              </w:rPr>
              <w:t>5. Upravené zahrnuté dane</w:t>
            </w:r>
          </w:p>
        </w:tc>
        <w:tc>
          <w:tcPr>
            <w:tcW w:w="708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097352CC" w14:textId="77777777" w:rsidR="00276384" w:rsidRPr="00961656" w:rsidRDefault="00276384" w:rsidP="001D2584">
            <w:pPr>
              <w:pStyle w:val="TableParagraph"/>
              <w:spacing w:before="1"/>
              <w:rPr>
                <w:noProof/>
                <w:spacing w:val="-6"/>
                <w:sz w:val="18"/>
              </w:rPr>
            </w:pPr>
            <w:r w:rsidRPr="00961656">
              <w:rPr>
                <w:noProof/>
                <w:spacing w:val="-6"/>
                <w:sz w:val="18"/>
              </w:rPr>
              <w:t>6. Efektívna sadzba dane</w:t>
            </w:r>
          </w:p>
        </w:tc>
        <w:tc>
          <w:tcPr>
            <w:tcW w:w="958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283C1A4D" w14:textId="77777777" w:rsidR="00276384" w:rsidRPr="00961656" w:rsidRDefault="00276384" w:rsidP="001D2584">
            <w:pPr>
              <w:pStyle w:val="TableParagraph"/>
              <w:spacing w:before="1"/>
              <w:rPr>
                <w:noProof/>
                <w:spacing w:val="-6"/>
                <w:sz w:val="18"/>
              </w:rPr>
            </w:pPr>
            <w:r w:rsidRPr="00961656">
              <w:rPr>
                <w:noProof/>
                <w:spacing w:val="-6"/>
                <w:sz w:val="18"/>
              </w:rPr>
              <w:t>7. Nadmerný zisk</w:t>
            </w:r>
          </w:p>
        </w:tc>
        <w:tc>
          <w:tcPr>
            <w:tcW w:w="1692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24C9CCAC" w14:textId="77777777" w:rsidR="00276384" w:rsidRPr="00961656" w:rsidRDefault="00276384" w:rsidP="001D2584">
            <w:pPr>
              <w:pStyle w:val="TableParagraph"/>
              <w:tabs>
                <w:tab w:val="left" w:pos="1345"/>
              </w:tabs>
              <w:spacing w:before="1"/>
              <w:rPr>
                <w:noProof/>
                <w:spacing w:val="-6"/>
                <w:sz w:val="18"/>
              </w:rPr>
            </w:pPr>
            <w:r w:rsidRPr="00961656">
              <w:rPr>
                <w:noProof/>
                <w:spacing w:val="-6"/>
                <w:sz w:val="18"/>
              </w:rPr>
              <w:t>8. Percentuálny podiel dorovnávacej dane</w:t>
            </w:r>
          </w:p>
        </w:tc>
        <w:tc>
          <w:tcPr>
            <w:tcW w:w="1411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6CBDAE02" w14:textId="77777777" w:rsidR="00276384" w:rsidRPr="00961656" w:rsidRDefault="00276384" w:rsidP="001D2584">
            <w:pPr>
              <w:pStyle w:val="TableParagraph"/>
              <w:spacing w:before="1"/>
              <w:rPr>
                <w:noProof/>
                <w:spacing w:val="-6"/>
                <w:sz w:val="18"/>
              </w:rPr>
            </w:pPr>
            <w:r w:rsidRPr="00961656">
              <w:rPr>
                <w:noProof/>
                <w:spacing w:val="-6"/>
                <w:sz w:val="18"/>
              </w:rPr>
              <w:t>9. Dorovnávacia daň</w:t>
            </w:r>
          </w:p>
        </w:tc>
        <w:tc>
          <w:tcPr>
            <w:tcW w:w="1836" w:type="dxa"/>
            <w:tcBorders>
              <w:left w:val="single" w:sz="6" w:space="0" w:color="BEBEBE"/>
              <w:bottom w:val="single" w:sz="6" w:space="0" w:color="4E81BC"/>
              <w:right w:val="nil"/>
            </w:tcBorders>
          </w:tcPr>
          <w:p w14:paraId="43C98687" w14:textId="77777777" w:rsidR="00276384" w:rsidRPr="00961656" w:rsidRDefault="00276384" w:rsidP="001D2584">
            <w:pPr>
              <w:pStyle w:val="TableParagraph"/>
              <w:tabs>
                <w:tab w:val="left" w:pos="836"/>
              </w:tabs>
              <w:spacing w:before="1"/>
              <w:rPr>
                <w:noProof/>
                <w:spacing w:val="-6"/>
                <w:sz w:val="18"/>
              </w:rPr>
            </w:pPr>
            <w:r w:rsidRPr="00961656">
              <w:rPr>
                <w:noProof/>
                <w:spacing w:val="-6"/>
                <w:sz w:val="18"/>
              </w:rPr>
              <w:t>10. Dodatočná dorovnávacia daň</w:t>
            </w:r>
          </w:p>
        </w:tc>
      </w:tr>
      <w:tr w:rsidR="00276384" w:rsidRPr="00CD5112" w14:paraId="2F5F5838" w14:textId="77777777" w:rsidTr="004E48A5">
        <w:trPr>
          <w:trHeight w:val="267"/>
        </w:trPr>
        <w:tc>
          <w:tcPr>
            <w:tcW w:w="1145" w:type="dxa"/>
            <w:vMerge w:val="restart"/>
            <w:tcBorders>
              <w:top w:val="single" w:sz="6" w:space="0" w:color="4E81BC"/>
              <w:left w:val="nil"/>
              <w:right w:val="single" w:sz="6" w:space="0" w:color="BEBEBE"/>
            </w:tcBorders>
          </w:tcPr>
          <w:p w14:paraId="577ECA5D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  <w:tc>
          <w:tcPr>
            <w:tcW w:w="1128" w:type="dxa"/>
            <w:vMerge w:val="restart"/>
            <w:tcBorders>
              <w:top w:val="single" w:sz="6" w:space="0" w:color="4E81BC"/>
              <w:left w:val="single" w:sz="6" w:space="0" w:color="BEBEBE"/>
              <w:right w:val="single" w:sz="6" w:space="0" w:color="BEBEBE"/>
            </w:tcBorders>
          </w:tcPr>
          <w:p w14:paraId="36262DDF" w14:textId="77777777" w:rsidR="00276384" w:rsidRPr="00CD5112" w:rsidRDefault="00276384" w:rsidP="004E48A5">
            <w:pPr>
              <w:pStyle w:val="TableParagraph"/>
              <w:spacing w:before="8"/>
              <w:ind w:left="148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Predchádzajúce účtovné obdobie X</w:t>
            </w:r>
          </w:p>
        </w:tc>
        <w:tc>
          <w:tcPr>
            <w:tcW w:w="1834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71BAA6EA" w14:textId="77777777" w:rsidR="00276384" w:rsidRPr="00CD5112" w:rsidRDefault="00276384" w:rsidP="004E48A5">
            <w:pPr>
              <w:pStyle w:val="TableParagraph"/>
              <w:spacing w:before="8"/>
              <w:ind w:left="150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a) predtým oznámená</w:t>
            </w:r>
          </w:p>
        </w:tc>
        <w:tc>
          <w:tcPr>
            <w:tcW w:w="1272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20A25639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  <w:tc>
          <w:tcPr>
            <w:tcW w:w="1298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0ED27BE3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3BE76944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  <w:tc>
          <w:tcPr>
            <w:tcW w:w="958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37BE1937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  <w:tc>
          <w:tcPr>
            <w:tcW w:w="1692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12DA1FB6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  <w:tc>
          <w:tcPr>
            <w:tcW w:w="1411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54FF3C98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  <w:tc>
          <w:tcPr>
            <w:tcW w:w="1836" w:type="dxa"/>
            <w:vMerge w:val="restart"/>
            <w:tcBorders>
              <w:top w:val="single" w:sz="6" w:space="0" w:color="4E81BC"/>
              <w:left w:val="single" w:sz="6" w:space="0" w:color="BEBEBE"/>
              <w:right w:val="nil"/>
            </w:tcBorders>
          </w:tcPr>
          <w:p w14:paraId="5EC464E4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</w:tr>
      <w:tr w:rsidR="00276384" w:rsidRPr="00CD5112" w14:paraId="72C465F0" w14:textId="77777777" w:rsidTr="004E48A5">
        <w:trPr>
          <w:trHeight w:val="270"/>
        </w:trPr>
        <w:tc>
          <w:tcPr>
            <w:tcW w:w="1145" w:type="dxa"/>
            <w:vMerge/>
            <w:tcBorders>
              <w:top w:val="nil"/>
              <w:left w:val="nil"/>
              <w:right w:val="single" w:sz="6" w:space="0" w:color="BEBEBE"/>
            </w:tcBorders>
          </w:tcPr>
          <w:p w14:paraId="77C82A91" w14:textId="77777777" w:rsidR="00276384" w:rsidRPr="00CD5112" w:rsidRDefault="00276384" w:rsidP="004E48A5"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6" w:space="0" w:color="BEBEBE"/>
              <w:right w:val="single" w:sz="6" w:space="0" w:color="BEBEBE"/>
            </w:tcBorders>
          </w:tcPr>
          <w:p w14:paraId="5515EECA" w14:textId="77777777" w:rsidR="00276384" w:rsidRPr="00CD5112" w:rsidRDefault="00276384" w:rsidP="004E48A5">
            <w:pPr>
              <w:rPr>
                <w:noProof/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single" w:sz="6" w:space="0" w:color="BEBEBE"/>
              <w:left w:val="single" w:sz="6" w:space="0" w:color="BEBEBE"/>
              <w:right w:val="single" w:sz="6" w:space="0" w:color="BEBEBE"/>
            </w:tcBorders>
          </w:tcPr>
          <w:p w14:paraId="4576ADCC" w14:textId="77777777" w:rsidR="00276384" w:rsidRPr="00CD5112" w:rsidRDefault="00276384" w:rsidP="004E48A5">
            <w:pPr>
              <w:pStyle w:val="TableParagraph"/>
              <w:spacing w:before="3"/>
              <w:ind w:left="150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b) prepočítaná</w:t>
            </w:r>
          </w:p>
        </w:tc>
        <w:tc>
          <w:tcPr>
            <w:tcW w:w="1272" w:type="dxa"/>
            <w:tcBorders>
              <w:top w:val="single" w:sz="6" w:space="0" w:color="BEBEBE"/>
              <w:left w:val="single" w:sz="6" w:space="0" w:color="BEBEBE"/>
              <w:right w:val="single" w:sz="6" w:space="0" w:color="BEBEBE"/>
            </w:tcBorders>
          </w:tcPr>
          <w:p w14:paraId="74F652F5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  <w:tc>
          <w:tcPr>
            <w:tcW w:w="1298" w:type="dxa"/>
            <w:tcBorders>
              <w:top w:val="single" w:sz="6" w:space="0" w:color="BEBEBE"/>
              <w:left w:val="single" w:sz="6" w:space="0" w:color="BEBEBE"/>
              <w:right w:val="single" w:sz="6" w:space="0" w:color="BEBEBE"/>
            </w:tcBorders>
          </w:tcPr>
          <w:p w14:paraId="28D977C4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BEBEBE"/>
              <w:left w:val="single" w:sz="6" w:space="0" w:color="BEBEBE"/>
              <w:right w:val="single" w:sz="6" w:space="0" w:color="BEBEBE"/>
            </w:tcBorders>
          </w:tcPr>
          <w:p w14:paraId="39D4704C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  <w:tc>
          <w:tcPr>
            <w:tcW w:w="958" w:type="dxa"/>
            <w:tcBorders>
              <w:top w:val="single" w:sz="6" w:space="0" w:color="BEBEBE"/>
              <w:left w:val="single" w:sz="6" w:space="0" w:color="BEBEBE"/>
              <w:right w:val="single" w:sz="6" w:space="0" w:color="BEBEBE"/>
            </w:tcBorders>
          </w:tcPr>
          <w:p w14:paraId="25E4E223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  <w:tc>
          <w:tcPr>
            <w:tcW w:w="1692" w:type="dxa"/>
            <w:tcBorders>
              <w:top w:val="single" w:sz="6" w:space="0" w:color="BEBEBE"/>
              <w:left w:val="single" w:sz="6" w:space="0" w:color="BEBEBE"/>
              <w:right w:val="single" w:sz="6" w:space="0" w:color="BEBEBE"/>
            </w:tcBorders>
          </w:tcPr>
          <w:p w14:paraId="58C419FA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  <w:tc>
          <w:tcPr>
            <w:tcW w:w="1411" w:type="dxa"/>
            <w:tcBorders>
              <w:top w:val="single" w:sz="6" w:space="0" w:color="BEBEBE"/>
              <w:left w:val="single" w:sz="6" w:space="0" w:color="BEBEBE"/>
              <w:right w:val="single" w:sz="6" w:space="0" w:color="BEBEBE"/>
            </w:tcBorders>
          </w:tcPr>
          <w:p w14:paraId="76256DAC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6" w:space="0" w:color="BEBEBE"/>
              <w:right w:val="nil"/>
            </w:tcBorders>
          </w:tcPr>
          <w:p w14:paraId="14ED683B" w14:textId="77777777" w:rsidR="00276384" w:rsidRPr="00CD5112" w:rsidRDefault="00276384" w:rsidP="004E48A5">
            <w:pPr>
              <w:rPr>
                <w:noProof/>
                <w:sz w:val="2"/>
                <w:szCs w:val="2"/>
              </w:rPr>
            </w:pPr>
          </w:p>
        </w:tc>
      </w:tr>
    </w:tbl>
    <w:p w14:paraId="7387A577" w14:textId="04684FBF" w:rsidR="00276384" w:rsidRPr="00CD5112" w:rsidRDefault="00276384" w:rsidP="007B5650">
      <w:pPr>
        <w:pStyle w:val="Nadpis4"/>
        <w:rPr>
          <w:noProof/>
        </w:rPr>
      </w:pPr>
      <w:r w:rsidRPr="00CD5112">
        <w:rPr>
          <w:noProof/>
        </w:rPr>
        <w:t>Dodatočná dorovnávacia daň</w:t>
      </w:r>
      <w:r w:rsidR="00CD5112">
        <w:rPr>
          <w:noProof/>
        </w:rPr>
        <w:t xml:space="preserve"> v </w:t>
      </w:r>
      <w:r w:rsidRPr="00CD5112">
        <w:rPr>
          <w:noProof/>
        </w:rPr>
        <w:t>prípade čistej oprávnenej straty za vykazované účtovné obdobie</w:t>
      </w:r>
    </w:p>
    <w:tbl>
      <w:tblPr>
        <w:tblW w:w="0" w:type="auto"/>
        <w:tblInd w:w="115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4"/>
        <w:gridCol w:w="3758"/>
      </w:tblGrid>
      <w:tr w:rsidR="00276384" w:rsidRPr="00CD5112" w14:paraId="0D304D85" w14:textId="77777777" w:rsidTr="00961656">
        <w:trPr>
          <w:trHeight w:val="217"/>
        </w:trPr>
        <w:tc>
          <w:tcPr>
            <w:tcW w:w="9524" w:type="dxa"/>
            <w:tcBorders>
              <w:left w:val="nil"/>
              <w:bottom w:val="single" w:sz="6" w:space="0" w:color="4E81BC"/>
              <w:right w:val="single" w:sz="6" w:space="0" w:color="BEBEBE"/>
            </w:tcBorders>
          </w:tcPr>
          <w:p w14:paraId="35E3BB0B" w14:textId="77777777" w:rsidR="00276384" w:rsidRPr="00CD5112" w:rsidRDefault="00276384" w:rsidP="004E48A5">
            <w:pPr>
              <w:pStyle w:val="TableParagraph"/>
              <w:tabs>
                <w:tab w:val="left" w:pos="856"/>
              </w:tabs>
              <w:spacing w:before="8" w:line="189" w:lineRule="exact"/>
              <w:ind w:left="496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1.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Upravené zahrnuté dane za jurisdikciu (ak sú záporné)</w:t>
            </w:r>
          </w:p>
        </w:tc>
        <w:tc>
          <w:tcPr>
            <w:tcW w:w="3758" w:type="dxa"/>
            <w:tcBorders>
              <w:left w:val="single" w:sz="6" w:space="0" w:color="BEBEBE"/>
              <w:bottom w:val="single" w:sz="6" w:space="0" w:color="4E81BC"/>
              <w:right w:val="nil"/>
            </w:tcBorders>
          </w:tcPr>
          <w:p w14:paraId="7C8B75BA" w14:textId="77777777" w:rsidR="00276384" w:rsidRPr="00CD5112" w:rsidRDefault="00276384" w:rsidP="004E48A5">
            <w:pPr>
              <w:pStyle w:val="TableParagraph"/>
              <w:spacing w:before="8" w:line="189" w:lineRule="exact"/>
              <w:ind w:left="1184" w:right="1166"/>
              <w:jc w:val="center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[A]</w:t>
            </w:r>
          </w:p>
        </w:tc>
      </w:tr>
      <w:tr w:rsidR="00276384" w:rsidRPr="00CD5112" w14:paraId="7BDC1F22" w14:textId="77777777" w:rsidTr="00961656">
        <w:trPr>
          <w:trHeight w:val="215"/>
        </w:trPr>
        <w:tc>
          <w:tcPr>
            <w:tcW w:w="9524" w:type="dxa"/>
            <w:tcBorders>
              <w:top w:val="single" w:sz="6" w:space="0" w:color="4E81BC"/>
              <w:left w:val="nil"/>
              <w:bottom w:val="single" w:sz="6" w:space="0" w:color="BEBEBE"/>
              <w:right w:val="single" w:sz="6" w:space="0" w:color="BEBEBE"/>
            </w:tcBorders>
          </w:tcPr>
          <w:p w14:paraId="111A9EFE" w14:textId="77777777" w:rsidR="00276384" w:rsidRPr="00CD5112" w:rsidRDefault="00276384" w:rsidP="004E48A5">
            <w:pPr>
              <w:pStyle w:val="TableParagraph"/>
              <w:tabs>
                <w:tab w:val="left" w:pos="856"/>
              </w:tabs>
              <w:spacing w:before="8" w:line="187" w:lineRule="exact"/>
              <w:ind w:left="496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2.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Oprávnená strata za jurisdikciu</w:t>
            </w:r>
          </w:p>
        </w:tc>
        <w:tc>
          <w:tcPr>
            <w:tcW w:w="3758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nil"/>
            </w:tcBorders>
          </w:tcPr>
          <w:p w14:paraId="4552282D" w14:textId="77777777" w:rsidR="00276384" w:rsidRPr="00CD5112" w:rsidRDefault="00276384" w:rsidP="004E48A5">
            <w:pPr>
              <w:pStyle w:val="TableParagraph"/>
              <w:spacing w:before="8" w:line="187" w:lineRule="exact"/>
              <w:ind w:left="1184" w:right="1166"/>
              <w:jc w:val="center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[B]</w:t>
            </w:r>
          </w:p>
        </w:tc>
      </w:tr>
      <w:tr w:rsidR="00276384" w:rsidRPr="00CD5112" w14:paraId="5402F9B3" w14:textId="77777777" w:rsidTr="00961656">
        <w:trPr>
          <w:trHeight w:val="217"/>
        </w:trPr>
        <w:tc>
          <w:tcPr>
            <w:tcW w:w="9524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46A364EB" w14:textId="77777777" w:rsidR="00276384" w:rsidRPr="00CD5112" w:rsidRDefault="00276384" w:rsidP="004E48A5">
            <w:pPr>
              <w:pStyle w:val="TableParagraph"/>
              <w:tabs>
                <w:tab w:val="left" w:pos="856"/>
              </w:tabs>
              <w:spacing w:before="8" w:line="189" w:lineRule="exact"/>
              <w:ind w:left="496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3.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Očakávané upravené zahrnuté dane</w:t>
            </w:r>
          </w:p>
        </w:tc>
        <w:tc>
          <w:tcPr>
            <w:tcW w:w="375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05637819" w14:textId="3105E9A5" w:rsidR="00276384" w:rsidRPr="00CD5112" w:rsidRDefault="00276384" w:rsidP="004E48A5">
            <w:pPr>
              <w:pStyle w:val="TableParagraph"/>
              <w:spacing w:before="8" w:line="189" w:lineRule="exact"/>
              <w:ind w:left="1184" w:right="1170"/>
              <w:jc w:val="center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[C] = [B] × 15</w:t>
            </w:r>
            <w:r w:rsidR="00CD5112">
              <w:rPr>
                <w:noProof/>
                <w:sz w:val="18"/>
              </w:rPr>
              <w:t> %</w:t>
            </w:r>
          </w:p>
        </w:tc>
      </w:tr>
      <w:tr w:rsidR="00276384" w:rsidRPr="00CD5112" w14:paraId="5C46AAC5" w14:textId="77777777" w:rsidTr="00961656">
        <w:trPr>
          <w:trHeight w:val="217"/>
        </w:trPr>
        <w:tc>
          <w:tcPr>
            <w:tcW w:w="9524" w:type="dxa"/>
            <w:tcBorders>
              <w:top w:val="single" w:sz="6" w:space="0" w:color="BEBEBE"/>
              <w:left w:val="nil"/>
              <w:right w:val="single" w:sz="6" w:space="0" w:color="BEBEBE"/>
            </w:tcBorders>
          </w:tcPr>
          <w:p w14:paraId="11321EB9" w14:textId="77777777" w:rsidR="00276384" w:rsidRPr="00CD5112" w:rsidRDefault="00276384" w:rsidP="004E48A5">
            <w:pPr>
              <w:pStyle w:val="TableParagraph"/>
              <w:tabs>
                <w:tab w:val="left" w:pos="856"/>
              </w:tabs>
              <w:spacing w:before="8" w:line="189" w:lineRule="exact"/>
              <w:ind w:left="496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4.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Dodatočná dorovnávacia daň</w:t>
            </w:r>
          </w:p>
        </w:tc>
        <w:tc>
          <w:tcPr>
            <w:tcW w:w="3758" w:type="dxa"/>
            <w:tcBorders>
              <w:top w:val="single" w:sz="6" w:space="0" w:color="BEBEBE"/>
              <w:left w:val="single" w:sz="6" w:space="0" w:color="BEBEBE"/>
              <w:right w:val="nil"/>
            </w:tcBorders>
          </w:tcPr>
          <w:p w14:paraId="4AD158C0" w14:textId="77777777" w:rsidR="00276384" w:rsidRPr="00CD5112" w:rsidRDefault="00276384" w:rsidP="004E48A5">
            <w:pPr>
              <w:pStyle w:val="TableParagraph"/>
              <w:spacing w:before="8" w:line="189" w:lineRule="exact"/>
              <w:ind w:left="1184" w:right="1169"/>
              <w:jc w:val="center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[D] = [C] – [A]</w:t>
            </w:r>
          </w:p>
        </w:tc>
      </w:tr>
    </w:tbl>
    <w:p w14:paraId="1E122C6C" w14:textId="77777777" w:rsidR="00276384" w:rsidRPr="00CD5112" w:rsidRDefault="00276384" w:rsidP="00820756">
      <w:pPr>
        <w:pStyle w:val="Nadpis3"/>
        <w:rPr>
          <w:noProof/>
        </w:rPr>
      </w:pPr>
      <w:r w:rsidRPr="00CD5112">
        <w:rPr>
          <w:noProof/>
        </w:rPr>
        <w:t>Kvalifikovaná vnútroštátna dorovnávacia daň</w:t>
      </w:r>
    </w:p>
    <w:tbl>
      <w:tblPr>
        <w:tblW w:w="0" w:type="auto"/>
        <w:tblInd w:w="115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6"/>
        <w:gridCol w:w="5914"/>
      </w:tblGrid>
      <w:tr w:rsidR="00276384" w:rsidRPr="00CD5112" w14:paraId="642B3070" w14:textId="77777777" w:rsidTr="00961656">
        <w:trPr>
          <w:trHeight w:val="217"/>
        </w:trPr>
        <w:tc>
          <w:tcPr>
            <w:tcW w:w="7256" w:type="dxa"/>
            <w:tcBorders>
              <w:left w:val="nil"/>
              <w:bottom w:val="single" w:sz="6" w:space="0" w:color="4E81BC"/>
              <w:right w:val="single" w:sz="6" w:space="0" w:color="BEBEBE"/>
            </w:tcBorders>
          </w:tcPr>
          <w:p w14:paraId="3A3EF171" w14:textId="77777777" w:rsidR="00276384" w:rsidRPr="00CD5112" w:rsidRDefault="00276384" w:rsidP="004E48A5">
            <w:pPr>
              <w:pStyle w:val="TableParagraph"/>
              <w:tabs>
                <w:tab w:val="left" w:pos="856"/>
              </w:tabs>
              <w:spacing w:before="8" w:line="189" w:lineRule="exact"/>
              <w:ind w:left="496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1.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Štandard finančného účtovníctva</w:t>
            </w:r>
          </w:p>
        </w:tc>
        <w:tc>
          <w:tcPr>
            <w:tcW w:w="5914" w:type="dxa"/>
            <w:tcBorders>
              <w:left w:val="single" w:sz="6" w:space="0" w:color="BEBEBE"/>
              <w:bottom w:val="single" w:sz="6" w:space="0" w:color="4E81BC"/>
              <w:right w:val="nil"/>
            </w:tcBorders>
          </w:tcPr>
          <w:p w14:paraId="1BC15D76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</w:tr>
      <w:tr w:rsidR="00276384" w:rsidRPr="00CD5112" w14:paraId="3EAF221B" w14:textId="77777777" w:rsidTr="00961656">
        <w:trPr>
          <w:trHeight w:val="215"/>
        </w:trPr>
        <w:tc>
          <w:tcPr>
            <w:tcW w:w="7256" w:type="dxa"/>
            <w:tcBorders>
              <w:top w:val="single" w:sz="6" w:space="0" w:color="4E81BC"/>
              <w:left w:val="nil"/>
              <w:bottom w:val="single" w:sz="6" w:space="0" w:color="BEBEBE"/>
              <w:right w:val="single" w:sz="6" w:space="0" w:color="BEBEBE"/>
            </w:tcBorders>
          </w:tcPr>
          <w:p w14:paraId="67EE17D8" w14:textId="77777777" w:rsidR="00276384" w:rsidRPr="00CD5112" w:rsidRDefault="00276384" w:rsidP="004E48A5">
            <w:pPr>
              <w:pStyle w:val="TableParagraph"/>
              <w:tabs>
                <w:tab w:val="left" w:pos="856"/>
              </w:tabs>
              <w:spacing w:before="8" w:line="187" w:lineRule="exact"/>
              <w:ind w:left="496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2.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Splatná suma kvalifikovanej vnútroštátnej dorovnávacej dane</w:t>
            </w:r>
          </w:p>
        </w:tc>
        <w:tc>
          <w:tcPr>
            <w:tcW w:w="5914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nil"/>
            </w:tcBorders>
          </w:tcPr>
          <w:p w14:paraId="3415AD89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</w:tr>
      <w:tr w:rsidR="00276384" w:rsidRPr="00CD5112" w14:paraId="5D7CCE57" w14:textId="77777777" w:rsidTr="00961656">
        <w:trPr>
          <w:trHeight w:val="217"/>
        </w:trPr>
        <w:tc>
          <w:tcPr>
            <w:tcW w:w="725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5FBC4EA2" w14:textId="391632D3" w:rsidR="00276384" w:rsidRPr="00CD5112" w:rsidRDefault="00276384" w:rsidP="004E48A5">
            <w:pPr>
              <w:pStyle w:val="TableParagraph"/>
              <w:tabs>
                <w:tab w:val="left" w:pos="856"/>
              </w:tabs>
              <w:spacing w:before="11" w:line="187" w:lineRule="exact"/>
              <w:ind w:left="496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3.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Minimálna sadzba kvalifikovanej vnútroštátnej dorovnávacej dane (ak je vyššia ako 15</w:t>
            </w:r>
            <w:r w:rsidR="00CD5112">
              <w:rPr>
                <w:noProof/>
                <w:sz w:val="18"/>
              </w:rPr>
              <w:t> %</w:t>
            </w:r>
            <w:r w:rsidRPr="00CD5112">
              <w:rPr>
                <w:noProof/>
                <w:sz w:val="18"/>
              </w:rPr>
              <w:t>)</w:t>
            </w:r>
          </w:p>
        </w:tc>
        <w:tc>
          <w:tcPr>
            <w:tcW w:w="591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56217B1C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</w:tr>
      <w:tr w:rsidR="00276384" w:rsidRPr="00CD5112" w14:paraId="36190EF9" w14:textId="77777777" w:rsidTr="00961656">
        <w:trPr>
          <w:trHeight w:val="217"/>
        </w:trPr>
        <w:tc>
          <w:tcPr>
            <w:tcW w:w="725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1804D266" w14:textId="2FA50D88" w:rsidR="00276384" w:rsidRPr="00CD5112" w:rsidRDefault="00276384" w:rsidP="004E48A5">
            <w:pPr>
              <w:pStyle w:val="TableParagraph"/>
              <w:tabs>
                <w:tab w:val="left" w:pos="856"/>
              </w:tabs>
              <w:spacing w:before="8" w:line="189" w:lineRule="exact"/>
              <w:ind w:left="496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4.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Základ pre zlúčenie príjmov</w:t>
            </w:r>
            <w:r w:rsidR="00CD5112">
              <w:rPr>
                <w:noProof/>
                <w:sz w:val="18"/>
              </w:rPr>
              <w:t xml:space="preserve"> a </w:t>
            </w:r>
            <w:r w:rsidRPr="00CD5112">
              <w:rPr>
                <w:noProof/>
                <w:sz w:val="18"/>
              </w:rPr>
              <w:t>daní (ak sa líši od základu podľa pravidla zahrnutia príjmov)</w:t>
            </w:r>
          </w:p>
        </w:tc>
        <w:tc>
          <w:tcPr>
            <w:tcW w:w="591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0C085106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</w:tr>
      <w:tr w:rsidR="00276384" w:rsidRPr="00CD5112" w14:paraId="3C6C6364" w14:textId="77777777" w:rsidTr="00961656">
        <w:trPr>
          <w:trHeight w:val="215"/>
        </w:trPr>
        <w:tc>
          <w:tcPr>
            <w:tcW w:w="725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7A603E58" w14:textId="05F7510E" w:rsidR="00276384" w:rsidRPr="00CD5112" w:rsidRDefault="00276384" w:rsidP="004E48A5">
            <w:pPr>
              <w:pStyle w:val="TableParagraph"/>
              <w:tabs>
                <w:tab w:val="left" w:pos="856"/>
              </w:tabs>
              <w:spacing w:before="8" w:line="187" w:lineRule="exact"/>
              <w:ind w:left="496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5.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Použitá mena (ak sa líši od meny vykazovania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>konsolidovanej účtovnej závierke)</w:t>
            </w:r>
          </w:p>
        </w:tc>
        <w:tc>
          <w:tcPr>
            <w:tcW w:w="591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5944B8A4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</w:tr>
      <w:tr w:rsidR="00276384" w:rsidRPr="00CD5112" w14:paraId="7CF47FCB" w14:textId="77777777" w:rsidTr="00961656">
        <w:trPr>
          <w:trHeight w:val="217"/>
        </w:trPr>
        <w:tc>
          <w:tcPr>
            <w:tcW w:w="7256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252DB7D1" w14:textId="3555A9A0" w:rsidR="00276384" w:rsidRPr="00CD5112" w:rsidRDefault="00276384" w:rsidP="001D2584">
            <w:pPr>
              <w:pStyle w:val="TableParagraph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6.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Je</w:t>
            </w:r>
            <w:r w:rsidR="00CD5112">
              <w:rPr>
                <w:noProof/>
                <w:sz w:val="18"/>
              </w:rPr>
              <w:t xml:space="preserve"> k </w:t>
            </w:r>
            <w:r w:rsidRPr="00CD5112">
              <w:rPr>
                <w:noProof/>
                <w:sz w:val="18"/>
              </w:rPr>
              <w:t>dispozícii vylúčenie príjmov na základe ekonomickej podstaty?</w:t>
            </w:r>
          </w:p>
        </w:tc>
        <w:tc>
          <w:tcPr>
            <w:tcW w:w="591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65F18126" w14:textId="77777777" w:rsidR="00276384" w:rsidRPr="00CD5112" w:rsidRDefault="00276384" w:rsidP="001D2584">
            <w:pPr>
              <w:pStyle w:val="TableParagraph"/>
              <w:jc w:val="center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Áno/Nie</w:t>
            </w:r>
          </w:p>
        </w:tc>
      </w:tr>
      <w:tr w:rsidR="00276384" w:rsidRPr="00CD5112" w14:paraId="2FD2DD59" w14:textId="77777777" w:rsidTr="00961656">
        <w:trPr>
          <w:trHeight w:val="217"/>
        </w:trPr>
        <w:tc>
          <w:tcPr>
            <w:tcW w:w="7256" w:type="dxa"/>
            <w:tcBorders>
              <w:top w:val="single" w:sz="6" w:space="0" w:color="BEBEBE"/>
              <w:left w:val="nil"/>
              <w:right w:val="single" w:sz="6" w:space="0" w:color="BEBEBE"/>
            </w:tcBorders>
          </w:tcPr>
          <w:p w14:paraId="4AD78BA7" w14:textId="234474E8" w:rsidR="00276384" w:rsidRPr="00CD5112" w:rsidRDefault="00276384" w:rsidP="001D2584">
            <w:pPr>
              <w:pStyle w:val="TableParagraph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7.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Je</w:t>
            </w:r>
            <w:r w:rsidR="00CD5112">
              <w:rPr>
                <w:noProof/>
                <w:sz w:val="18"/>
              </w:rPr>
              <w:t xml:space="preserve"> k </w:t>
            </w:r>
            <w:r w:rsidRPr="00CD5112">
              <w:rPr>
                <w:noProof/>
                <w:sz w:val="18"/>
              </w:rPr>
              <w:t xml:space="preserve">dispozícii </w:t>
            </w:r>
            <w:r w:rsidRPr="00CD5112">
              <w:rPr>
                <w:i/>
                <w:iCs/>
                <w:noProof/>
                <w:sz w:val="18"/>
              </w:rPr>
              <w:t>de-minimis</w:t>
            </w:r>
            <w:r w:rsidRPr="00CD5112">
              <w:rPr>
                <w:noProof/>
                <w:sz w:val="18"/>
              </w:rPr>
              <w:t>?</w:t>
            </w:r>
          </w:p>
        </w:tc>
        <w:tc>
          <w:tcPr>
            <w:tcW w:w="5914" w:type="dxa"/>
            <w:tcBorders>
              <w:top w:val="single" w:sz="6" w:space="0" w:color="BEBEBE"/>
              <w:left w:val="single" w:sz="6" w:space="0" w:color="BEBEBE"/>
              <w:right w:val="nil"/>
            </w:tcBorders>
          </w:tcPr>
          <w:p w14:paraId="4A1557B7" w14:textId="77777777" w:rsidR="00276384" w:rsidRPr="00CD5112" w:rsidRDefault="00276384" w:rsidP="001D2584">
            <w:pPr>
              <w:pStyle w:val="TableParagraph"/>
              <w:jc w:val="center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Áno/Nie</w:t>
            </w:r>
          </w:p>
        </w:tc>
      </w:tr>
    </w:tbl>
    <w:p w14:paraId="47827F51" w14:textId="77777777" w:rsidR="00276384" w:rsidRPr="00CD5112" w:rsidRDefault="00276384" w:rsidP="00276384">
      <w:pPr>
        <w:spacing w:line="189" w:lineRule="exact"/>
        <w:jc w:val="center"/>
        <w:rPr>
          <w:noProof/>
          <w:sz w:val="18"/>
        </w:rPr>
        <w:sectPr w:rsidR="00276384" w:rsidRPr="00CD5112" w:rsidSect="000E2816">
          <w:pgSz w:w="16840" w:h="11910" w:orient="landscape"/>
          <w:pgMar w:top="1500" w:right="1480" w:bottom="1340" w:left="1620" w:header="1247" w:footer="1160" w:gutter="0"/>
          <w:cols w:space="720"/>
          <w:docGrid w:linePitch="326"/>
        </w:sectPr>
      </w:pPr>
    </w:p>
    <w:p w14:paraId="745B140C" w14:textId="5826E892" w:rsidR="00276384" w:rsidRPr="00CD5112" w:rsidRDefault="00276384" w:rsidP="00961656">
      <w:pPr>
        <w:pStyle w:val="Nadpis2"/>
        <w:spacing w:before="60" w:after="60"/>
        <w:ind w:left="851" w:hanging="851"/>
        <w:rPr>
          <w:noProof/>
        </w:rPr>
      </w:pPr>
      <w:r w:rsidRPr="00CD5112">
        <w:rPr>
          <w:noProof/>
        </w:rPr>
        <w:t>Priradenie</w:t>
      </w:r>
      <w:r w:rsidR="00CD5112">
        <w:rPr>
          <w:noProof/>
        </w:rPr>
        <w:t xml:space="preserve"> a </w:t>
      </w:r>
      <w:r w:rsidRPr="00CD5112">
        <w:rPr>
          <w:noProof/>
        </w:rPr>
        <w:t>prisúdenie dorovnávacej dane (ak sa uplatňuje)</w:t>
      </w:r>
    </w:p>
    <w:p w14:paraId="651D1774" w14:textId="557B89DB" w:rsidR="00276384" w:rsidRPr="00CD5112" w:rsidRDefault="00276384" w:rsidP="00961656">
      <w:pPr>
        <w:pStyle w:val="Nadpis3"/>
        <w:spacing w:before="60" w:after="60"/>
        <w:ind w:left="851" w:hanging="851"/>
        <w:rPr>
          <w:noProof/>
        </w:rPr>
      </w:pPr>
      <w:r w:rsidRPr="00CD5112">
        <w:rPr>
          <w:noProof/>
        </w:rPr>
        <w:t>Uplatňovanie pravidla zahrnutia príjmov</w:t>
      </w:r>
      <w:r w:rsidR="00CD5112">
        <w:rPr>
          <w:noProof/>
        </w:rPr>
        <w:t xml:space="preserve"> v </w:t>
      </w:r>
      <w:r w:rsidRPr="00CD5112">
        <w:rPr>
          <w:noProof/>
        </w:rPr>
        <w:t>súvislosti</w:t>
      </w:r>
      <w:r w:rsidR="00CD5112">
        <w:rPr>
          <w:noProof/>
        </w:rPr>
        <w:t xml:space="preserve"> s </w:t>
      </w:r>
      <w:r w:rsidRPr="00CD5112">
        <w:rPr>
          <w:noProof/>
        </w:rPr>
        <w:t>touto jurisdikciou</w:t>
      </w:r>
    </w:p>
    <w:tbl>
      <w:tblPr>
        <w:tblW w:w="0" w:type="auto"/>
        <w:tblInd w:w="115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8015"/>
        <w:gridCol w:w="2474"/>
        <w:gridCol w:w="920"/>
      </w:tblGrid>
      <w:tr w:rsidR="00276384" w:rsidRPr="00CD5112" w14:paraId="1DD27A7D" w14:textId="77777777" w:rsidTr="00961656">
        <w:trPr>
          <w:trHeight w:val="241"/>
        </w:trPr>
        <w:tc>
          <w:tcPr>
            <w:tcW w:w="1870" w:type="dxa"/>
            <w:vMerge w:val="restart"/>
            <w:tcBorders>
              <w:left w:val="nil"/>
              <w:bottom w:val="single" w:sz="6" w:space="0" w:color="BEBEBE"/>
              <w:right w:val="single" w:sz="6" w:space="0" w:color="BEBEBE"/>
            </w:tcBorders>
          </w:tcPr>
          <w:p w14:paraId="2819AA2A" w14:textId="77777777" w:rsidR="00276384" w:rsidRPr="00961656" w:rsidRDefault="00276384" w:rsidP="00961656">
            <w:pPr>
              <w:pStyle w:val="TableParagraph"/>
              <w:rPr>
                <w:noProof/>
                <w:spacing w:val="-6"/>
                <w:sz w:val="18"/>
              </w:rPr>
            </w:pPr>
            <w:r w:rsidRPr="00961656">
              <w:rPr>
                <w:noProof/>
                <w:spacing w:val="-6"/>
                <w:sz w:val="18"/>
              </w:rPr>
              <w:t>1. Dorovnávacia daň priradená subjektu skupiny</w:t>
            </w:r>
          </w:p>
        </w:tc>
        <w:tc>
          <w:tcPr>
            <w:tcW w:w="8015" w:type="dxa"/>
            <w:tcBorders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7BA1CBBF" w14:textId="77777777" w:rsidR="00276384" w:rsidRPr="00CD5112" w:rsidRDefault="00276384" w:rsidP="00961656">
            <w:pPr>
              <w:pStyle w:val="TableParagraph"/>
              <w:tabs>
                <w:tab w:val="left" w:pos="491"/>
              </w:tabs>
              <w:ind w:left="142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a)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nízko zdanený základný subjekt alebo člen skupiny spoločného podniku (DIČ)</w:t>
            </w:r>
          </w:p>
        </w:tc>
        <w:tc>
          <w:tcPr>
            <w:tcW w:w="3394" w:type="dxa"/>
            <w:gridSpan w:val="2"/>
            <w:tcBorders>
              <w:left w:val="single" w:sz="6" w:space="0" w:color="BEBEBE"/>
              <w:bottom w:val="single" w:sz="6" w:space="0" w:color="BEBEBE"/>
              <w:right w:val="nil"/>
            </w:tcBorders>
          </w:tcPr>
          <w:p w14:paraId="09124AF6" w14:textId="77777777" w:rsidR="00276384" w:rsidRPr="00CD5112" w:rsidRDefault="00276384" w:rsidP="00961656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</w:tr>
      <w:tr w:rsidR="00276384" w:rsidRPr="00CD5112" w14:paraId="506EC8D4" w14:textId="77777777" w:rsidTr="00961656">
        <w:trPr>
          <w:trHeight w:val="292"/>
        </w:trPr>
        <w:tc>
          <w:tcPr>
            <w:tcW w:w="1870" w:type="dxa"/>
            <w:vMerge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</w:tcPr>
          <w:p w14:paraId="2EB1CCF3" w14:textId="77777777" w:rsidR="00276384" w:rsidRPr="00961656" w:rsidRDefault="00276384" w:rsidP="00961656">
            <w:pPr>
              <w:spacing w:before="0" w:after="0"/>
              <w:rPr>
                <w:noProof/>
                <w:spacing w:val="-6"/>
                <w:sz w:val="2"/>
                <w:szCs w:val="2"/>
              </w:rPr>
            </w:pPr>
          </w:p>
        </w:tc>
        <w:tc>
          <w:tcPr>
            <w:tcW w:w="801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76106150" w14:textId="77777777" w:rsidR="00276384" w:rsidRPr="00961656" w:rsidRDefault="00276384" w:rsidP="00961656">
            <w:pPr>
              <w:pStyle w:val="TableParagraph"/>
              <w:tabs>
                <w:tab w:val="left" w:pos="491"/>
              </w:tabs>
              <w:ind w:left="142"/>
              <w:rPr>
                <w:noProof/>
                <w:spacing w:val="-4"/>
                <w:sz w:val="18"/>
              </w:rPr>
            </w:pPr>
            <w:r w:rsidRPr="00961656">
              <w:rPr>
                <w:noProof/>
                <w:spacing w:val="-4"/>
                <w:sz w:val="18"/>
              </w:rPr>
              <w:t>b)</w:t>
            </w:r>
            <w:r w:rsidRPr="00961656">
              <w:rPr>
                <w:noProof/>
                <w:spacing w:val="-4"/>
              </w:rPr>
              <w:tab/>
            </w:r>
            <w:r w:rsidRPr="00961656">
              <w:rPr>
                <w:noProof/>
                <w:spacing w:val="-4"/>
                <w:sz w:val="18"/>
              </w:rPr>
              <w:t>oprávnený príjem nízko zdaneného základného subjektu alebo člena skupiny spoločného podniku</w:t>
            </w:r>
          </w:p>
        </w:tc>
        <w:tc>
          <w:tcPr>
            <w:tcW w:w="3394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6D722E80" w14:textId="77777777" w:rsidR="00276384" w:rsidRPr="00CD5112" w:rsidRDefault="00276384" w:rsidP="00961656">
            <w:pPr>
              <w:pStyle w:val="TableParagraph"/>
              <w:ind w:left="1594" w:right="1570"/>
              <w:jc w:val="center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[A]</w:t>
            </w:r>
          </w:p>
        </w:tc>
      </w:tr>
      <w:tr w:rsidR="00276384" w:rsidRPr="00CD5112" w14:paraId="1AF4CC97" w14:textId="77777777" w:rsidTr="00961656">
        <w:trPr>
          <w:trHeight w:val="277"/>
        </w:trPr>
        <w:tc>
          <w:tcPr>
            <w:tcW w:w="1870" w:type="dxa"/>
            <w:vMerge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</w:tcPr>
          <w:p w14:paraId="451B4F3F" w14:textId="77777777" w:rsidR="00276384" w:rsidRPr="00961656" w:rsidRDefault="00276384" w:rsidP="00961656">
            <w:pPr>
              <w:spacing w:before="0" w:after="0"/>
              <w:rPr>
                <w:noProof/>
                <w:spacing w:val="-6"/>
                <w:sz w:val="2"/>
                <w:szCs w:val="2"/>
              </w:rPr>
            </w:pPr>
          </w:p>
        </w:tc>
        <w:tc>
          <w:tcPr>
            <w:tcW w:w="801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43BC02BF" w14:textId="77777777" w:rsidR="00276384" w:rsidRPr="00961656" w:rsidRDefault="00276384" w:rsidP="00961656">
            <w:pPr>
              <w:pStyle w:val="TableParagraph"/>
              <w:tabs>
                <w:tab w:val="left" w:pos="491"/>
              </w:tabs>
              <w:ind w:left="142"/>
              <w:rPr>
                <w:noProof/>
                <w:spacing w:val="-4"/>
                <w:sz w:val="18"/>
              </w:rPr>
            </w:pPr>
            <w:r w:rsidRPr="00961656">
              <w:rPr>
                <w:noProof/>
                <w:spacing w:val="-4"/>
                <w:sz w:val="18"/>
              </w:rPr>
              <w:t>c)</w:t>
            </w:r>
            <w:r w:rsidRPr="00961656">
              <w:rPr>
                <w:noProof/>
                <w:spacing w:val="-4"/>
              </w:rPr>
              <w:tab/>
            </w:r>
            <w:r w:rsidRPr="00961656">
              <w:rPr>
                <w:noProof/>
                <w:spacing w:val="-4"/>
                <w:sz w:val="18"/>
              </w:rPr>
              <w:t>dorovnávacia daň nízko zdaneného základného subjektu alebo člena skupiny spoločného podniku</w:t>
            </w:r>
          </w:p>
        </w:tc>
        <w:tc>
          <w:tcPr>
            <w:tcW w:w="3394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1EC23194" w14:textId="77777777" w:rsidR="00276384" w:rsidRPr="00CD5112" w:rsidRDefault="00276384" w:rsidP="00961656">
            <w:pPr>
              <w:pStyle w:val="TableParagraph"/>
              <w:ind w:left="926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[C] = [T] x [A] / [A + B + atď.]</w:t>
            </w:r>
          </w:p>
        </w:tc>
      </w:tr>
      <w:tr w:rsidR="00276384" w:rsidRPr="00CD5112" w14:paraId="37C2A583" w14:textId="77777777" w:rsidTr="00961656">
        <w:trPr>
          <w:trHeight w:val="87"/>
        </w:trPr>
        <w:tc>
          <w:tcPr>
            <w:tcW w:w="1870" w:type="dxa"/>
            <w:vMerge w:val="restart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3C597DD2" w14:textId="77777777" w:rsidR="00276384" w:rsidRPr="00961656" w:rsidRDefault="00276384" w:rsidP="00961656">
            <w:pPr>
              <w:pStyle w:val="TableParagraph"/>
              <w:rPr>
                <w:noProof/>
                <w:spacing w:val="-10"/>
                <w:sz w:val="18"/>
              </w:rPr>
            </w:pPr>
            <w:r w:rsidRPr="00961656">
              <w:rPr>
                <w:noProof/>
                <w:spacing w:val="-10"/>
                <w:sz w:val="18"/>
              </w:rPr>
              <w:t>2. Materské subjekty, ktoré musia uplatňovať kvalifikované pravidlo zahrnutia príjmov</w:t>
            </w:r>
          </w:p>
        </w:tc>
        <w:tc>
          <w:tcPr>
            <w:tcW w:w="801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503CA745" w14:textId="77777777" w:rsidR="00276384" w:rsidRPr="00CD5112" w:rsidRDefault="00276384" w:rsidP="00961656">
            <w:pPr>
              <w:pStyle w:val="TableParagraph"/>
              <w:tabs>
                <w:tab w:val="left" w:pos="491"/>
              </w:tabs>
              <w:ind w:left="142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a)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materský subjekt (DIČ)</w:t>
            </w:r>
          </w:p>
        </w:tc>
        <w:tc>
          <w:tcPr>
            <w:tcW w:w="247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41E9F4EF" w14:textId="77777777" w:rsidR="00276384" w:rsidRPr="00CD5112" w:rsidRDefault="00276384" w:rsidP="00961656">
            <w:pPr>
              <w:pStyle w:val="TableParagraph"/>
              <w:ind w:left="403" w:right="378"/>
              <w:jc w:val="center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[materský subjekt 1]</w:t>
            </w:r>
          </w:p>
        </w:tc>
        <w:tc>
          <w:tcPr>
            <w:tcW w:w="92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476639C2" w14:textId="77777777" w:rsidR="00276384" w:rsidRPr="00CD5112" w:rsidRDefault="00276384" w:rsidP="00961656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</w:tr>
      <w:tr w:rsidR="00276384" w:rsidRPr="00CD5112" w14:paraId="776F6BD3" w14:textId="77777777" w:rsidTr="00961656">
        <w:trPr>
          <w:trHeight w:val="289"/>
        </w:trPr>
        <w:tc>
          <w:tcPr>
            <w:tcW w:w="1870" w:type="dxa"/>
            <w:vMerge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</w:tcPr>
          <w:p w14:paraId="41546ADB" w14:textId="77777777" w:rsidR="00276384" w:rsidRPr="00961656" w:rsidRDefault="00276384" w:rsidP="00961656">
            <w:pPr>
              <w:spacing w:before="0" w:after="0"/>
              <w:rPr>
                <w:noProof/>
                <w:spacing w:val="-6"/>
                <w:sz w:val="2"/>
                <w:szCs w:val="2"/>
              </w:rPr>
            </w:pPr>
          </w:p>
        </w:tc>
        <w:tc>
          <w:tcPr>
            <w:tcW w:w="801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5E942C59" w14:textId="77777777" w:rsidR="00276384" w:rsidRPr="00CD5112" w:rsidRDefault="00276384" w:rsidP="00961656">
            <w:pPr>
              <w:pStyle w:val="TableParagraph"/>
              <w:tabs>
                <w:tab w:val="left" w:pos="491"/>
              </w:tabs>
              <w:ind w:left="142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b)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jurisdikcia materského subjektu</w:t>
            </w:r>
          </w:p>
        </w:tc>
        <w:tc>
          <w:tcPr>
            <w:tcW w:w="247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75763589" w14:textId="77777777" w:rsidR="00276384" w:rsidRPr="00CD5112" w:rsidRDefault="00276384" w:rsidP="00961656">
            <w:pPr>
              <w:pStyle w:val="TableParagraph"/>
              <w:ind w:left="403" w:right="375"/>
              <w:jc w:val="center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jurisdikcia B</w:t>
            </w:r>
          </w:p>
        </w:tc>
        <w:tc>
          <w:tcPr>
            <w:tcW w:w="92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52F0B57D" w14:textId="77777777" w:rsidR="00276384" w:rsidRPr="00CD5112" w:rsidRDefault="00276384" w:rsidP="00961656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</w:tr>
      <w:tr w:rsidR="00276384" w:rsidRPr="00CD5112" w14:paraId="0BEF7389" w14:textId="77777777" w:rsidTr="00961656">
        <w:trPr>
          <w:trHeight w:val="299"/>
        </w:trPr>
        <w:tc>
          <w:tcPr>
            <w:tcW w:w="1870" w:type="dxa"/>
            <w:vMerge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</w:tcPr>
          <w:p w14:paraId="088881AE" w14:textId="77777777" w:rsidR="00276384" w:rsidRPr="00961656" w:rsidRDefault="00276384" w:rsidP="00961656">
            <w:pPr>
              <w:spacing w:before="0" w:after="0"/>
              <w:rPr>
                <w:noProof/>
                <w:spacing w:val="-6"/>
                <w:sz w:val="2"/>
                <w:szCs w:val="2"/>
              </w:rPr>
            </w:pPr>
          </w:p>
        </w:tc>
        <w:tc>
          <w:tcPr>
            <w:tcW w:w="801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77E3A5C8" w14:textId="4D32B3F7" w:rsidR="00276384" w:rsidRPr="00CD5112" w:rsidRDefault="00276384" w:rsidP="00961656">
            <w:pPr>
              <w:pStyle w:val="TableParagraph"/>
              <w:tabs>
                <w:tab w:val="left" w:pos="491"/>
              </w:tabs>
              <w:ind w:left="142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c)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suma oprávneného príjmu prisúditeľného vlastníckym podielom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>držbe iných vlastníkov</w:t>
            </w:r>
          </w:p>
        </w:tc>
        <w:tc>
          <w:tcPr>
            <w:tcW w:w="247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735BE4FC" w14:textId="77777777" w:rsidR="00276384" w:rsidRPr="00CD5112" w:rsidRDefault="00276384" w:rsidP="00961656">
            <w:pPr>
              <w:pStyle w:val="TableParagraph"/>
              <w:ind w:left="403" w:right="376"/>
              <w:jc w:val="center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[D]</w:t>
            </w:r>
          </w:p>
        </w:tc>
        <w:tc>
          <w:tcPr>
            <w:tcW w:w="92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276C9727" w14:textId="77777777" w:rsidR="00276384" w:rsidRPr="00CD5112" w:rsidRDefault="00276384" w:rsidP="00961656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</w:tr>
      <w:tr w:rsidR="00276384" w:rsidRPr="00CD5112" w14:paraId="7580858E" w14:textId="77777777" w:rsidTr="00961656">
        <w:trPr>
          <w:trHeight w:val="226"/>
        </w:trPr>
        <w:tc>
          <w:tcPr>
            <w:tcW w:w="1870" w:type="dxa"/>
            <w:vMerge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</w:tcPr>
          <w:p w14:paraId="7C30035E" w14:textId="77777777" w:rsidR="00276384" w:rsidRPr="00961656" w:rsidRDefault="00276384" w:rsidP="00961656">
            <w:pPr>
              <w:spacing w:before="0" w:after="0"/>
              <w:rPr>
                <w:noProof/>
                <w:spacing w:val="-6"/>
                <w:sz w:val="2"/>
                <w:szCs w:val="2"/>
              </w:rPr>
            </w:pPr>
          </w:p>
        </w:tc>
        <w:tc>
          <w:tcPr>
            <w:tcW w:w="801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58FE1A9E" w14:textId="77777777" w:rsidR="00276384" w:rsidRPr="00CD5112" w:rsidRDefault="00276384" w:rsidP="00961656">
            <w:pPr>
              <w:pStyle w:val="TableParagraph"/>
              <w:tabs>
                <w:tab w:val="left" w:pos="491"/>
              </w:tabs>
              <w:ind w:left="142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d)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pomer zahrnutia materského subjektu</w:t>
            </w:r>
          </w:p>
        </w:tc>
        <w:tc>
          <w:tcPr>
            <w:tcW w:w="247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275007C6" w14:textId="77777777" w:rsidR="00276384" w:rsidRPr="00CD5112" w:rsidRDefault="00276384" w:rsidP="00961656">
            <w:pPr>
              <w:pStyle w:val="TableParagraph"/>
              <w:ind w:left="403" w:right="370"/>
              <w:jc w:val="center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[F] = ([A] – [D]) / [A]</w:t>
            </w:r>
          </w:p>
        </w:tc>
        <w:tc>
          <w:tcPr>
            <w:tcW w:w="92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444711BE" w14:textId="77777777" w:rsidR="00276384" w:rsidRPr="00CD5112" w:rsidRDefault="00276384" w:rsidP="00961656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</w:tr>
      <w:tr w:rsidR="00276384" w:rsidRPr="00CD5112" w14:paraId="0D631DE7" w14:textId="77777777" w:rsidTr="00961656">
        <w:trPr>
          <w:trHeight w:val="282"/>
        </w:trPr>
        <w:tc>
          <w:tcPr>
            <w:tcW w:w="1870" w:type="dxa"/>
            <w:vMerge w:val="restart"/>
            <w:tcBorders>
              <w:top w:val="single" w:sz="6" w:space="0" w:color="BEBEBE"/>
              <w:left w:val="nil"/>
              <w:right w:val="single" w:sz="6" w:space="0" w:color="BEBEBE"/>
            </w:tcBorders>
          </w:tcPr>
          <w:p w14:paraId="5E908920" w14:textId="77777777" w:rsidR="00276384" w:rsidRPr="00961656" w:rsidRDefault="00276384" w:rsidP="00961656">
            <w:pPr>
              <w:pStyle w:val="TableParagraph"/>
              <w:rPr>
                <w:noProof/>
                <w:spacing w:val="-6"/>
                <w:sz w:val="18"/>
              </w:rPr>
            </w:pPr>
            <w:r w:rsidRPr="00961656">
              <w:rPr>
                <w:noProof/>
                <w:spacing w:val="-6"/>
                <w:sz w:val="18"/>
              </w:rPr>
              <w:t>3. Dorovnávacia daň podľa pravidla zahrnutia príjmov</w:t>
            </w:r>
          </w:p>
        </w:tc>
        <w:tc>
          <w:tcPr>
            <w:tcW w:w="801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69E98A3B" w14:textId="77777777" w:rsidR="00276384" w:rsidRPr="00CD5112" w:rsidRDefault="00276384" w:rsidP="00961656">
            <w:pPr>
              <w:pStyle w:val="TableParagraph"/>
              <w:tabs>
                <w:tab w:val="left" w:pos="491"/>
              </w:tabs>
              <w:ind w:left="142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a)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podiel dorovnávacej dane priraditeľný materskej spoločnosti</w:t>
            </w:r>
          </w:p>
        </w:tc>
        <w:tc>
          <w:tcPr>
            <w:tcW w:w="247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3F68F212" w14:textId="77777777" w:rsidR="00276384" w:rsidRPr="00CD5112" w:rsidRDefault="00276384" w:rsidP="00961656">
            <w:pPr>
              <w:pStyle w:val="TableParagraph"/>
              <w:ind w:left="403" w:right="375"/>
              <w:jc w:val="center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[G] = [C] × [F]</w:t>
            </w:r>
          </w:p>
        </w:tc>
        <w:tc>
          <w:tcPr>
            <w:tcW w:w="92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381B60F3" w14:textId="77777777" w:rsidR="00276384" w:rsidRPr="00CD5112" w:rsidRDefault="00276384" w:rsidP="00961656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</w:tr>
      <w:tr w:rsidR="00276384" w:rsidRPr="00CD5112" w14:paraId="41E6BB8B" w14:textId="77777777" w:rsidTr="00961656">
        <w:trPr>
          <w:trHeight w:val="274"/>
        </w:trPr>
        <w:tc>
          <w:tcPr>
            <w:tcW w:w="1870" w:type="dxa"/>
            <w:vMerge/>
            <w:tcBorders>
              <w:top w:val="nil"/>
              <w:left w:val="nil"/>
              <w:right w:val="single" w:sz="6" w:space="0" w:color="BEBEBE"/>
            </w:tcBorders>
          </w:tcPr>
          <w:p w14:paraId="2E7ECF4E" w14:textId="77777777" w:rsidR="00276384" w:rsidRPr="00CD5112" w:rsidRDefault="00276384" w:rsidP="00961656">
            <w:pPr>
              <w:spacing w:before="0" w:after="0"/>
              <w:rPr>
                <w:noProof/>
                <w:sz w:val="2"/>
                <w:szCs w:val="2"/>
              </w:rPr>
            </w:pPr>
          </w:p>
        </w:tc>
        <w:tc>
          <w:tcPr>
            <w:tcW w:w="801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51E3B981" w14:textId="77777777" w:rsidR="00276384" w:rsidRPr="00CD5112" w:rsidRDefault="00276384" w:rsidP="00961656">
            <w:pPr>
              <w:pStyle w:val="TableParagraph"/>
              <w:tabs>
                <w:tab w:val="left" w:pos="491"/>
              </w:tabs>
              <w:ind w:left="142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b)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započítanie podľa pravidla zahrnutia príjmov</w:t>
            </w:r>
          </w:p>
        </w:tc>
        <w:tc>
          <w:tcPr>
            <w:tcW w:w="247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28505F5C" w14:textId="77777777" w:rsidR="00276384" w:rsidRPr="00CD5112" w:rsidRDefault="00276384" w:rsidP="00961656">
            <w:pPr>
              <w:pStyle w:val="TableParagraph"/>
              <w:ind w:left="403" w:right="376"/>
              <w:jc w:val="center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[H]</w:t>
            </w:r>
          </w:p>
        </w:tc>
        <w:tc>
          <w:tcPr>
            <w:tcW w:w="92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2E670991" w14:textId="77777777" w:rsidR="00276384" w:rsidRPr="00CD5112" w:rsidRDefault="00276384" w:rsidP="00961656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</w:tr>
      <w:tr w:rsidR="00276384" w:rsidRPr="00CD5112" w14:paraId="23BFB9A2" w14:textId="77777777" w:rsidTr="00961656">
        <w:trPr>
          <w:trHeight w:val="81"/>
        </w:trPr>
        <w:tc>
          <w:tcPr>
            <w:tcW w:w="1870" w:type="dxa"/>
            <w:vMerge/>
            <w:tcBorders>
              <w:top w:val="nil"/>
              <w:left w:val="nil"/>
              <w:right w:val="single" w:sz="6" w:space="0" w:color="BEBEBE"/>
            </w:tcBorders>
          </w:tcPr>
          <w:p w14:paraId="4BB5A25B" w14:textId="77777777" w:rsidR="00276384" w:rsidRPr="00CD5112" w:rsidRDefault="00276384" w:rsidP="00961656">
            <w:pPr>
              <w:spacing w:before="0" w:after="0"/>
              <w:rPr>
                <w:noProof/>
                <w:sz w:val="2"/>
                <w:szCs w:val="2"/>
              </w:rPr>
            </w:pPr>
          </w:p>
        </w:tc>
        <w:tc>
          <w:tcPr>
            <w:tcW w:w="8015" w:type="dxa"/>
            <w:tcBorders>
              <w:top w:val="single" w:sz="6" w:space="0" w:color="BEBEBE"/>
              <w:left w:val="single" w:sz="6" w:space="0" w:color="BEBEBE"/>
              <w:right w:val="single" w:sz="6" w:space="0" w:color="BEBEBE"/>
            </w:tcBorders>
          </w:tcPr>
          <w:p w14:paraId="12225541" w14:textId="77777777" w:rsidR="00276384" w:rsidRPr="00CD5112" w:rsidRDefault="00276384" w:rsidP="00961656">
            <w:pPr>
              <w:pStyle w:val="TableParagraph"/>
              <w:tabs>
                <w:tab w:val="left" w:pos="491"/>
              </w:tabs>
              <w:ind w:left="142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c)</w:t>
            </w:r>
            <w:r w:rsidRPr="00CD5112">
              <w:rPr>
                <w:noProof/>
              </w:rPr>
              <w:tab/>
            </w:r>
            <w:r w:rsidRPr="00CD5112">
              <w:rPr>
                <w:noProof/>
                <w:sz w:val="18"/>
              </w:rPr>
              <w:t>dorovnávacia daň splatná materským subjektom</w:t>
            </w:r>
          </w:p>
        </w:tc>
        <w:tc>
          <w:tcPr>
            <w:tcW w:w="2474" w:type="dxa"/>
            <w:tcBorders>
              <w:top w:val="single" w:sz="6" w:space="0" w:color="BEBEBE"/>
              <w:left w:val="single" w:sz="6" w:space="0" w:color="BEBEBE"/>
              <w:right w:val="single" w:sz="6" w:space="0" w:color="BEBEBE"/>
            </w:tcBorders>
          </w:tcPr>
          <w:p w14:paraId="4A2D4A12" w14:textId="77777777" w:rsidR="00276384" w:rsidRPr="00CD5112" w:rsidRDefault="00276384" w:rsidP="00961656">
            <w:pPr>
              <w:pStyle w:val="TableParagraph"/>
              <w:ind w:left="403" w:right="376"/>
              <w:jc w:val="center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[I] = [G] – [H]</w:t>
            </w:r>
          </w:p>
        </w:tc>
        <w:tc>
          <w:tcPr>
            <w:tcW w:w="920" w:type="dxa"/>
            <w:tcBorders>
              <w:top w:val="single" w:sz="6" w:space="0" w:color="BEBEBE"/>
              <w:left w:val="single" w:sz="6" w:space="0" w:color="BEBEBE"/>
              <w:right w:val="nil"/>
            </w:tcBorders>
          </w:tcPr>
          <w:p w14:paraId="467F7BDD" w14:textId="77777777" w:rsidR="00276384" w:rsidRPr="00CD5112" w:rsidRDefault="00276384" w:rsidP="00961656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</w:tr>
    </w:tbl>
    <w:p w14:paraId="0D41485B" w14:textId="7B820104" w:rsidR="00276384" w:rsidRPr="00CD5112" w:rsidRDefault="00276384" w:rsidP="00961656">
      <w:pPr>
        <w:pStyle w:val="Nadpis3"/>
        <w:spacing w:before="60" w:after="60"/>
        <w:ind w:left="851" w:hanging="851"/>
        <w:rPr>
          <w:noProof/>
        </w:rPr>
      </w:pPr>
      <w:r w:rsidRPr="00CD5112">
        <w:rPr>
          <w:noProof/>
        </w:rPr>
        <w:t>Celková suma dorovnávacej dane podľa pravidla pre nedostatočne zdanené zisky</w:t>
      </w:r>
      <w:r w:rsidR="00CD5112">
        <w:rPr>
          <w:noProof/>
        </w:rPr>
        <w:t xml:space="preserve"> v </w:t>
      </w:r>
      <w:r w:rsidRPr="00CD5112">
        <w:rPr>
          <w:noProof/>
        </w:rPr>
        <w:t>súvislosti</w:t>
      </w:r>
      <w:r w:rsidR="00CD5112">
        <w:rPr>
          <w:noProof/>
        </w:rPr>
        <w:t xml:space="preserve"> s </w:t>
      </w:r>
      <w:r w:rsidRPr="00CD5112">
        <w:rPr>
          <w:noProof/>
        </w:rPr>
        <w:t>touto jurisdikciou</w:t>
      </w:r>
    </w:p>
    <w:tbl>
      <w:tblPr>
        <w:tblW w:w="0" w:type="auto"/>
        <w:tblInd w:w="115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8"/>
        <w:gridCol w:w="5884"/>
      </w:tblGrid>
      <w:tr w:rsidR="00276384" w:rsidRPr="00CD5112" w14:paraId="45396BF7" w14:textId="77777777" w:rsidTr="00961656">
        <w:trPr>
          <w:trHeight w:val="301"/>
        </w:trPr>
        <w:tc>
          <w:tcPr>
            <w:tcW w:w="7398" w:type="dxa"/>
            <w:tcBorders>
              <w:left w:val="nil"/>
              <w:bottom w:val="single" w:sz="6" w:space="0" w:color="BEBEBE"/>
              <w:right w:val="single" w:sz="6" w:space="0" w:color="BEBEBE"/>
            </w:tcBorders>
          </w:tcPr>
          <w:p w14:paraId="1C818FFF" w14:textId="77777777" w:rsidR="00276384" w:rsidRPr="00CD5112" w:rsidRDefault="00276384" w:rsidP="004E48A5">
            <w:pPr>
              <w:pStyle w:val="TableParagraph"/>
              <w:spacing w:before="11"/>
              <w:ind w:left="170"/>
              <w:rPr>
                <w:noProof/>
                <w:sz w:val="18"/>
              </w:rPr>
            </w:pPr>
            <w:r w:rsidRPr="00CD5112">
              <w:rPr>
                <w:noProof/>
                <w:sz w:val="20"/>
              </w:rPr>
              <w:t xml:space="preserve">1. </w:t>
            </w:r>
            <w:r w:rsidRPr="00CD5112">
              <w:rPr>
                <w:noProof/>
                <w:sz w:val="18"/>
              </w:rPr>
              <w:t>Nízko zdanený základný subjekt (alebo člen skupiny spoločného podniku), na ktorý sa neuplatňuje zníženie podľa pravidla pre nedostatočne zdanené zisky na nulu (DIČ)</w:t>
            </w:r>
          </w:p>
        </w:tc>
        <w:tc>
          <w:tcPr>
            <w:tcW w:w="5884" w:type="dxa"/>
            <w:tcBorders>
              <w:left w:val="single" w:sz="6" w:space="0" w:color="BEBEBE"/>
              <w:bottom w:val="single" w:sz="6" w:space="0" w:color="BEBEBE"/>
              <w:right w:val="nil"/>
            </w:tcBorders>
          </w:tcPr>
          <w:p w14:paraId="317DE14F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</w:tr>
      <w:tr w:rsidR="00276384" w:rsidRPr="00CD5112" w14:paraId="095B9B0B" w14:textId="77777777" w:rsidTr="00961656">
        <w:trPr>
          <w:trHeight w:val="299"/>
        </w:trPr>
        <w:tc>
          <w:tcPr>
            <w:tcW w:w="7398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46EFBB85" w14:textId="77777777" w:rsidR="00276384" w:rsidRPr="00CD5112" w:rsidRDefault="00276384" w:rsidP="004E48A5">
            <w:pPr>
              <w:pStyle w:val="TableParagraph"/>
              <w:spacing w:before="8"/>
              <w:ind w:left="170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2. Dorovnávacia daň zohľadnená pri výpočte celkovej dorovnávacej dane podľa pravidla pre nedostatočne zdanené zisky pre každý nízko zdanený základný subjekt</w:t>
            </w:r>
          </w:p>
        </w:tc>
        <w:tc>
          <w:tcPr>
            <w:tcW w:w="588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75F9C085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</w:tr>
      <w:tr w:rsidR="00276384" w:rsidRPr="00CD5112" w14:paraId="4DB3815E" w14:textId="77777777" w:rsidTr="00961656">
        <w:trPr>
          <w:trHeight w:val="299"/>
        </w:trPr>
        <w:tc>
          <w:tcPr>
            <w:tcW w:w="7398" w:type="dxa"/>
            <w:tcBorders>
              <w:top w:val="single" w:sz="6" w:space="0" w:color="BEBEBE"/>
              <w:left w:val="nil"/>
              <w:right w:val="single" w:sz="6" w:space="0" w:color="BEBEBE"/>
            </w:tcBorders>
          </w:tcPr>
          <w:p w14:paraId="1A5797B1" w14:textId="281D8B73" w:rsidR="00276384" w:rsidRPr="00CD5112" w:rsidRDefault="00276384" w:rsidP="004E48A5">
            <w:pPr>
              <w:pStyle w:val="TableParagraph"/>
              <w:spacing w:before="8"/>
              <w:ind w:left="170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3. Celková suma dorovnávacej dane podľa pravidla pre nedostatočne zdanené zisky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>súvislosti</w:t>
            </w:r>
            <w:r w:rsidR="00CD5112">
              <w:rPr>
                <w:noProof/>
                <w:sz w:val="18"/>
              </w:rPr>
              <w:t xml:space="preserve"> s </w:t>
            </w:r>
            <w:r w:rsidRPr="00CD5112">
              <w:rPr>
                <w:noProof/>
                <w:sz w:val="18"/>
              </w:rPr>
              <w:t>touto jurisdikciou</w:t>
            </w:r>
          </w:p>
        </w:tc>
        <w:tc>
          <w:tcPr>
            <w:tcW w:w="5884" w:type="dxa"/>
            <w:tcBorders>
              <w:top w:val="single" w:sz="6" w:space="0" w:color="BEBEBE"/>
              <w:left w:val="single" w:sz="6" w:space="0" w:color="BEBEBE"/>
              <w:right w:val="nil"/>
            </w:tcBorders>
          </w:tcPr>
          <w:p w14:paraId="2D631899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8"/>
              </w:rPr>
            </w:pPr>
          </w:p>
        </w:tc>
      </w:tr>
    </w:tbl>
    <w:p w14:paraId="7A76E08A" w14:textId="77777777" w:rsidR="00276384" w:rsidRPr="00CD5112" w:rsidRDefault="00276384" w:rsidP="00961656">
      <w:pPr>
        <w:pStyle w:val="Nadpis3"/>
        <w:spacing w:before="60" w:after="60"/>
        <w:ind w:left="851" w:hanging="851"/>
        <w:rPr>
          <w:noProof/>
        </w:rPr>
      </w:pPr>
      <w:r w:rsidRPr="00CD5112">
        <w:rPr>
          <w:noProof/>
        </w:rPr>
        <w:t>Prisúdenie dorovnávacej dane podľa pravidla pre nedostatočne zdanené zisky</w:t>
      </w:r>
    </w:p>
    <w:tbl>
      <w:tblPr>
        <w:tblW w:w="0" w:type="auto"/>
        <w:tblInd w:w="115" w:type="dxa"/>
        <w:tblBorders>
          <w:top w:val="single" w:sz="12" w:space="0" w:color="4E81BC"/>
          <w:left w:val="single" w:sz="12" w:space="0" w:color="4E81BC"/>
          <w:bottom w:val="single" w:sz="12" w:space="0" w:color="4E81BC"/>
          <w:right w:val="single" w:sz="12" w:space="0" w:color="4E81BC"/>
          <w:insideH w:val="single" w:sz="12" w:space="0" w:color="4E81BC"/>
          <w:insideV w:val="single" w:sz="12" w:space="0" w:color="4E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1"/>
        <w:gridCol w:w="1571"/>
        <w:gridCol w:w="1121"/>
        <w:gridCol w:w="1418"/>
        <w:gridCol w:w="1135"/>
        <w:gridCol w:w="1982"/>
        <w:gridCol w:w="2265"/>
        <w:gridCol w:w="2495"/>
      </w:tblGrid>
      <w:tr w:rsidR="00276384" w:rsidRPr="00CD5112" w14:paraId="35CB5FB4" w14:textId="77777777" w:rsidTr="00961656">
        <w:trPr>
          <w:trHeight w:val="618"/>
        </w:trPr>
        <w:tc>
          <w:tcPr>
            <w:tcW w:w="1291" w:type="dxa"/>
            <w:tcBorders>
              <w:left w:val="nil"/>
              <w:bottom w:val="single" w:sz="6" w:space="0" w:color="4E81BC"/>
              <w:right w:val="single" w:sz="6" w:space="0" w:color="BEBEBE"/>
            </w:tcBorders>
          </w:tcPr>
          <w:p w14:paraId="3D9115D4" w14:textId="77777777" w:rsidR="00276384" w:rsidRPr="00CD5112" w:rsidRDefault="00276384" w:rsidP="00961656">
            <w:pPr>
              <w:pStyle w:val="TableParagraph"/>
              <w:spacing w:before="8"/>
              <w:ind w:left="28" w:right="28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1. Jurisdikcie uplatňujúce pravidlo pre nedostatočne zdanené zisky</w:t>
            </w:r>
          </w:p>
        </w:tc>
        <w:tc>
          <w:tcPr>
            <w:tcW w:w="1571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01FF3E0F" w14:textId="77777777" w:rsidR="00276384" w:rsidRPr="00CD5112" w:rsidRDefault="00276384" w:rsidP="00961656">
            <w:pPr>
              <w:pStyle w:val="TableParagraph"/>
              <w:spacing w:before="2" w:line="206" w:lineRule="exact"/>
              <w:ind w:left="28" w:right="28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2. Prenesenie dorovnávacej dane podľa pravidla pre nedostatočne zdanené zisky do budúcich období</w:t>
            </w:r>
          </w:p>
        </w:tc>
        <w:tc>
          <w:tcPr>
            <w:tcW w:w="1121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37FC8956" w14:textId="77777777" w:rsidR="00276384" w:rsidRPr="00CD5112" w:rsidRDefault="00276384" w:rsidP="00961656">
            <w:pPr>
              <w:pStyle w:val="TableParagraph"/>
              <w:ind w:left="28" w:right="28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3. Počet zamestnancov</w:t>
            </w:r>
          </w:p>
        </w:tc>
        <w:tc>
          <w:tcPr>
            <w:tcW w:w="1418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6E2D7172" w14:textId="77777777" w:rsidR="00276384" w:rsidRPr="00CD5112" w:rsidRDefault="00276384" w:rsidP="00961656">
            <w:pPr>
              <w:pStyle w:val="TableParagraph"/>
              <w:spacing w:before="2" w:line="206" w:lineRule="exact"/>
              <w:ind w:left="28" w:right="28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4. Čistá účtovná hodnota hmotného majetku</w:t>
            </w:r>
          </w:p>
        </w:tc>
        <w:tc>
          <w:tcPr>
            <w:tcW w:w="1135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60662503" w14:textId="77777777" w:rsidR="00276384" w:rsidRPr="00CD5112" w:rsidRDefault="00276384" w:rsidP="00961656">
            <w:pPr>
              <w:pStyle w:val="TableParagraph"/>
              <w:ind w:left="28" w:right="28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5. Percentuálny podiel podľa pravidla pre nedostatočne zdanené zisky</w:t>
            </w:r>
          </w:p>
        </w:tc>
        <w:tc>
          <w:tcPr>
            <w:tcW w:w="1982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49A6D502" w14:textId="77777777" w:rsidR="00276384" w:rsidRPr="00CD5112" w:rsidRDefault="00276384" w:rsidP="00961656">
            <w:pPr>
              <w:pStyle w:val="TableParagraph"/>
              <w:spacing w:before="2" w:line="206" w:lineRule="exact"/>
              <w:ind w:left="28" w:right="28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6. Suma dorovnávacej dane podľa pravidla pre nedostatočne zdanené zisky priradená za vykazované účtovné obdobie</w:t>
            </w:r>
          </w:p>
        </w:tc>
        <w:tc>
          <w:tcPr>
            <w:tcW w:w="2265" w:type="dxa"/>
            <w:tcBorders>
              <w:left w:val="single" w:sz="6" w:space="0" w:color="BEBEBE"/>
              <w:bottom w:val="single" w:sz="6" w:space="0" w:color="4E81BC"/>
              <w:right w:val="single" w:sz="6" w:space="0" w:color="BEBEBE"/>
            </w:tcBorders>
          </w:tcPr>
          <w:p w14:paraId="20467D4D" w14:textId="6EB6B1F1" w:rsidR="00276384" w:rsidRPr="00CD5112" w:rsidRDefault="00276384" w:rsidP="00961656">
            <w:pPr>
              <w:pStyle w:val="TableParagraph"/>
              <w:spacing w:before="2" w:line="206" w:lineRule="exact"/>
              <w:ind w:left="28" w:right="28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7. Dodatočné hotovostné náklady na daň, ktoré vznikli základným subjektom</w:t>
            </w:r>
            <w:r w:rsidR="00CD5112">
              <w:rPr>
                <w:noProof/>
                <w:sz w:val="18"/>
              </w:rPr>
              <w:t xml:space="preserve"> v </w:t>
            </w:r>
            <w:r w:rsidRPr="00CD5112">
              <w:rPr>
                <w:noProof/>
                <w:sz w:val="18"/>
              </w:rPr>
              <w:t>jurisdikcii uplatňujúcej pravidlo pre nedostatočne zdanené zisky</w:t>
            </w:r>
          </w:p>
        </w:tc>
        <w:tc>
          <w:tcPr>
            <w:tcW w:w="2495" w:type="dxa"/>
            <w:tcBorders>
              <w:left w:val="single" w:sz="6" w:space="0" w:color="BEBEBE"/>
              <w:bottom w:val="single" w:sz="6" w:space="0" w:color="4E81BC"/>
              <w:right w:val="nil"/>
            </w:tcBorders>
          </w:tcPr>
          <w:p w14:paraId="4B41C911" w14:textId="74A2DD53" w:rsidR="00276384" w:rsidRPr="00CD5112" w:rsidRDefault="00276384" w:rsidP="00961656">
            <w:pPr>
              <w:pStyle w:val="TableParagraph"/>
              <w:ind w:left="28" w:right="28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8. Dorovnávacia daň podľa pravidla pre nedostatočne zdanené zisky ponechaná na prenesenie do budúcich období“</w:t>
            </w:r>
          </w:p>
        </w:tc>
      </w:tr>
      <w:tr w:rsidR="00276384" w:rsidRPr="00CD5112" w14:paraId="538259D7" w14:textId="77777777" w:rsidTr="00961656">
        <w:trPr>
          <w:trHeight w:val="215"/>
        </w:trPr>
        <w:tc>
          <w:tcPr>
            <w:tcW w:w="1291" w:type="dxa"/>
            <w:tcBorders>
              <w:top w:val="single" w:sz="6" w:space="0" w:color="4E81BC"/>
              <w:left w:val="nil"/>
              <w:bottom w:val="single" w:sz="6" w:space="0" w:color="BEBEBE"/>
              <w:right w:val="single" w:sz="6" w:space="0" w:color="BEBEBE"/>
            </w:tcBorders>
          </w:tcPr>
          <w:p w14:paraId="56233DA7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  <w:tc>
          <w:tcPr>
            <w:tcW w:w="1571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21011187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  <w:tc>
          <w:tcPr>
            <w:tcW w:w="1121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410A2410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  <w:tc>
          <w:tcPr>
            <w:tcW w:w="1418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3D16403F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  <w:tc>
          <w:tcPr>
            <w:tcW w:w="1135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19AB80D6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  <w:tc>
          <w:tcPr>
            <w:tcW w:w="1982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637A6450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  <w:tc>
          <w:tcPr>
            <w:tcW w:w="2265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69673158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  <w:tc>
          <w:tcPr>
            <w:tcW w:w="2495" w:type="dxa"/>
            <w:tcBorders>
              <w:top w:val="single" w:sz="6" w:space="0" w:color="4E81BC"/>
              <w:left w:val="single" w:sz="6" w:space="0" w:color="BEBEBE"/>
              <w:bottom w:val="single" w:sz="6" w:space="0" w:color="BEBEBE"/>
              <w:right w:val="nil"/>
            </w:tcBorders>
          </w:tcPr>
          <w:p w14:paraId="36DCE678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</w:tr>
      <w:tr w:rsidR="00276384" w:rsidRPr="00CD5112" w14:paraId="4693AA13" w14:textId="77777777" w:rsidTr="00961656">
        <w:trPr>
          <w:trHeight w:val="215"/>
        </w:trPr>
        <w:tc>
          <w:tcPr>
            <w:tcW w:w="1291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</w:tcPr>
          <w:p w14:paraId="4ABD7B8D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  <w:tc>
          <w:tcPr>
            <w:tcW w:w="1571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6239A005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  <w:tc>
          <w:tcPr>
            <w:tcW w:w="1121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57BCCAD0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  <w:tc>
          <w:tcPr>
            <w:tcW w:w="141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00BD7617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  <w:tc>
          <w:tcPr>
            <w:tcW w:w="113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7F6812BD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  <w:tc>
          <w:tcPr>
            <w:tcW w:w="198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56A3DA51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  <w:tc>
          <w:tcPr>
            <w:tcW w:w="226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66FB2BF7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  <w:tc>
          <w:tcPr>
            <w:tcW w:w="24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4CD29B11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</w:tr>
      <w:tr w:rsidR="00276384" w:rsidRPr="00CD5112" w14:paraId="40CFE41C" w14:textId="77777777" w:rsidTr="00961656">
        <w:trPr>
          <w:trHeight w:val="217"/>
        </w:trPr>
        <w:tc>
          <w:tcPr>
            <w:tcW w:w="1291" w:type="dxa"/>
            <w:tcBorders>
              <w:top w:val="single" w:sz="6" w:space="0" w:color="BEBEBE"/>
              <w:left w:val="nil"/>
              <w:right w:val="single" w:sz="6" w:space="0" w:color="BEBEBE"/>
            </w:tcBorders>
          </w:tcPr>
          <w:p w14:paraId="29F07F02" w14:textId="77777777" w:rsidR="00276384" w:rsidRPr="00CD5112" w:rsidRDefault="00276384" w:rsidP="004E48A5">
            <w:pPr>
              <w:pStyle w:val="TableParagraph"/>
              <w:spacing w:before="11" w:line="186" w:lineRule="exact"/>
              <w:ind w:left="136"/>
              <w:rPr>
                <w:noProof/>
                <w:sz w:val="18"/>
              </w:rPr>
            </w:pPr>
            <w:r w:rsidRPr="00CD5112">
              <w:rPr>
                <w:noProof/>
                <w:sz w:val="18"/>
              </w:rPr>
              <w:t>Spolu</w:t>
            </w:r>
          </w:p>
        </w:tc>
        <w:tc>
          <w:tcPr>
            <w:tcW w:w="1571" w:type="dxa"/>
            <w:tcBorders>
              <w:top w:val="single" w:sz="6" w:space="0" w:color="BEBEBE"/>
              <w:left w:val="single" w:sz="6" w:space="0" w:color="BEBEBE"/>
              <w:right w:val="single" w:sz="6" w:space="0" w:color="BEBEBE"/>
            </w:tcBorders>
          </w:tcPr>
          <w:p w14:paraId="0A453CFB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  <w:tc>
          <w:tcPr>
            <w:tcW w:w="1121" w:type="dxa"/>
            <w:tcBorders>
              <w:top w:val="single" w:sz="6" w:space="0" w:color="BEBEBE"/>
              <w:left w:val="single" w:sz="6" w:space="0" w:color="BEBEBE"/>
              <w:right w:val="single" w:sz="6" w:space="0" w:color="BEBEBE"/>
            </w:tcBorders>
          </w:tcPr>
          <w:p w14:paraId="1D412714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  <w:tc>
          <w:tcPr>
            <w:tcW w:w="1418" w:type="dxa"/>
            <w:tcBorders>
              <w:top w:val="single" w:sz="6" w:space="0" w:color="BEBEBE"/>
              <w:left w:val="single" w:sz="6" w:space="0" w:color="BEBEBE"/>
              <w:right w:val="single" w:sz="6" w:space="0" w:color="BEBEBE"/>
            </w:tcBorders>
          </w:tcPr>
          <w:p w14:paraId="6784DF17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  <w:tc>
          <w:tcPr>
            <w:tcW w:w="1135" w:type="dxa"/>
            <w:tcBorders>
              <w:top w:val="single" w:sz="6" w:space="0" w:color="BEBEBE"/>
              <w:left w:val="single" w:sz="6" w:space="0" w:color="BEBEBE"/>
              <w:right w:val="single" w:sz="6" w:space="0" w:color="BEBEBE"/>
            </w:tcBorders>
          </w:tcPr>
          <w:p w14:paraId="6F6F515D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  <w:tc>
          <w:tcPr>
            <w:tcW w:w="1982" w:type="dxa"/>
            <w:tcBorders>
              <w:top w:val="single" w:sz="6" w:space="0" w:color="BEBEBE"/>
              <w:left w:val="single" w:sz="6" w:space="0" w:color="BEBEBE"/>
              <w:right w:val="single" w:sz="6" w:space="0" w:color="BEBEBE"/>
            </w:tcBorders>
          </w:tcPr>
          <w:p w14:paraId="1C915F17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  <w:tc>
          <w:tcPr>
            <w:tcW w:w="2265" w:type="dxa"/>
            <w:tcBorders>
              <w:top w:val="single" w:sz="6" w:space="0" w:color="BEBEBE"/>
              <w:left w:val="single" w:sz="6" w:space="0" w:color="BEBEBE"/>
              <w:right w:val="single" w:sz="6" w:space="0" w:color="BEBEBE"/>
            </w:tcBorders>
          </w:tcPr>
          <w:p w14:paraId="0FF9A40A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  <w:tc>
          <w:tcPr>
            <w:tcW w:w="2495" w:type="dxa"/>
            <w:tcBorders>
              <w:top w:val="single" w:sz="6" w:space="0" w:color="BEBEBE"/>
              <w:left w:val="single" w:sz="6" w:space="0" w:color="BEBEBE"/>
              <w:right w:val="nil"/>
            </w:tcBorders>
          </w:tcPr>
          <w:p w14:paraId="7716CD53" w14:textId="77777777" w:rsidR="00276384" w:rsidRPr="00CD5112" w:rsidRDefault="00276384" w:rsidP="004E48A5">
            <w:pPr>
              <w:pStyle w:val="TableParagraph"/>
              <w:rPr>
                <w:rFonts w:ascii="Times New Roman"/>
                <w:noProof/>
                <w:sz w:val="14"/>
              </w:rPr>
            </w:pPr>
          </w:p>
        </w:tc>
      </w:tr>
    </w:tbl>
    <w:p w14:paraId="026EE2DD" w14:textId="77777777" w:rsidR="00276384" w:rsidRPr="00CD5112" w:rsidRDefault="00276384" w:rsidP="00DD04CF">
      <w:pPr>
        <w:spacing w:before="0" w:after="200" w:line="276" w:lineRule="auto"/>
        <w:jc w:val="left"/>
        <w:rPr>
          <w:noProof/>
        </w:rPr>
      </w:pPr>
    </w:p>
    <w:sectPr w:rsidR="00276384" w:rsidRPr="00CD5112" w:rsidSect="000E2816">
      <w:pgSz w:w="16840" w:h="11910" w:orient="landscape"/>
      <w:pgMar w:top="580" w:right="1500" w:bottom="1100" w:left="1340" w:header="1247" w:footer="11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055A0" w14:textId="77777777" w:rsidR="00922C73" w:rsidRDefault="00922C73" w:rsidP="007E7D0B">
      <w:pPr>
        <w:spacing w:before="0" w:after="0"/>
      </w:pPr>
      <w:r>
        <w:separator/>
      </w:r>
    </w:p>
  </w:endnote>
  <w:endnote w:type="continuationSeparator" w:id="0">
    <w:p w14:paraId="64F062C9" w14:textId="77777777" w:rsidR="00922C73" w:rsidRDefault="00922C73" w:rsidP="007E7D0B">
      <w:pPr>
        <w:spacing w:before="0" w:after="0"/>
      </w:pPr>
      <w:r>
        <w:continuationSeparator/>
      </w:r>
    </w:p>
  </w:endnote>
  <w:endnote w:type="continuationNotice" w:id="1">
    <w:p w14:paraId="33CD3B48" w14:textId="77777777" w:rsidR="00922C73" w:rsidRDefault="00922C7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6BA97" w14:textId="17FB1D13" w:rsidR="000E2816" w:rsidRPr="000E2816" w:rsidRDefault="000E2816" w:rsidP="000E2816">
    <w:pPr>
      <w:pStyle w:val="Pta"/>
      <w:rPr>
        <w:rFonts w:ascii="Arial" w:hAnsi="Arial" w:cs="Arial"/>
        <w:b/>
        <w:sz w:val="48"/>
      </w:rPr>
    </w:pPr>
    <w:r w:rsidRPr="000E2816">
      <w:rPr>
        <w:rFonts w:ascii="Arial" w:hAnsi="Arial" w:cs="Arial"/>
        <w:b/>
        <w:sz w:val="48"/>
      </w:rPr>
      <w:t>SK</w:t>
    </w:r>
    <w:r w:rsidRPr="000E2816">
      <w:rPr>
        <w:rFonts w:ascii="Arial" w:hAnsi="Arial" w:cs="Arial"/>
        <w:b/>
        <w:sz w:val="48"/>
      </w:rPr>
      <w:tab/>
    </w:r>
    <w:r w:rsidRPr="000E2816">
      <w:rPr>
        <w:rFonts w:ascii="Arial" w:hAnsi="Arial" w:cs="Arial"/>
        <w:b/>
        <w:sz w:val="48"/>
      </w:rPr>
      <w:tab/>
    </w:r>
    <w:r w:rsidRPr="000E2816">
      <w:tab/>
    </w:r>
    <w:r w:rsidRPr="000E2816">
      <w:rPr>
        <w:rFonts w:ascii="Arial" w:hAnsi="Arial" w:cs="Arial"/>
        <w:b/>
        <w:sz w:val="48"/>
      </w:rPr>
      <w:t>SK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9F653" w14:textId="7195816F" w:rsidR="000E2816" w:rsidRPr="000E2816" w:rsidRDefault="000E2816" w:rsidP="000E2816">
    <w:pPr>
      <w:pStyle w:val="Pta"/>
      <w:rPr>
        <w:rFonts w:ascii="Arial" w:hAnsi="Arial" w:cs="Arial"/>
        <w:b/>
        <w:sz w:val="48"/>
      </w:rPr>
    </w:pPr>
    <w:r w:rsidRPr="000E2816">
      <w:rPr>
        <w:rFonts w:ascii="Arial" w:hAnsi="Arial" w:cs="Arial"/>
        <w:b/>
        <w:sz w:val="48"/>
      </w:rPr>
      <w:t>SK</w:t>
    </w:r>
    <w:r w:rsidRPr="000E2816">
      <w:rPr>
        <w:rFonts w:ascii="Arial" w:hAnsi="Arial" w:cs="Arial"/>
        <w:b/>
        <w:sz w:val="48"/>
      </w:rPr>
      <w:tab/>
    </w:r>
    <w:r w:rsidRPr="000E2816">
      <w:rPr>
        <w:rFonts w:ascii="Arial" w:hAnsi="Arial" w:cs="Arial"/>
        <w:b/>
        <w:sz w:val="48"/>
      </w:rPr>
      <w:tab/>
    </w:r>
    <w:r w:rsidRPr="000E2816">
      <w:tab/>
    </w:r>
    <w:r w:rsidRPr="000E2816">
      <w:rPr>
        <w:rFonts w:ascii="Arial" w:hAnsi="Arial" w:cs="Arial"/>
        <w:b/>
        <w:sz w:val="48"/>
      </w:rPr>
      <w:t>SK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587E4" w14:textId="77777777" w:rsidR="000E2816" w:rsidRPr="000E2816" w:rsidRDefault="000E2816" w:rsidP="000E2816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F36C8" w14:textId="77777777" w:rsidR="000E2816" w:rsidRDefault="000E2816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6FFC1" w14:textId="4AA19078" w:rsidR="000E2816" w:rsidRPr="000E2816" w:rsidRDefault="000E2816" w:rsidP="000E2816">
    <w:pPr>
      <w:pStyle w:val="Pta"/>
      <w:rPr>
        <w:rFonts w:ascii="Arial" w:hAnsi="Arial" w:cs="Arial"/>
        <w:b/>
        <w:sz w:val="48"/>
      </w:rPr>
    </w:pPr>
    <w:r w:rsidRPr="000E2816">
      <w:rPr>
        <w:rFonts w:ascii="Arial" w:hAnsi="Arial" w:cs="Arial"/>
        <w:b/>
        <w:sz w:val="48"/>
      </w:rPr>
      <w:t>SK</w:t>
    </w:r>
    <w:r w:rsidRPr="000E2816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 w:rsidRPr="000E2816">
      <w:tab/>
    </w:r>
    <w:r w:rsidRPr="000E2816">
      <w:rPr>
        <w:rFonts w:ascii="Arial" w:hAnsi="Arial" w:cs="Arial"/>
        <w:b/>
        <w:sz w:val="48"/>
      </w:rPr>
      <w:t>SK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110FD" w14:textId="77777777" w:rsidR="000E2816" w:rsidRDefault="000E2816" w:rsidP="000E2816">
    <w:pPr>
      <w:pStyle w:val="FooterLandscap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0DB40" w14:textId="06987EB2" w:rsidR="000E2816" w:rsidRPr="000E2816" w:rsidRDefault="000E2816" w:rsidP="000E2816">
    <w:pPr>
      <w:pStyle w:val="FooterLandscape"/>
      <w:rPr>
        <w:rFonts w:ascii="Arial" w:hAnsi="Arial" w:cs="Arial"/>
        <w:b/>
        <w:sz w:val="48"/>
      </w:rPr>
    </w:pPr>
    <w:r w:rsidRPr="000E2816">
      <w:rPr>
        <w:rFonts w:ascii="Arial" w:hAnsi="Arial" w:cs="Arial"/>
        <w:b/>
        <w:sz w:val="48"/>
      </w:rPr>
      <w:t>SK</w:t>
    </w:r>
    <w:r w:rsidRPr="000E2816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 w:rsidRPr="000E2816">
      <w:tab/>
    </w:r>
    <w:r w:rsidRPr="000E2816">
      <w:rPr>
        <w:rFonts w:ascii="Arial" w:hAnsi="Arial" w:cs="Arial"/>
        <w:b/>
        <w:sz w:val="48"/>
      </w:rPr>
      <w:t>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20A60" w14:textId="77777777" w:rsidR="00922C73" w:rsidRDefault="00922C73" w:rsidP="007E7D0B">
      <w:pPr>
        <w:spacing w:before="0" w:after="0"/>
      </w:pPr>
      <w:r>
        <w:separator/>
      </w:r>
    </w:p>
  </w:footnote>
  <w:footnote w:type="continuationSeparator" w:id="0">
    <w:p w14:paraId="48C0F074" w14:textId="77777777" w:rsidR="00922C73" w:rsidRDefault="00922C73" w:rsidP="007E7D0B">
      <w:pPr>
        <w:spacing w:before="0" w:after="0"/>
      </w:pPr>
      <w:r>
        <w:continuationSeparator/>
      </w:r>
    </w:p>
  </w:footnote>
  <w:footnote w:type="continuationNotice" w:id="1">
    <w:p w14:paraId="14B8B58C" w14:textId="77777777" w:rsidR="00922C73" w:rsidRDefault="00922C7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330E5" w14:textId="77777777" w:rsidR="000E2816" w:rsidRPr="000E2816" w:rsidRDefault="000E2816" w:rsidP="000E281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71768" w14:textId="77777777" w:rsidR="000E2816" w:rsidRPr="000E2816" w:rsidRDefault="000E2816" w:rsidP="000E281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1415D" w14:textId="77777777" w:rsidR="000E2816" w:rsidRPr="000E2816" w:rsidRDefault="000E2816" w:rsidP="000E2816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0A3E2" w14:textId="77777777" w:rsidR="000E2816" w:rsidRDefault="000E2816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EEDD5" w14:textId="77777777" w:rsidR="000E2816" w:rsidRDefault="000E2816" w:rsidP="000E2816">
    <w:pPr>
      <w:pStyle w:val="HeaderLandscap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79045" w14:textId="77777777" w:rsidR="000E2816" w:rsidRPr="000E2816" w:rsidRDefault="000E2816" w:rsidP="000E2816">
    <w:pPr>
      <w:pStyle w:val="HeaderLandscap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C6A95"/>
    <w:multiLevelType w:val="singleLevel"/>
    <w:tmpl w:val="02BAFA82"/>
    <w:name w:val="List Bullet 1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" w15:restartNumberingAfterBreak="0">
    <w:nsid w:val="128364B0"/>
    <w:multiLevelType w:val="singleLevel"/>
    <w:tmpl w:val="D084FB54"/>
    <w:lvl w:ilvl="0">
      <w:start w:val="1"/>
      <w:numFmt w:val="bullet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" w15:restartNumberingAfterBreak="0">
    <w:nsid w:val="13E4330B"/>
    <w:multiLevelType w:val="multilevel"/>
    <w:tmpl w:val="875C4416"/>
    <w:name w:val="List Dash 3"/>
    <w:lvl w:ilvl="0">
      <w:start w:val="1"/>
      <w:numFmt w:val="decimal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6596D70"/>
    <w:multiLevelType w:val="multilevel"/>
    <w:tmpl w:val="0ABAD01C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7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8" w15:restartNumberingAfterBreak="0">
    <w:nsid w:val="2D820C1F"/>
    <w:multiLevelType w:val="singleLevel"/>
    <w:tmpl w:val="7896AADE"/>
    <w:name w:val="List Dash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9" w15:restartNumberingAfterBreak="0">
    <w:nsid w:val="2F191641"/>
    <w:multiLevelType w:val="multilevel"/>
    <w:tmpl w:val="B67C4E92"/>
    <w:lvl w:ilvl="0">
      <w:start w:val="1"/>
      <w:numFmt w:val="decimal"/>
      <w:pStyle w:val="slovanzoznam3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31CD398A"/>
    <w:multiLevelType w:val="singleLevel"/>
    <w:tmpl w:val="0276BF00"/>
    <w:lvl w:ilvl="0">
      <w:start w:val="1"/>
      <w:numFmt w:val="bullet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1" w15:restartNumberingAfterBreak="0">
    <w:nsid w:val="398C015E"/>
    <w:multiLevelType w:val="multilevel"/>
    <w:tmpl w:val="027A66BA"/>
    <w:name w:val="List Dash 4"/>
    <w:lvl w:ilvl="0">
      <w:start w:val="1"/>
      <w:numFmt w:val="decimal"/>
      <w:pStyle w:val="slovanzoznam2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 w15:restartNumberingAfterBreak="0">
    <w:nsid w:val="489D74ED"/>
    <w:multiLevelType w:val="singleLevel"/>
    <w:tmpl w:val="C2E2F936"/>
    <w:name w:val="List Dash 2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7" w15:restartNumberingAfterBreak="0">
    <w:nsid w:val="4D0C058A"/>
    <w:multiLevelType w:val="singleLevel"/>
    <w:tmpl w:val="BAE8D90E"/>
    <w:name w:val="List Dash 1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8" w15:restartNumberingAfterBreak="0">
    <w:nsid w:val="542A1204"/>
    <w:multiLevelType w:val="multilevel"/>
    <w:tmpl w:val="BC1E8404"/>
    <w:lvl w:ilvl="0">
      <w:start w:val="1"/>
      <w:numFmt w:val="decimal"/>
      <w:pStyle w:val="slovanzoznam4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0" w15:restartNumberingAfterBreak="0">
    <w:nsid w:val="5B0B0635"/>
    <w:multiLevelType w:val="singleLevel"/>
    <w:tmpl w:val="017E7CEE"/>
    <w:lvl w:ilvl="0">
      <w:start w:val="1"/>
      <w:numFmt w:val="bullet"/>
      <w:lvlRestart w:val="0"/>
      <w:pStyle w:val="Zoznamsodrkami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1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2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5D60669B"/>
    <w:multiLevelType w:val="singleLevel"/>
    <w:tmpl w:val="A97ED7DE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5" w15:restartNumberingAfterBreak="0">
    <w:nsid w:val="5DF84969"/>
    <w:multiLevelType w:val="singleLevel"/>
    <w:tmpl w:val="1E12021A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6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Nadpis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adpis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adpis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8" w15:restartNumberingAfterBreak="0">
    <w:nsid w:val="71F06166"/>
    <w:multiLevelType w:val="multilevel"/>
    <w:tmpl w:val="C08066D2"/>
    <w:name w:val="0.6719891"/>
    <w:lvl w:ilvl="0">
      <w:start w:val="1"/>
      <w:numFmt w:val="decimal"/>
      <w:lvlRestart w:val="0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3D73F7A"/>
    <w:multiLevelType w:val="singleLevel"/>
    <w:tmpl w:val="26365734"/>
    <w:lvl w:ilvl="0">
      <w:start w:val="1"/>
      <w:numFmt w:val="bullet"/>
      <w:pStyle w:val="Zoznamsodrkami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0" w15:restartNumberingAfterBreak="0">
    <w:nsid w:val="74EB3CC5"/>
    <w:multiLevelType w:val="hybridMultilevel"/>
    <w:tmpl w:val="01AEAD76"/>
    <w:lvl w:ilvl="0" w:tplc="08B678FC">
      <w:start w:val="8"/>
      <w:numFmt w:val="decimal"/>
      <w:lvlText w:val="%1."/>
      <w:lvlJc w:val="left"/>
      <w:pPr>
        <w:ind w:left="835" w:hanging="360"/>
      </w:pPr>
      <w:rPr>
        <w:rFonts w:ascii="Liberation Sans Narrow" w:eastAsia="Liberation Sans Narrow" w:hAnsi="Liberation Sans Narrow" w:cs="Liberation Sans Narrow" w:hint="default"/>
        <w:spacing w:val="-1"/>
        <w:w w:val="100"/>
        <w:sz w:val="18"/>
        <w:szCs w:val="18"/>
        <w:lang w:val="en-US" w:eastAsia="en-US" w:bidi="ar-SA"/>
      </w:rPr>
    </w:lvl>
    <w:lvl w:ilvl="1" w:tplc="F8B03BE8">
      <w:numFmt w:val="bullet"/>
      <w:lvlText w:val="•"/>
      <w:lvlJc w:val="left"/>
      <w:pPr>
        <w:ind w:left="1731" w:hanging="360"/>
      </w:pPr>
      <w:rPr>
        <w:rFonts w:hint="default"/>
        <w:lang w:val="en-US" w:eastAsia="en-US" w:bidi="ar-SA"/>
      </w:rPr>
    </w:lvl>
    <w:lvl w:ilvl="2" w:tplc="C128B490">
      <w:numFmt w:val="bullet"/>
      <w:lvlText w:val="•"/>
      <w:lvlJc w:val="left"/>
      <w:pPr>
        <w:ind w:left="2623" w:hanging="360"/>
      </w:pPr>
      <w:rPr>
        <w:rFonts w:hint="default"/>
        <w:lang w:val="en-US" w:eastAsia="en-US" w:bidi="ar-SA"/>
      </w:rPr>
    </w:lvl>
    <w:lvl w:ilvl="3" w:tplc="94701C16">
      <w:numFmt w:val="bullet"/>
      <w:lvlText w:val="•"/>
      <w:lvlJc w:val="left"/>
      <w:pPr>
        <w:ind w:left="3515" w:hanging="360"/>
      </w:pPr>
      <w:rPr>
        <w:rFonts w:hint="default"/>
        <w:lang w:val="en-US" w:eastAsia="en-US" w:bidi="ar-SA"/>
      </w:rPr>
    </w:lvl>
    <w:lvl w:ilvl="4" w:tplc="010A38BE">
      <w:numFmt w:val="bullet"/>
      <w:lvlText w:val="•"/>
      <w:lvlJc w:val="left"/>
      <w:pPr>
        <w:ind w:left="4407" w:hanging="360"/>
      </w:pPr>
      <w:rPr>
        <w:rFonts w:hint="default"/>
        <w:lang w:val="en-US" w:eastAsia="en-US" w:bidi="ar-SA"/>
      </w:rPr>
    </w:lvl>
    <w:lvl w:ilvl="5" w:tplc="49860B62">
      <w:numFmt w:val="bullet"/>
      <w:lvlText w:val="•"/>
      <w:lvlJc w:val="left"/>
      <w:pPr>
        <w:ind w:left="5299" w:hanging="360"/>
      </w:pPr>
      <w:rPr>
        <w:rFonts w:hint="default"/>
        <w:lang w:val="en-US" w:eastAsia="en-US" w:bidi="ar-SA"/>
      </w:rPr>
    </w:lvl>
    <w:lvl w:ilvl="6" w:tplc="2498241A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7" w:tplc="5ABEC3C4">
      <w:numFmt w:val="bullet"/>
      <w:lvlText w:val="•"/>
      <w:lvlJc w:val="left"/>
      <w:pPr>
        <w:ind w:left="7082" w:hanging="360"/>
      </w:pPr>
      <w:rPr>
        <w:rFonts w:hint="default"/>
        <w:lang w:val="en-US" w:eastAsia="en-US" w:bidi="ar-SA"/>
      </w:rPr>
    </w:lvl>
    <w:lvl w:ilvl="8" w:tplc="C6B0EB9E">
      <w:numFmt w:val="bullet"/>
      <w:lvlText w:val="•"/>
      <w:lvlJc w:val="left"/>
      <w:pPr>
        <w:ind w:left="7974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76BC5C11"/>
    <w:multiLevelType w:val="singleLevel"/>
    <w:tmpl w:val="E44CE82E"/>
    <w:lvl w:ilvl="0">
      <w:start w:val="1"/>
      <w:numFmt w:val="bullet"/>
      <w:pStyle w:val="Zoznamsodrkami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2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1186594849">
    <w:abstractNumId w:val="0"/>
  </w:num>
  <w:num w:numId="2" w16cid:durableId="860900038">
    <w:abstractNumId w:val="20"/>
  </w:num>
  <w:num w:numId="3" w16cid:durableId="744718060">
    <w:abstractNumId w:val="8"/>
  </w:num>
  <w:num w:numId="4" w16cid:durableId="203643387">
    <w:abstractNumId w:val="17"/>
  </w:num>
  <w:num w:numId="5" w16cid:durableId="348918088">
    <w:abstractNumId w:val="16"/>
  </w:num>
  <w:num w:numId="6" w16cid:durableId="67575144">
    <w:abstractNumId w:val="28"/>
  </w:num>
  <w:num w:numId="7" w16cid:durableId="159779124">
    <w:abstractNumId w:val="25"/>
  </w:num>
  <w:num w:numId="8" w16cid:durableId="1045518256">
    <w:abstractNumId w:val="29"/>
  </w:num>
  <w:num w:numId="9" w16cid:durableId="1925456837">
    <w:abstractNumId w:val="31"/>
  </w:num>
  <w:num w:numId="10" w16cid:durableId="750196449">
    <w:abstractNumId w:val="1"/>
  </w:num>
  <w:num w:numId="11" w16cid:durableId="2070299138">
    <w:abstractNumId w:val="10"/>
  </w:num>
  <w:num w:numId="12" w16cid:durableId="1495291870">
    <w:abstractNumId w:val="2"/>
  </w:num>
  <w:num w:numId="13" w16cid:durableId="1244991370">
    <w:abstractNumId w:val="11"/>
  </w:num>
  <w:num w:numId="14" w16cid:durableId="580452620">
    <w:abstractNumId w:val="9"/>
  </w:num>
  <w:num w:numId="15" w16cid:durableId="1191726823">
    <w:abstractNumId w:val="18"/>
  </w:num>
  <w:num w:numId="16" w16cid:durableId="1047145130">
    <w:abstractNumId w:val="5"/>
  </w:num>
  <w:num w:numId="17" w16cid:durableId="1654873470">
    <w:abstractNumId w:val="24"/>
  </w:num>
  <w:num w:numId="18" w16cid:durableId="160970461">
    <w:abstractNumId w:val="30"/>
  </w:num>
  <w:num w:numId="19" w16cid:durableId="5255641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0926459">
    <w:abstractNumId w:val="23"/>
  </w:num>
  <w:num w:numId="21" w16cid:durableId="1312055331">
    <w:abstractNumId w:val="12"/>
  </w:num>
  <w:num w:numId="22" w16cid:durableId="927036467">
    <w:abstractNumId w:val="27"/>
  </w:num>
  <w:num w:numId="23" w16cid:durableId="456800856">
    <w:abstractNumId w:val="7"/>
  </w:num>
  <w:num w:numId="24" w16cid:durableId="379937574">
    <w:abstractNumId w:val="13"/>
  </w:num>
  <w:num w:numId="25" w16cid:durableId="843784337">
    <w:abstractNumId w:val="14"/>
  </w:num>
  <w:num w:numId="26" w16cid:durableId="1357462112">
    <w:abstractNumId w:val="4"/>
  </w:num>
  <w:num w:numId="27" w16cid:durableId="765274405">
    <w:abstractNumId w:val="26"/>
  </w:num>
  <w:num w:numId="28" w16cid:durableId="620915892">
    <w:abstractNumId w:val="3"/>
  </w:num>
  <w:num w:numId="29" w16cid:durableId="1154028463">
    <w:abstractNumId w:val="15"/>
  </w:num>
  <w:num w:numId="30" w16cid:durableId="944463560">
    <w:abstractNumId w:val="21"/>
  </w:num>
  <w:num w:numId="31" w16cid:durableId="328557621">
    <w:abstractNumId w:val="22"/>
  </w:num>
  <w:num w:numId="32" w16cid:durableId="1280533264">
    <w:abstractNumId w:val="6"/>
  </w:num>
  <w:num w:numId="33" w16cid:durableId="2061901985">
    <w:abstractNumId w:val="19"/>
  </w:num>
  <w:num w:numId="34" w16cid:durableId="1603413065">
    <w:abstractNumId w:val="32"/>
  </w:num>
  <w:num w:numId="35" w16cid:durableId="19903995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R_RefLast" w:val="0"/>
    <w:docVar w:name="DQCDateTime" w:val="2024-11-26 18:43:34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Status" w:val="Green"/>
    <w:docVar w:name="DQCVersion" w:val="3"/>
    <w:docVar w:name="DQCWithWarnings" w:val="0"/>
    <w:docVar w:name="FigNum" w:val="1"/>
    <w:docVar w:name="LW_ACCOMPAGNANT" w:val="k"/>
    <w:docVar w:name="LW_ACCOMPAGNANT.CP" w:val="k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75368FB1-D6E5-4EC9-A306-C1A9E6EACB61"/>
    <w:docVar w:name="LW_COVERPAGE_TYPE" w:val="1"/>
    <w:docVar w:name="LW_CROSSREFERENCE" w:val="&lt;UNUSED&gt;"/>
    <w:docVar w:name="LW_DocType" w:val="ANNEX"/>
    <w:docVar w:name="LW_EMISSION" w:val="28. 10. 2024"/>
    <w:docVar w:name="LW_EMISSION_ISODATE" w:val="2024-10-28"/>
    <w:docVar w:name="LW_EMISSION_LOCATION" w:val="BRX"/>
    <w:docVar w:name="LW_EMISSION_PREFIX" w:val="V Bruseli"/>
    <w:docVar w:name="LW_EMISSION_SUFFIX" w:val=" "/>
    <w:docVar w:name="LW_ID_DOCSTRUCTURE" w:val="COM/ANNEX"/>
    <w:docVar w:name="LW_ID_DOCTYPE" w:val="SG-017"/>
    <w:docVar w:name="LW_LANGUE" w:val="SK"/>
    <w:docVar w:name="LW_LEVEL_OF_SENSITIVITY" w:val="Standard treatment"/>
    <w:docVar w:name="LW_NOM.INST" w:val="EURÓPSKA KOMISIA"/>
    <w:docVar w:name="LW_NOM.INST_JOINTDOC" w:val="&lt;EMPTY&gt;"/>
    <w:docVar w:name="LW_OBJETACTEPRINCIPAL" w:val="&lt;FMT:Bold&gt;ktorou sa mení smernica 2011/16/EÚ o administratívnej spolupráci v oblasti daní_x000d__x000d__x000d__x000d__x000d_&lt;/FMT&gt;_x000d__x000b_"/>
    <w:docVar w:name="LW_OBJETACTEPRINCIPAL.CP" w:val="&lt;FMT:Bold&gt;ktorou sa mení smernica 2011/16/EÚ o administratívnej spolupráci v oblasti daní_x000d__x000d__x000d__x000d__x000d_&lt;/FMT&gt;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4) 497"/>
    <w:docVar w:name="LW_REF.INTERNE" w:val="&lt;UNUSED&gt;"/>
    <w:docVar w:name="LW_SENSITIVITY" w:val="&lt;?xml version=&quot;1.0&quot; encoding=&quot;utf-8&quot;?&gt;_x000d__x000a_&lt;SensitivityLevel xmlns:xsd=&quot;http://www.w3.org/2001/XMLSchema&quot; xmlns:xsi=&quot;http://www.w3.org/2001/XMLSchema-instance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PRÍLOHA"/>
    <w:docVar w:name="LW_TYPE.DOC.CP" w:val="PRÍLOHA"/>
    <w:docVar w:name="LW_TYPEACTEPRINCIPAL" w:val="návrhu smernice Rady,"/>
    <w:docVar w:name="LW_TYPEACTEPRINCIPAL.CP" w:val="návrhu smernice Rady,"/>
    <w:docVar w:name="LwApiVersions" w:val="LW4CoDe 1.24.5.0; LW 9.0, Build 20240221"/>
  </w:docVars>
  <w:rsids>
    <w:rsidRoot w:val="007E7D0B"/>
    <w:rsid w:val="0002132C"/>
    <w:rsid w:val="00031B3C"/>
    <w:rsid w:val="00042A5C"/>
    <w:rsid w:val="00047311"/>
    <w:rsid w:val="000C715D"/>
    <w:rsid w:val="000D20C6"/>
    <w:rsid w:val="000E2816"/>
    <w:rsid w:val="000F0120"/>
    <w:rsid w:val="000F3044"/>
    <w:rsid w:val="000F4411"/>
    <w:rsid w:val="000F4E9A"/>
    <w:rsid w:val="00113957"/>
    <w:rsid w:val="00134F52"/>
    <w:rsid w:val="001455AE"/>
    <w:rsid w:val="00155657"/>
    <w:rsid w:val="00157F5A"/>
    <w:rsid w:val="00165C4F"/>
    <w:rsid w:val="00167C45"/>
    <w:rsid w:val="001742E1"/>
    <w:rsid w:val="0019176A"/>
    <w:rsid w:val="001A55F2"/>
    <w:rsid w:val="001A7488"/>
    <w:rsid w:val="001C0BAF"/>
    <w:rsid w:val="001C5A89"/>
    <w:rsid w:val="001C7F81"/>
    <w:rsid w:val="001D2584"/>
    <w:rsid w:val="001F0061"/>
    <w:rsid w:val="001F343E"/>
    <w:rsid w:val="0024067F"/>
    <w:rsid w:val="0027302C"/>
    <w:rsid w:val="00276384"/>
    <w:rsid w:val="002853B1"/>
    <w:rsid w:val="00320F87"/>
    <w:rsid w:val="00322C10"/>
    <w:rsid w:val="00327093"/>
    <w:rsid w:val="00352A73"/>
    <w:rsid w:val="00363A01"/>
    <w:rsid w:val="003C6B6C"/>
    <w:rsid w:val="003D1258"/>
    <w:rsid w:val="003D682C"/>
    <w:rsid w:val="003E772C"/>
    <w:rsid w:val="003F0EDD"/>
    <w:rsid w:val="004109DE"/>
    <w:rsid w:val="004255E8"/>
    <w:rsid w:val="00432B79"/>
    <w:rsid w:val="00433B29"/>
    <w:rsid w:val="00453D7C"/>
    <w:rsid w:val="00482CAB"/>
    <w:rsid w:val="00484D55"/>
    <w:rsid w:val="00491B4F"/>
    <w:rsid w:val="00492EB7"/>
    <w:rsid w:val="004A15C9"/>
    <w:rsid w:val="004B3AC6"/>
    <w:rsid w:val="004B579D"/>
    <w:rsid w:val="004D2519"/>
    <w:rsid w:val="004E258F"/>
    <w:rsid w:val="004E692A"/>
    <w:rsid w:val="004F0250"/>
    <w:rsid w:val="00500031"/>
    <w:rsid w:val="0050188F"/>
    <w:rsid w:val="0050451F"/>
    <w:rsid w:val="005121FE"/>
    <w:rsid w:val="0051369C"/>
    <w:rsid w:val="00514207"/>
    <w:rsid w:val="00531FD2"/>
    <w:rsid w:val="005409C1"/>
    <w:rsid w:val="00546221"/>
    <w:rsid w:val="0054713B"/>
    <w:rsid w:val="0055087C"/>
    <w:rsid w:val="00593604"/>
    <w:rsid w:val="005B487D"/>
    <w:rsid w:val="005C255E"/>
    <w:rsid w:val="005D3EFA"/>
    <w:rsid w:val="005E34F0"/>
    <w:rsid w:val="00600C7A"/>
    <w:rsid w:val="0060509C"/>
    <w:rsid w:val="00626E37"/>
    <w:rsid w:val="006450B8"/>
    <w:rsid w:val="00647A0F"/>
    <w:rsid w:val="00651D59"/>
    <w:rsid w:val="006550F6"/>
    <w:rsid w:val="00684F54"/>
    <w:rsid w:val="00691F11"/>
    <w:rsid w:val="00694485"/>
    <w:rsid w:val="00696C70"/>
    <w:rsid w:val="006A6BCB"/>
    <w:rsid w:val="006B5323"/>
    <w:rsid w:val="006D16B7"/>
    <w:rsid w:val="006D2477"/>
    <w:rsid w:val="006D50FC"/>
    <w:rsid w:val="006E2FAB"/>
    <w:rsid w:val="006E4C34"/>
    <w:rsid w:val="006E5E0C"/>
    <w:rsid w:val="00727A2A"/>
    <w:rsid w:val="00732C2A"/>
    <w:rsid w:val="0075166B"/>
    <w:rsid w:val="00751F5C"/>
    <w:rsid w:val="0075340B"/>
    <w:rsid w:val="00763156"/>
    <w:rsid w:val="007655B6"/>
    <w:rsid w:val="0078743B"/>
    <w:rsid w:val="0079596B"/>
    <w:rsid w:val="007B5650"/>
    <w:rsid w:val="007C4E7A"/>
    <w:rsid w:val="007D0A64"/>
    <w:rsid w:val="007E7D0B"/>
    <w:rsid w:val="00800193"/>
    <w:rsid w:val="0080793F"/>
    <w:rsid w:val="0081236B"/>
    <w:rsid w:val="00820756"/>
    <w:rsid w:val="00870CB9"/>
    <w:rsid w:val="00874642"/>
    <w:rsid w:val="00892DDD"/>
    <w:rsid w:val="008B264D"/>
    <w:rsid w:val="008B7DD2"/>
    <w:rsid w:val="008C1360"/>
    <w:rsid w:val="008C33EA"/>
    <w:rsid w:val="008D218B"/>
    <w:rsid w:val="008D6398"/>
    <w:rsid w:val="008E5287"/>
    <w:rsid w:val="008E6289"/>
    <w:rsid w:val="008E7870"/>
    <w:rsid w:val="008F2B3F"/>
    <w:rsid w:val="008F7113"/>
    <w:rsid w:val="009048E2"/>
    <w:rsid w:val="0090558C"/>
    <w:rsid w:val="00905D22"/>
    <w:rsid w:val="009113BE"/>
    <w:rsid w:val="00922C73"/>
    <w:rsid w:val="009325E7"/>
    <w:rsid w:val="009407CF"/>
    <w:rsid w:val="0094262C"/>
    <w:rsid w:val="00961656"/>
    <w:rsid w:val="00963D4A"/>
    <w:rsid w:val="00965194"/>
    <w:rsid w:val="00975F05"/>
    <w:rsid w:val="00981E86"/>
    <w:rsid w:val="009848E5"/>
    <w:rsid w:val="00991410"/>
    <w:rsid w:val="00997C2F"/>
    <w:rsid w:val="009A15C2"/>
    <w:rsid w:val="009C2DD0"/>
    <w:rsid w:val="009C3A88"/>
    <w:rsid w:val="009C5E50"/>
    <w:rsid w:val="009C61FC"/>
    <w:rsid w:val="009E2210"/>
    <w:rsid w:val="00A0593A"/>
    <w:rsid w:val="00A10207"/>
    <w:rsid w:val="00A14544"/>
    <w:rsid w:val="00A14F75"/>
    <w:rsid w:val="00A20929"/>
    <w:rsid w:val="00A3079B"/>
    <w:rsid w:val="00A37354"/>
    <w:rsid w:val="00A425B6"/>
    <w:rsid w:val="00A4496E"/>
    <w:rsid w:val="00A464D7"/>
    <w:rsid w:val="00A47955"/>
    <w:rsid w:val="00A6243B"/>
    <w:rsid w:val="00A71F6D"/>
    <w:rsid w:val="00A84CCC"/>
    <w:rsid w:val="00A863EF"/>
    <w:rsid w:val="00AA0B85"/>
    <w:rsid w:val="00AA23A6"/>
    <w:rsid w:val="00AB79C7"/>
    <w:rsid w:val="00AC5A5F"/>
    <w:rsid w:val="00AE7BAC"/>
    <w:rsid w:val="00AF0A6C"/>
    <w:rsid w:val="00B11C0A"/>
    <w:rsid w:val="00B6542D"/>
    <w:rsid w:val="00B94EC5"/>
    <w:rsid w:val="00BA2BB5"/>
    <w:rsid w:val="00BA4F3C"/>
    <w:rsid w:val="00BA502D"/>
    <w:rsid w:val="00BB30BC"/>
    <w:rsid w:val="00BC642E"/>
    <w:rsid w:val="00BD728A"/>
    <w:rsid w:val="00BE4F76"/>
    <w:rsid w:val="00BF6D60"/>
    <w:rsid w:val="00C0146E"/>
    <w:rsid w:val="00C04609"/>
    <w:rsid w:val="00C12CE7"/>
    <w:rsid w:val="00C12D12"/>
    <w:rsid w:val="00C132DD"/>
    <w:rsid w:val="00C32939"/>
    <w:rsid w:val="00C6004D"/>
    <w:rsid w:val="00C8341D"/>
    <w:rsid w:val="00C86B65"/>
    <w:rsid w:val="00C92933"/>
    <w:rsid w:val="00C93D95"/>
    <w:rsid w:val="00C953CA"/>
    <w:rsid w:val="00C95A9A"/>
    <w:rsid w:val="00CA7842"/>
    <w:rsid w:val="00CB4F5E"/>
    <w:rsid w:val="00CC0EBE"/>
    <w:rsid w:val="00CD454B"/>
    <w:rsid w:val="00CD5112"/>
    <w:rsid w:val="00CE162B"/>
    <w:rsid w:val="00CE766B"/>
    <w:rsid w:val="00CF44E4"/>
    <w:rsid w:val="00D0665D"/>
    <w:rsid w:val="00D13752"/>
    <w:rsid w:val="00D22645"/>
    <w:rsid w:val="00D24F37"/>
    <w:rsid w:val="00D328C4"/>
    <w:rsid w:val="00D33986"/>
    <w:rsid w:val="00D35068"/>
    <w:rsid w:val="00D71453"/>
    <w:rsid w:val="00DB5B99"/>
    <w:rsid w:val="00DD04CF"/>
    <w:rsid w:val="00DE0474"/>
    <w:rsid w:val="00DF706B"/>
    <w:rsid w:val="00DF7A4D"/>
    <w:rsid w:val="00E11034"/>
    <w:rsid w:val="00E26FB6"/>
    <w:rsid w:val="00E30E5D"/>
    <w:rsid w:val="00E45BBD"/>
    <w:rsid w:val="00E46503"/>
    <w:rsid w:val="00E5275F"/>
    <w:rsid w:val="00E63DE2"/>
    <w:rsid w:val="00E65226"/>
    <w:rsid w:val="00E728B2"/>
    <w:rsid w:val="00E81265"/>
    <w:rsid w:val="00E879CB"/>
    <w:rsid w:val="00E9595B"/>
    <w:rsid w:val="00E97EF5"/>
    <w:rsid w:val="00EA35BE"/>
    <w:rsid w:val="00EB616B"/>
    <w:rsid w:val="00EB7528"/>
    <w:rsid w:val="00EC6574"/>
    <w:rsid w:val="00EE2D29"/>
    <w:rsid w:val="00EE38F1"/>
    <w:rsid w:val="00EE3AA4"/>
    <w:rsid w:val="00EF09F3"/>
    <w:rsid w:val="00F1754D"/>
    <w:rsid w:val="00F2192A"/>
    <w:rsid w:val="00F346D9"/>
    <w:rsid w:val="00F36297"/>
    <w:rsid w:val="00F478F1"/>
    <w:rsid w:val="00F60171"/>
    <w:rsid w:val="00F677B1"/>
    <w:rsid w:val="00F7024E"/>
    <w:rsid w:val="00F82260"/>
    <w:rsid w:val="00F862B2"/>
    <w:rsid w:val="00FA7DEF"/>
    <w:rsid w:val="00FB6359"/>
    <w:rsid w:val="00FC4FF8"/>
    <w:rsid w:val="00FC774E"/>
    <w:rsid w:val="00FE4C75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9A9F4F7"/>
  <w15:docId w15:val="{6A0988FD-3F9E-443A-8FA3-1798F75B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sk-SK"/>
    </w:rPr>
  </w:style>
  <w:style w:type="paragraph" w:styleId="Nadpis1">
    <w:name w:val="heading 1"/>
    <w:basedOn w:val="Normlny"/>
    <w:next w:val="Text1"/>
    <w:link w:val="Nadpis1Char"/>
    <w:uiPriority w:val="9"/>
    <w:qFormat/>
    <w:pPr>
      <w:keepNext/>
      <w:numPr>
        <w:numId w:val="2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Nadpis2">
    <w:name w:val="heading 2"/>
    <w:basedOn w:val="Normlny"/>
    <w:next w:val="Text1"/>
    <w:link w:val="Nadpis2Char"/>
    <w:uiPriority w:val="9"/>
    <w:semiHidden/>
    <w:unhideWhenUsed/>
    <w:qFormat/>
    <w:pPr>
      <w:keepNext/>
      <w:numPr>
        <w:ilvl w:val="1"/>
        <w:numId w:val="27"/>
      </w:numPr>
      <w:outlineLvl w:val="1"/>
    </w:pPr>
    <w:rPr>
      <w:rFonts w:eastAsiaTheme="majorEastAsia"/>
      <w:b/>
      <w:bCs/>
      <w:szCs w:val="26"/>
    </w:rPr>
  </w:style>
  <w:style w:type="paragraph" w:styleId="Nadpis3">
    <w:name w:val="heading 3"/>
    <w:basedOn w:val="Normlny"/>
    <w:next w:val="Text1"/>
    <w:link w:val="Nadpis3Char"/>
    <w:uiPriority w:val="9"/>
    <w:semiHidden/>
    <w:unhideWhenUsed/>
    <w:qFormat/>
    <w:pPr>
      <w:keepNext/>
      <w:numPr>
        <w:ilvl w:val="2"/>
        <w:numId w:val="27"/>
      </w:numPr>
      <w:outlineLvl w:val="2"/>
    </w:pPr>
    <w:rPr>
      <w:rFonts w:eastAsiaTheme="majorEastAsia"/>
      <w:bCs/>
      <w:i/>
    </w:rPr>
  </w:style>
  <w:style w:type="paragraph" w:styleId="Nadpis4">
    <w:name w:val="heading 4"/>
    <w:basedOn w:val="Normlny"/>
    <w:next w:val="Text1"/>
    <w:link w:val="Nadpis4Char"/>
    <w:uiPriority w:val="9"/>
    <w:semiHidden/>
    <w:unhideWhenUsed/>
    <w:qFormat/>
    <w:pPr>
      <w:keepNext/>
      <w:numPr>
        <w:ilvl w:val="3"/>
        <w:numId w:val="27"/>
      </w:numPr>
      <w:outlineLvl w:val="3"/>
    </w:pPr>
    <w:rPr>
      <w:rFonts w:eastAsiaTheme="majorEastAsia"/>
      <w:bCs/>
      <w:iCs/>
    </w:rPr>
  </w:style>
  <w:style w:type="paragraph" w:styleId="Nadpis5">
    <w:name w:val="heading 5"/>
    <w:basedOn w:val="Normlny"/>
    <w:next w:val="Text2"/>
    <w:link w:val="Nadpis5Char"/>
    <w:uiPriority w:val="9"/>
    <w:semiHidden/>
    <w:unhideWhenUsed/>
    <w:qFormat/>
    <w:pPr>
      <w:keepNext/>
      <w:numPr>
        <w:ilvl w:val="4"/>
        <w:numId w:val="27"/>
      </w:numPr>
      <w:outlineLvl w:val="4"/>
    </w:pPr>
    <w:rPr>
      <w:rFonts w:eastAsiaTheme="majorEastAsia"/>
    </w:rPr>
  </w:style>
  <w:style w:type="paragraph" w:styleId="Nadpis6">
    <w:name w:val="heading 6"/>
    <w:basedOn w:val="Normlny"/>
    <w:next w:val="Text2"/>
    <w:link w:val="Nadpis6Char"/>
    <w:uiPriority w:val="9"/>
    <w:semiHidden/>
    <w:unhideWhenUsed/>
    <w:qFormat/>
    <w:pPr>
      <w:keepNext/>
      <w:numPr>
        <w:ilvl w:val="5"/>
        <w:numId w:val="27"/>
      </w:numPr>
      <w:outlineLvl w:val="5"/>
    </w:pPr>
    <w:rPr>
      <w:rFonts w:eastAsiaTheme="majorEastAsia"/>
      <w:iCs/>
    </w:rPr>
  </w:style>
  <w:style w:type="paragraph" w:styleId="Nadpis7">
    <w:name w:val="heading 7"/>
    <w:basedOn w:val="Normlny"/>
    <w:next w:val="Text2"/>
    <w:link w:val="Nadpis7Char"/>
    <w:uiPriority w:val="9"/>
    <w:semiHidden/>
    <w:unhideWhenUsed/>
    <w:qFormat/>
    <w:pPr>
      <w:keepNext/>
      <w:numPr>
        <w:ilvl w:val="6"/>
        <w:numId w:val="27"/>
      </w:numPr>
      <w:outlineLvl w:val="6"/>
    </w:pPr>
    <w:rPr>
      <w:rFonts w:eastAsiaTheme="majorEastAsia"/>
      <w:iCs/>
    </w:rPr>
  </w:style>
  <w:style w:type="paragraph" w:styleId="Nadpis8">
    <w:name w:val="heading 8"/>
    <w:basedOn w:val="Normlny"/>
    <w:link w:val="Nadpis8Char"/>
    <w:uiPriority w:val="1"/>
    <w:qFormat/>
    <w:rsid w:val="00276384"/>
    <w:pPr>
      <w:widowControl w:val="0"/>
      <w:autoSpaceDE w:val="0"/>
      <w:autoSpaceDN w:val="0"/>
      <w:spacing w:before="0" w:after="0"/>
      <w:ind w:left="1175" w:hanging="360"/>
      <w:jc w:val="left"/>
      <w:outlineLvl w:val="7"/>
    </w:pPr>
    <w:rPr>
      <w:rFonts w:ascii="Arial" w:eastAsia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8Char">
    <w:name w:val="Nadpis 8 Char"/>
    <w:basedOn w:val="Predvolenpsmoodseku"/>
    <w:link w:val="Nadpis8"/>
    <w:uiPriority w:val="1"/>
    <w:rsid w:val="00276384"/>
    <w:rPr>
      <w:rFonts w:ascii="Arial" w:eastAsia="Arial" w:hAnsi="Arial" w:cs="Arial"/>
      <w:b/>
      <w:bCs/>
      <w:sz w:val="20"/>
      <w:szCs w:val="20"/>
    </w:rPr>
  </w:style>
  <w:style w:type="paragraph" w:customStyle="1" w:styleId="Titreobjet">
    <w:name w:val="Titre objet"/>
    <w:basedOn w:val="Normlny"/>
    <w:next w:val="IntrtEEE"/>
    <w:rsid w:val="00276384"/>
    <w:pPr>
      <w:spacing w:before="360" w:after="360"/>
      <w:jc w:val="center"/>
    </w:pPr>
    <w:rPr>
      <w:b/>
    </w:rPr>
  </w:style>
  <w:style w:type="paragraph" w:customStyle="1" w:styleId="TitreobjetPagedecouverture">
    <w:name w:val="Titre objet (Page de couverture)"/>
    <w:basedOn w:val="Titreobjet"/>
    <w:next w:val="IntrtEEEPagedecouverture"/>
    <w:rsid w:val="00276384"/>
  </w:style>
  <w:style w:type="paragraph" w:styleId="Zoznamsodrkami4">
    <w:name w:val="List Bullet 4"/>
    <w:basedOn w:val="Normlny"/>
    <w:rsid w:val="00276384"/>
    <w:pPr>
      <w:numPr>
        <w:numId w:val="2"/>
      </w:numPr>
    </w:pPr>
    <w:rPr>
      <w:rFonts w:eastAsia="Times New Roman"/>
      <w:lang w:eastAsia="de-DE"/>
    </w:rPr>
  </w:style>
  <w:style w:type="paragraph" w:styleId="slovanzoznam">
    <w:name w:val="List Number"/>
    <w:basedOn w:val="Normlny"/>
    <w:rsid w:val="00276384"/>
    <w:pPr>
      <w:numPr>
        <w:numId w:val="6"/>
      </w:numPr>
    </w:pPr>
    <w:rPr>
      <w:rFonts w:eastAsia="Times New Roman"/>
      <w:lang w:eastAsia="de-DE"/>
    </w:rPr>
  </w:style>
  <w:style w:type="paragraph" w:customStyle="1" w:styleId="ListBullet1">
    <w:name w:val="List Bullet 1"/>
    <w:basedOn w:val="Normlny"/>
    <w:rsid w:val="00276384"/>
    <w:pPr>
      <w:numPr>
        <w:numId w:val="1"/>
      </w:numPr>
    </w:pPr>
    <w:rPr>
      <w:rFonts w:eastAsia="Times New Roman"/>
      <w:lang w:eastAsia="de-DE"/>
    </w:rPr>
  </w:style>
  <w:style w:type="paragraph" w:customStyle="1" w:styleId="ListDash">
    <w:name w:val="List Dash"/>
    <w:basedOn w:val="Normlny"/>
    <w:rsid w:val="00276384"/>
    <w:pPr>
      <w:numPr>
        <w:numId w:val="3"/>
      </w:numPr>
    </w:pPr>
    <w:rPr>
      <w:rFonts w:eastAsia="Times New Roman"/>
      <w:lang w:eastAsia="de-DE"/>
    </w:rPr>
  </w:style>
  <w:style w:type="paragraph" w:customStyle="1" w:styleId="ListDash1">
    <w:name w:val="List Dash 1"/>
    <w:basedOn w:val="Normlny"/>
    <w:rsid w:val="00276384"/>
    <w:pPr>
      <w:numPr>
        <w:numId w:val="4"/>
      </w:numPr>
    </w:pPr>
    <w:rPr>
      <w:rFonts w:eastAsia="Times New Roman"/>
      <w:lang w:eastAsia="de-DE"/>
    </w:rPr>
  </w:style>
  <w:style w:type="paragraph" w:customStyle="1" w:styleId="ListDash2">
    <w:name w:val="List Dash 2"/>
    <w:basedOn w:val="Normlny"/>
    <w:rsid w:val="00276384"/>
    <w:pPr>
      <w:numPr>
        <w:numId w:val="5"/>
      </w:numPr>
    </w:pPr>
    <w:rPr>
      <w:rFonts w:eastAsia="Times New Roman"/>
      <w:lang w:eastAsia="de-DE"/>
    </w:rPr>
  </w:style>
  <w:style w:type="paragraph" w:customStyle="1" w:styleId="ListNumberLevel2">
    <w:name w:val="List Number (Level 2)"/>
    <w:basedOn w:val="Normlny"/>
    <w:rsid w:val="00276384"/>
    <w:pPr>
      <w:numPr>
        <w:ilvl w:val="1"/>
        <w:numId w:val="6"/>
      </w:numPr>
    </w:pPr>
    <w:rPr>
      <w:rFonts w:eastAsia="Times New Roman"/>
      <w:lang w:eastAsia="de-DE"/>
    </w:rPr>
  </w:style>
  <w:style w:type="paragraph" w:customStyle="1" w:styleId="ListNumberLevel3">
    <w:name w:val="List Number (Level 3)"/>
    <w:basedOn w:val="Normlny"/>
    <w:rsid w:val="00276384"/>
    <w:pPr>
      <w:numPr>
        <w:ilvl w:val="2"/>
        <w:numId w:val="6"/>
      </w:numPr>
    </w:pPr>
    <w:rPr>
      <w:rFonts w:eastAsia="Times New Roman"/>
      <w:lang w:eastAsia="de-DE"/>
    </w:rPr>
  </w:style>
  <w:style w:type="paragraph" w:customStyle="1" w:styleId="ListNumberLevel4">
    <w:name w:val="List Number (Level 4)"/>
    <w:basedOn w:val="Normlny"/>
    <w:rsid w:val="00276384"/>
    <w:pPr>
      <w:numPr>
        <w:ilvl w:val="3"/>
        <w:numId w:val="6"/>
      </w:numPr>
    </w:pPr>
    <w:rPr>
      <w:rFonts w:eastAsia="Times New Roman"/>
      <w:lang w:eastAsia="de-DE"/>
    </w:rPr>
  </w:style>
  <w:style w:type="table" w:styleId="Mriekatabuky">
    <w:name w:val="Table Grid"/>
    <w:basedOn w:val="Normlnatabuka"/>
    <w:rsid w:val="002763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rsid w:val="00276384"/>
    <w:rPr>
      <w:color w:val="0000FF"/>
      <w:u w:val="single"/>
    </w:rPr>
  </w:style>
  <w:style w:type="paragraph" w:styleId="Zoznamsodrkami">
    <w:name w:val="List Bullet"/>
    <w:basedOn w:val="Normlny"/>
    <w:rsid w:val="00276384"/>
    <w:pPr>
      <w:numPr>
        <w:numId w:val="7"/>
      </w:numPr>
    </w:pPr>
    <w:rPr>
      <w:rFonts w:eastAsia="Times New Roman"/>
      <w:lang w:eastAsia="en-GB"/>
    </w:rPr>
  </w:style>
  <w:style w:type="paragraph" w:styleId="Zoznamsodrkami2">
    <w:name w:val="List Bullet 2"/>
    <w:basedOn w:val="Normlny"/>
    <w:rsid w:val="00276384"/>
    <w:pPr>
      <w:numPr>
        <w:numId w:val="8"/>
      </w:numPr>
    </w:pPr>
    <w:rPr>
      <w:rFonts w:eastAsia="Times New Roman"/>
      <w:lang w:eastAsia="en-GB"/>
    </w:rPr>
  </w:style>
  <w:style w:type="paragraph" w:styleId="Zoznamsodrkami3">
    <w:name w:val="List Bullet 3"/>
    <w:basedOn w:val="Normlny"/>
    <w:rsid w:val="00276384"/>
    <w:pPr>
      <w:numPr>
        <w:numId w:val="9"/>
      </w:numPr>
    </w:pPr>
    <w:rPr>
      <w:rFonts w:eastAsia="Times New Roman"/>
      <w:lang w:eastAsia="en-GB"/>
    </w:rPr>
  </w:style>
  <w:style w:type="paragraph" w:styleId="slovanzoznam2">
    <w:name w:val="List Number 2"/>
    <w:basedOn w:val="Normlny"/>
    <w:rsid w:val="00276384"/>
    <w:pPr>
      <w:numPr>
        <w:numId w:val="13"/>
      </w:numPr>
    </w:pPr>
    <w:rPr>
      <w:rFonts w:eastAsia="Times New Roman"/>
      <w:lang w:eastAsia="en-GB"/>
    </w:rPr>
  </w:style>
  <w:style w:type="paragraph" w:styleId="slovanzoznam3">
    <w:name w:val="List Number 3"/>
    <w:basedOn w:val="Normlny"/>
    <w:rsid w:val="00276384"/>
    <w:pPr>
      <w:numPr>
        <w:numId w:val="14"/>
      </w:numPr>
    </w:pPr>
    <w:rPr>
      <w:rFonts w:eastAsia="Times New Roman"/>
      <w:lang w:eastAsia="en-GB"/>
    </w:rPr>
  </w:style>
  <w:style w:type="paragraph" w:styleId="slovanzoznam4">
    <w:name w:val="List Number 4"/>
    <w:basedOn w:val="Normlny"/>
    <w:rsid w:val="00276384"/>
    <w:pPr>
      <w:numPr>
        <w:numId w:val="15"/>
      </w:numPr>
    </w:pPr>
    <w:rPr>
      <w:rFonts w:eastAsia="Times New Roman"/>
      <w:lang w:eastAsia="en-GB"/>
    </w:rPr>
  </w:style>
  <w:style w:type="paragraph" w:customStyle="1" w:styleId="ListDash3">
    <w:name w:val="List Dash 3"/>
    <w:basedOn w:val="Normlny"/>
    <w:rsid w:val="00276384"/>
    <w:pPr>
      <w:numPr>
        <w:numId w:val="10"/>
      </w:numPr>
    </w:pPr>
    <w:rPr>
      <w:rFonts w:eastAsia="Times New Roman"/>
      <w:lang w:eastAsia="en-GB"/>
    </w:rPr>
  </w:style>
  <w:style w:type="paragraph" w:customStyle="1" w:styleId="ListDash4">
    <w:name w:val="List Dash 4"/>
    <w:basedOn w:val="Normlny"/>
    <w:rsid w:val="00276384"/>
    <w:pPr>
      <w:numPr>
        <w:numId w:val="11"/>
      </w:numPr>
    </w:pPr>
    <w:rPr>
      <w:rFonts w:eastAsia="Times New Roman"/>
      <w:lang w:eastAsia="en-GB"/>
    </w:rPr>
  </w:style>
  <w:style w:type="paragraph" w:customStyle="1" w:styleId="ListNumber1">
    <w:name w:val="List Number 1"/>
    <w:basedOn w:val="Text1"/>
    <w:rsid w:val="00276384"/>
    <w:pPr>
      <w:numPr>
        <w:numId w:val="12"/>
      </w:numPr>
    </w:pPr>
    <w:rPr>
      <w:rFonts w:eastAsia="Times New Roman"/>
      <w:lang w:eastAsia="en-GB"/>
    </w:rPr>
  </w:style>
  <w:style w:type="paragraph" w:customStyle="1" w:styleId="ListNumber1Level2">
    <w:name w:val="List Number 1 (Level 2)"/>
    <w:basedOn w:val="Text1"/>
    <w:rsid w:val="00276384"/>
    <w:pPr>
      <w:numPr>
        <w:ilvl w:val="1"/>
        <w:numId w:val="12"/>
      </w:numPr>
    </w:pPr>
    <w:rPr>
      <w:rFonts w:eastAsia="Times New Roman"/>
      <w:lang w:eastAsia="en-GB"/>
    </w:rPr>
  </w:style>
  <w:style w:type="paragraph" w:customStyle="1" w:styleId="ListNumber2Level2">
    <w:name w:val="List Number 2 (Level 2)"/>
    <w:basedOn w:val="Text2"/>
    <w:rsid w:val="00276384"/>
    <w:pPr>
      <w:numPr>
        <w:ilvl w:val="1"/>
        <w:numId w:val="13"/>
      </w:numPr>
    </w:pPr>
    <w:rPr>
      <w:rFonts w:eastAsia="Times New Roman"/>
      <w:lang w:eastAsia="en-GB"/>
    </w:rPr>
  </w:style>
  <w:style w:type="paragraph" w:customStyle="1" w:styleId="ListNumber3Level2">
    <w:name w:val="List Number 3 (Level 2)"/>
    <w:basedOn w:val="Text3"/>
    <w:rsid w:val="00276384"/>
    <w:pPr>
      <w:numPr>
        <w:ilvl w:val="1"/>
        <w:numId w:val="14"/>
      </w:numPr>
    </w:pPr>
    <w:rPr>
      <w:rFonts w:eastAsia="Times New Roman"/>
      <w:lang w:eastAsia="en-GB"/>
    </w:rPr>
  </w:style>
  <w:style w:type="paragraph" w:customStyle="1" w:styleId="ListNumber4Level2">
    <w:name w:val="List Number 4 (Level 2)"/>
    <w:basedOn w:val="Text4"/>
    <w:rsid w:val="00276384"/>
    <w:pPr>
      <w:numPr>
        <w:ilvl w:val="1"/>
        <w:numId w:val="15"/>
      </w:numPr>
    </w:pPr>
    <w:rPr>
      <w:rFonts w:eastAsia="Times New Roman"/>
      <w:lang w:eastAsia="en-GB"/>
    </w:rPr>
  </w:style>
  <w:style w:type="paragraph" w:customStyle="1" w:styleId="ListNumber1Level3">
    <w:name w:val="List Number 1 (Level 3)"/>
    <w:basedOn w:val="Text1"/>
    <w:rsid w:val="00276384"/>
    <w:pPr>
      <w:numPr>
        <w:ilvl w:val="2"/>
        <w:numId w:val="12"/>
      </w:numPr>
    </w:pPr>
    <w:rPr>
      <w:rFonts w:eastAsia="Times New Roman"/>
      <w:lang w:eastAsia="en-GB"/>
    </w:rPr>
  </w:style>
  <w:style w:type="paragraph" w:customStyle="1" w:styleId="ListNumber2Level3">
    <w:name w:val="List Number 2 (Level 3)"/>
    <w:basedOn w:val="Text2"/>
    <w:rsid w:val="00276384"/>
    <w:pPr>
      <w:numPr>
        <w:ilvl w:val="2"/>
        <w:numId w:val="13"/>
      </w:numPr>
    </w:pPr>
    <w:rPr>
      <w:rFonts w:eastAsia="Times New Roman"/>
      <w:lang w:eastAsia="en-GB"/>
    </w:rPr>
  </w:style>
  <w:style w:type="paragraph" w:customStyle="1" w:styleId="ListNumber3Level3">
    <w:name w:val="List Number 3 (Level 3)"/>
    <w:basedOn w:val="Text3"/>
    <w:rsid w:val="00276384"/>
    <w:pPr>
      <w:numPr>
        <w:ilvl w:val="2"/>
        <w:numId w:val="14"/>
      </w:numPr>
    </w:pPr>
    <w:rPr>
      <w:rFonts w:eastAsia="Times New Roman"/>
      <w:lang w:eastAsia="en-GB"/>
    </w:rPr>
  </w:style>
  <w:style w:type="paragraph" w:customStyle="1" w:styleId="ListNumber4Level3">
    <w:name w:val="List Number 4 (Level 3)"/>
    <w:basedOn w:val="Text4"/>
    <w:rsid w:val="00276384"/>
    <w:pPr>
      <w:numPr>
        <w:ilvl w:val="2"/>
        <w:numId w:val="15"/>
      </w:numPr>
    </w:pPr>
    <w:rPr>
      <w:rFonts w:eastAsia="Times New Roman"/>
      <w:lang w:eastAsia="en-GB"/>
    </w:rPr>
  </w:style>
  <w:style w:type="paragraph" w:customStyle="1" w:styleId="ListNumber1Level4">
    <w:name w:val="List Number 1 (Level 4)"/>
    <w:basedOn w:val="Text1"/>
    <w:rsid w:val="00276384"/>
    <w:pPr>
      <w:numPr>
        <w:ilvl w:val="3"/>
        <w:numId w:val="12"/>
      </w:numPr>
    </w:pPr>
    <w:rPr>
      <w:rFonts w:eastAsia="Times New Roman"/>
      <w:lang w:eastAsia="en-GB"/>
    </w:rPr>
  </w:style>
  <w:style w:type="paragraph" w:customStyle="1" w:styleId="ListNumber2Level4">
    <w:name w:val="List Number 2 (Level 4)"/>
    <w:basedOn w:val="Text2"/>
    <w:rsid w:val="00276384"/>
    <w:pPr>
      <w:numPr>
        <w:ilvl w:val="3"/>
        <w:numId w:val="13"/>
      </w:numPr>
    </w:pPr>
    <w:rPr>
      <w:rFonts w:eastAsia="Times New Roman"/>
      <w:lang w:eastAsia="en-GB"/>
    </w:rPr>
  </w:style>
  <w:style w:type="paragraph" w:customStyle="1" w:styleId="ListNumber3Level4">
    <w:name w:val="List Number 3 (Level 4)"/>
    <w:basedOn w:val="Text3"/>
    <w:rsid w:val="00276384"/>
    <w:pPr>
      <w:numPr>
        <w:ilvl w:val="3"/>
        <w:numId w:val="14"/>
      </w:numPr>
    </w:pPr>
    <w:rPr>
      <w:rFonts w:eastAsia="Times New Roman"/>
      <w:lang w:eastAsia="en-GB"/>
    </w:rPr>
  </w:style>
  <w:style w:type="paragraph" w:customStyle="1" w:styleId="ListNumber4Level4">
    <w:name w:val="List Number 4 (Level 4)"/>
    <w:basedOn w:val="Text4"/>
    <w:rsid w:val="00276384"/>
    <w:pPr>
      <w:numPr>
        <w:ilvl w:val="3"/>
        <w:numId w:val="15"/>
      </w:numPr>
    </w:pPr>
    <w:rPr>
      <w:rFonts w:eastAsia="Times New Roman"/>
      <w:lang w:eastAsia="en-GB"/>
    </w:rPr>
  </w:style>
  <w:style w:type="paragraph" w:customStyle="1" w:styleId="Annexetitreacte">
    <w:name w:val="Annexe titre (acte)"/>
    <w:basedOn w:val="Normlny"/>
    <w:next w:val="Normlny"/>
    <w:rsid w:val="00276384"/>
    <w:pPr>
      <w:jc w:val="center"/>
    </w:pPr>
    <w:rPr>
      <w:rFonts w:eastAsia="Times New Roman"/>
      <w:b/>
      <w:u w:val="single"/>
      <w:lang w:eastAsia="en-GB"/>
    </w:rPr>
  </w:style>
  <w:style w:type="paragraph" w:customStyle="1" w:styleId="Annexetitreexposglobal">
    <w:name w:val="Annexe titre (exposé global)"/>
    <w:basedOn w:val="Normlny"/>
    <w:next w:val="Normlny"/>
    <w:rsid w:val="00276384"/>
    <w:pPr>
      <w:jc w:val="center"/>
    </w:pPr>
    <w:rPr>
      <w:rFonts w:eastAsia="Times New Roman"/>
      <w:b/>
      <w:u w:val="single"/>
      <w:lang w:eastAsia="en-GB"/>
    </w:rPr>
  </w:style>
  <w:style w:type="paragraph" w:customStyle="1" w:styleId="Annexetitrefichefinacte">
    <w:name w:val="Annexe titre (fiche fin. acte)"/>
    <w:basedOn w:val="Normlny"/>
    <w:next w:val="Normlny"/>
    <w:rsid w:val="00276384"/>
    <w:pPr>
      <w:jc w:val="center"/>
    </w:pPr>
    <w:rPr>
      <w:rFonts w:eastAsia="Times New Roman"/>
      <w:b/>
      <w:u w:val="single"/>
      <w:lang w:eastAsia="en-GB"/>
    </w:rPr>
  </w:style>
  <w:style w:type="paragraph" w:customStyle="1" w:styleId="Annexetitrefichefinglobale">
    <w:name w:val="Annexe titre (fiche fin. globale)"/>
    <w:basedOn w:val="Normlny"/>
    <w:next w:val="Normlny"/>
    <w:rsid w:val="00276384"/>
    <w:pPr>
      <w:jc w:val="center"/>
    </w:pPr>
    <w:rPr>
      <w:rFonts w:eastAsia="Times New Roman"/>
      <w:b/>
      <w:u w:val="single"/>
      <w:lang w:eastAsia="en-GB"/>
    </w:rPr>
  </w:style>
  <w:style w:type="paragraph" w:customStyle="1" w:styleId="Annexetitreglobale">
    <w:name w:val="Annexe titre (globale)"/>
    <w:basedOn w:val="Normlny"/>
    <w:next w:val="Normlny"/>
    <w:rsid w:val="00276384"/>
    <w:pPr>
      <w:jc w:val="center"/>
    </w:pPr>
    <w:rPr>
      <w:rFonts w:eastAsia="Times New Roman"/>
      <w:b/>
      <w:u w:val="single"/>
      <w:lang w:eastAsia="en-GB"/>
    </w:rPr>
  </w:style>
  <w:style w:type="paragraph" w:customStyle="1" w:styleId="Exposdesmotifstitreglobal">
    <w:name w:val="Exposé des motifs titre (global)"/>
    <w:basedOn w:val="Normlny"/>
    <w:next w:val="Normlny"/>
    <w:rsid w:val="00276384"/>
    <w:pPr>
      <w:jc w:val="center"/>
    </w:pPr>
    <w:rPr>
      <w:rFonts w:eastAsia="Times New Roman"/>
      <w:b/>
      <w:u w:val="single"/>
      <w:lang w:eastAsia="en-GB"/>
    </w:rPr>
  </w:style>
  <w:style w:type="paragraph" w:customStyle="1" w:styleId="Langueoriginale">
    <w:name w:val="Langue originale"/>
    <w:basedOn w:val="Normlny"/>
    <w:rsid w:val="00276384"/>
    <w:pPr>
      <w:spacing w:before="360"/>
      <w:jc w:val="center"/>
    </w:pPr>
    <w:rPr>
      <w:rFonts w:eastAsia="Times New Roman"/>
      <w:caps/>
      <w:lang w:eastAsia="en-GB"/>
    </w:rPr>
  </w:style>
  <w:style w:type="paragraph" w:customStyle="1" w:styleId="Phrasefinale">
    <w:name w:val="Phrase finale"/>
    <w:basedOn w:val="Normlny"/>
    <w:next w:val="Normlny"/>
    <w:rsid w:val="00276384"/>
    <w:pPr>
      <w:spacing w:before="360" w:after="0"/>
      <w:jc w:val="center"/>
    </w:pPr>
    <w:rPr>
      <w:rFonts w:eastAsia="Times New Roman"/>
      <w:lang w:eastAsia="en-GB"/>
    </w:rPr>
  </w:style>
  <w:style w:type="paragraph" w:customStyle="1" w:styleId="Prliminairetitre">
    <w:name w:val="Préliminaire titre"/>
    <w:basedOn w:val="Normlny"/>
    <w:next w:val="Normlny"/>
    <w:rsid w:val="00276384"/>
    <w:pPr>
      <w:spacing w:before="360" w:after="360"/>
      <w:jc w:val="center"/>
    </w:pPr>
    <w:rPr>
      <w:rFonts w:eastAsia="Times New Roman"/>
      <w:b/>
      <w:lang w:eastAsia="en-GB"/>
    </w:rPr>
  </w:style>
  <w:style w:type="paragraph" w:customStyle="1" w:styleId="Prliminairetype">
    <w:name w:val="Préliminaire type"/>
    <w:basedOn w:val="Normlny"/>
    <w:next w:val="Normlny"/>
    <w:rsid w:val="00276384"/>
    <w:pPr>
      <w:spacing w:before="360" w:after="0"/>
      <w:jc w:val="center"/>
    </w:pPr>
    <w:rPr>
      <w:rFonts w:eastAsia="Times New Roman"/>
      <w:b/>
      <w:lang w:eastAsia="en-GB"/>
    </w:rPr>
  </w:style>
  <w:style w:type="paragraph" w:customStyle="1" w:styleId="Rfrenceinstitutionelle">
    <w:name w:val="Référence institutionelle"/>
    <w:basedOn w:val="Normlny"/>
    <w:next w:val="Statut"/>
    <w:rsid w:val="00276384"/>
    <w:pPr>
      <w:spacing w:before="0" w:after="240"/>
      <w:ind w:left="5103"/>
      <w:jc w:val="left"/>
    </w:pPr>
    <w:rPr>
      <w:rFonts w:eastAsia="Times New Roman"/>
      <w:lang w:eastAsia="en-GB"/>
    </w:rPr>
  </w:style>
  <w:style w:type="paragraph" w:customStyle="1" w:styleId="Rfrenceinterinstitutionelle">
    <w:name w:val="Référence interinstitutionelle"/>
    <w:basedOn w:val="Normlny"/>
    <w:next w:val="Statut"/>
    <w:rsid w:val="00276384"/>
    <w:pPr>
      <w:spacing w:before="0" w:after="0"/>
      <w:ind w:left="5103"/>
      <w:jc w:val="left"/>
    </w:pPr>
    <w:rPr>
      <w:rFonts w:eastAsia="Times New Roman"/>
      <w:lang w:eastAsia="en-GB"/>
    </w:rPr>
  </w:style>
  <w:style w:type="paragraph" w:customStyle="1" w:styleId="Rfrenceinterinstitutionelleprliminaire">
    <w:name w:val="Référence interinstitutionelle (préliminaire)"/>
    <w:basedOn w:val="Normlny"/>
    <w:next w:val="Normlny"/>
    <w:rsid w:val="00276384"/>
    <w:pPr>
      <w:spacing w:before="0" w:after="0"/>
      <w:ind w:left="5103"/>
      <w:jc w:val="left"/>
    </w:pPr>
    <w:rPr>
      <w:rFonts w:eastAsia="Times New Roman"/>
      <w:lang w:eastAsia="en-GB"/>
    </w:rPr>
  </w:style>
  <w:style w:type="paragraph" w:customStyle="1" w:styleId="Sous-titreobjetprliminaire">
    <w:name w:val="Sous-titre objet (préliminaire)"/>
    <w:basedOn w:val="Normlny"/>
    <w:rsid w:val="00276384"/>
    <w:pPr>
      <w:spacing w:before="0" w:after="0"/>
      <w:jc w:val="center"/>
    </w:pPr>
    <w:rPr>
      <w:rFonts w:eastAsia="Times New Roman"/>
      <w:b/>
      <w:lang w:eastAsia="en-GB"/>
    </w:rPr>
  </w:style>
  <w:style w:type="paragraph" w:customStyle="1" w:styleId="Statutprliminaire">
    <w:name w:val="Statut (préliminaire)"/>
    <w:basedOn w:val="Normlny"/>
    <w:next w:val="Normlny"/>
    <w:rsid w:val="00276384"/>
    <w:pPr>
      <w:spacing w:before="360" w:after="0"/>
      <w:jc w:val="center"/>
    </w:pPr>
    <w:rPr>
      <w:rFonts w:eastAsia="Times New Roman"/>
      <w:lang w:eastAsia="en-GB"/>
    </w:rPr>
  </w:style>
  <w:style w:type="paragraph" w:customStyle="1" w:styleId="Titreobjetprliminaire">
    <w:name w:val="Titre objet (préliminaire)"/>
    <w:basedOn w:val="Normlny"/>
    <w:next w:val="Normlny"/>
    <w:rsid w:val="00276384"/>
    <w:pPr>
      <w:spacing w:before="360" w:after="360"/>
      <w:jc w:val="center"/>
    </w:pPr>
    <w:rPr>
      <w:rFonts w:eastAsia="Times New Roman"/>
      <w:b/>
      <w:lang w:eastAsia="en-GB"/>
    </w:rPr>
  </w:style>
  <w:style w:type="paragraph" w:customStyle="1" w:styleId="Typedudocumentprliminaire">
    <w:name w:val="Type du document (préliminaire)"/>
    <w:basedOn w:val="Normlny"/>
    <w:next w:val="Normlny"/>
    <w:rsid w:val="00276384"/>
    <w:pPr>
      <w:spacing w:before="360" w:after="0"/>
      <w:jc w:val="center"/>
    </w:pPr>
    <w:rPr>
      <w:rFonts w:eastAsia="Times New Roman"/>
      <w:b/>
      <w:lang w:eastAsia="en-GB"/>
    </w:rPr>
  </w:style>
  <w:style w:type="paragraph" w:customStyle="1" w:styleId="Fichefinancirestandardtitre">
    <w:name w:val="Fiche financière (standard) titre"/>
    <w:basedOn w:val="Normlny"/>
    <w:next w:val="Normlny"/>
    <w:rsid w:val="00276384"/>
    <w:pPr>
      <w:jc w:val="center"/>
    </w:pPr>
    <w:rPr>
      <w:rFonts w:eastAsia="Times New Roman"/>
      <w:b/>
      <w:u w:val="single"/>
      <w:lang w:eastAsia="en-GB"/>
    </w:rPr>
  </w:style>
  <w:style w:type="paragraph" w:customStyle="1" w:styleId="Fichefinancirestandardtitreacte">
    <w:name w:val="Fiche financière (standard) titre (acte)"/>
    <w:basedOn w:val="Normlny"/>
    <w:next w:val="Normlny"/>
    <w:rsid w:val="00276384"/>
    <w:pPr>
      <w:jc w:val="center"/>
    </w:pPr>
    <w:rPr>
      <w:rFonts w:eastAsia="Times New Roman"/>
      <w:b/>
      <w:u w:val="single"/>
      <w:lang w:eastAsia="en-GB"/>
    </w:rPr>
  </w:style>
  <w:style w:type="paragraph" w:customStyle="1" w:styleId="Fichefinanciretravailtitre">
    <w:name w:val="Fiche financière (travail) titre"/>
    <w:basedOn w:val="Normlny"/>
    <w:next w:val="Normlny"/>
    <w:rsid w:val="00276384"/>
    <w:pPr>
      <w:jc w:val="center"/>
    </w:pPr>
    <w:rPr>
      <w:rFonts w:eastAsia="Times New Roman"/>
      <w:b/>
      <w:u w:val="single"/>
      <w:lang w:eastAsia="en-GB"/>
    </w:rPr>
  </w:style>
  <w:style w:type="paragraph" w:customStyle="1" w:styleId="Fichefinanciretravailtitreacte">
    <w:name w:val="Fiche financière (travail) titre (acte)"/>
    <w:basedOn w:val="Normlny"/>
    <w:next w:val="Normlny"/>
    <w:rsid w:val="00276384"/>
    <w:pPr>
      <w:jc w:val="center"/>
    </w:pPr>
    <w:rPr>
      <w:rFonts w:eastAsia="Times New Roman"/>
      <w:b/>
      <w:u w:val="single"/>
      <w:lang w:eastAsia="en-GB"/>
    </w:rPr>
  </w:style>
  <w:style w:type="paragraph" w:customStyle="1" w:styleId="Fichefinancireattributiontitre">
    <w:name w:val="Fiche financière (attribution) titre"/>
    <w:basedOn w:val="Normlny"/>
    <w:next w:val="Normlny"/>
    <w:rsid w:val="00276384"/>
    <w:pPr>
      <w:jc w:val="center"/>
    </w:pPr>
    <w:rPr>
      <w:rFonts w:eastAsia="Times New Roman"/>
      <w:b/>
      <w:u w:val="single"/>
      <w:lang w:eastAsia="en-GB"/>
    </w:rPr>
  </w:style>
  <w:style w:type="paragraph" w:customStyle="1" w:styleId="Fichefinancireattributiontitreacte">
    <w:name w:val="Fiche financière (attribution) titre (acte)"/>
    <w:basedOn w:val="Normlny"/>
    <w:next w:val="Normlny"/>
    <w:rsid w:val="00276384"/>
    <w:pPr>
      <w:jc w:val="center"/>
    </w:pPr>
    <w:rPr>
      <w:rFonts w:eastAsia="Times New Roman"/>
      <w:b/>
      <w:u w:val="single"/>
      <w:lang w:eastAsia="en-GB"/>
    </w:rPr>
  </w:style>
  <w:style w:type="character" w:styleId="Odkaznakomentr">
    <w:name w:val="annotation reference"/>
    <w:uiPriority w:val="99"/>
    <w:rsid w:val="00276384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276384"/>
    <w:rPr>
      <w:rFonts w:eastAsia="Times New Roman"/>
      <w:sz w:val="20"/>
      <w:szCs w:val="20"/>
      <w:lang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76384"/>
    <w:rPr>
      <w:rFonts w:ascii="Times New Roman" w:eastAsia="Times New Roman" w:hAnsi="Times New Roman" w:cs="Times New Roman"/>
      <w:sz w:val="20"/>
      <w:szCs w:val="20"/>
      <w:lang w:val="sk-SK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7638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276384"/>
    <w:rPr>
      <w:rFonts w:ascii="Times New Roman" w:eastAsia="Times New Roman" w:hAnsi="Times New Roman" w:cs="Times New Roman"/>
      <w:b/>
      <w:bCs/>
      <w:sz w:val="20"/>
      <w:szCs w:val="20"/>
      <w:lang w:val="sk-SK" w:eastAsia="en-GB"/>
    </w:rPr>
  </w:style>
  <w:style w:type="paragraph" w:styleId="Textbubliny">
    <w:name w:val="Balloon Text"/>
    <w:basedOn w:val="Normlny"/>
    <w:link w:val="TextbublinyChar"/>
    <w:rsid w:val="00276384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TextbublinyChar">
    <w:name w:val="Text bubliny Char"/>
    <w:basedOn w:val="Predvolenpsmoodseku"/>
    <w:link w:val="Textbubliny"/>
    <w:rsid w:val="00276384"/>
    <w:rPr>
      <w:rFonts w:ascii="Tahoma" w:eastAsia="Times New Roman" w:hAnsi="Tahoma" w:cs="Tahoma"/>
      <w:sz w:val="16"/>
      <w:szCs w:val="16"/>
      <w:lang w:val="sk-SK" w:eastAsia="en-GB"/>
    </w:rPr>
  </w:style>
  <w:style w:type="paragraph" w:styleId="Popis">
    <w:name w:val="caption"/>
    <w:basedOn w:val="Normlny"/>
    <w:next w:val="Normlny"/>
    <w:qFormat/>
    <w:rsid w:val="00276384"/>
    <w:rPr>
      <w:rFonts w:eastAsia="Times New Roman"/>
      <w:b/>
      <w:bCs/>
      <w:sz w:val="20"/>
      <w:szCs w:val="20"/>
      <w:lang w:eastAsia="en-GB"/>
    </w:rPr>
  </w:style>
  <w:style w:type="paragraph" w:styleId="Zoznamobrzkov">
    <w:name w:val="table of figures"/>
    <w:basedOn w:val="Normlny"/>
    <w:next w:val="Normlny"/>
    <w:rsid w:val="00276384"/>
    <w:rPr>
      <w:rFonts w:eastAsia="Times New Roman"/>
      <w:lang w:eastAsia="en-GB"/>
    </w:rPr>
  </w:style>
  <w:style w:type="character" w:styleId="slostrany">
    <w:name w:val="page number"/>
    <w:rsid w:val="00276384"/>
  </w:style>
  <w:style w:type="character" w:customStyle="1" w:styleId="tw4winMark">
    <w:name w:val="tw4winMark"/>
    <w:rsid w:val="00276384"/>
    <w:rPr>
      <w:vanish/>
      <w:color w:val="800080"/>
      <w:vertAlign w:val="subscript"/>
    </w:rPr>
  </w:style>
  <w:style w:type="character" w:styleId="PouitHypertextovPrepojenie">
    <w:name w:val="FollowedHyperlink"/>
    <w:rsid w:val="00276384"/>
    <w:rPr>
      <w:color w:val="800080"/>
      <w:u w:val="single"/>
    </w:rPr>
  </w:style>
  <w:style w:type="paragraph" w:customStyle="1" w:styleId="Sous-titreobjet">
    <w:name w:val="Sous-titre objet"/>
    <w:basedOn w:val="Normlny"/>
    <w:rsid w:val="00276384"/>
    <w:pPr>
      <w:spacing w:before="0" w:after="0"/>
      <w:jc w:val="center"/>
    </w:pPr>
    <w:rPr>
      <w:rFonts w:eastAsia="Times New Roman"/>
      <w:b/>
      <w:lang w:eastAsia="en-GB"/>
    </w:rPr>
  </w:style>
  <w:style w:type="paragraph" w:customStyle="1" w:styleId="Sous-titreobjetPagedecouverture">
    <w:name w:val="Sous-titre objet (Page de couverture)"/>
    <w:basedOn w:val="Sous-titreobjet"/>
    <w:rsid w:val="00276384"/>
  </w:style>
  <w:style w:type="paragraph" w:styleId="Revzia">
    <w:name w:val="Revision"/>
    <w:hidden/>
    <w:uiPriority w:val="99"/>
    <w:semiHidden/>
    <w:rsid w:val="00276384"/>
    <w:rPr>
      <w:rFonts w:ascii="Calibri" w:eastAsia="Calibri" w:hAnsi="Calibri" w:cs="Times New Roman"/>
      <w:sz w:val="24"/>
      <w:lang w:eastAsia="en-GB"/>
    </w:rPr>
  </w:style>
  <w:style w:type="paragraph" w:customStyle="1" w:styleId="FooterCoverPage">
    <w:name w:val="Footer Cover Page"/>
    <w:basedOn w:val="Normlny"/>
    <w:link w:val="FooterCoverPageChar"/>
    <w:rsid w:val="00276384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eastAsia="Calibri"/>
      <w:lang w:eastAsia="en-GB"/>
    </w:rPr>
  </w:style>
  <w:style w:type="character" w:customStyle="1" w:styleId="TOCHeadingChar">
    <w:name w:val="TOC Heading Char"/>
    <w:uiPriority w:val="39"/>
    <w:rsid w:val="00276384"/>
    <w:rPr>
      <w:rFonts w:ascii="Times New Roman" w:hAnsi="Times New Roman" w:cs="Times New Roman"/>
      <w:b/>
      <w:sz w:val="28"/>
      <w:lang w:val="sk-SK"/>
    </w:rPr>
  </w:style>
  <w:style w:type="character" w:customStyle="1" w:styleId="FooterCoverPageChar">
    <w:name w:val="Footer Cover Page Char"/>
    <w:link w:val="FooterCoverPage"/>
    <w:rsid w:val="00276384"/>
    <w:rPr>
      <w:rFonts w:ascii="Times New Roman" w:eastAsia="Calibri" w:hAnsi="Times New Roman" w:cs="Times New Roman"/>
      <w:sz w:val="24"/>
      <w:lang w:val="sk-SK" w:eastAsia="en-GB"/>
    </w:rPr>
  </w:style>
  <w:style w:type="paragraph" w:customStyle="1" w:styleId="HeaderCoverPage">
    <w:name w:val="Header Cover Page"/>
    <w:basedOn w:val="Normlny"/>
    <w:link w:val="HeaderCoverPageChar"/>
    <w:rsid w:val="00276384"/>
    <w:pPr>
      <w:tabs>
        <w:tab w:val="center" w:pos="4535"/>
        <w:tab w:val="right" w:pos="9071"/>
      </w:tabs>
      <w:spacing w:before="0"/>
    </w:pPr>
    <w:rPr>
      <w:rFonts w:eastAsia="Calibri"/>
      <w:lang w:eastAsia="en-GB"/>
    </w:rPr>
  </w:style>
  <w:style w:type="character" w:customStyle="1" w:styleId="HeaderCoverPageChar">
    <w:name w:val="Header Cover Page Char"/>
    <w:link w:val="HeaderCoverPage"/>
    <w:rsid w:val="00276384"/>
    <w:rPr>
      <w:rFonts w:ascii="Times New Roman" w:eastAsia="Calibri" w:hAnsi="Times New Roman" w:cs="Times New Roman"/>
      <w:sz w:val="24"/>
      <w:lang w:val="sk-SK" w:eastAsia="en-GB"/>
    </w:rPr>
  </w:style>
  <w:style w:type="character" w:customStyle="1" w:styleId="FooterSensitivityChar">
    <w:name w:val="Footer Sensitivity Char"/>
    <w:rsid w:val="00276384"/>
    <w:rPr>
      <w:rFonts w:ascii="Times New Roman" w:hAnsi="Times New Roman" w:cs="Times New Roman"/>
      <w:b/>
      <w:sz w:val="32"/>
      <w:lang w:val="sk-SK"/>
    </w:rPr>
  </w:style>
  <w:style w:type="character" w:customStyle="1" w:styleId="HeaderSensitivityChar">
    <w:name w:val="Header Sensitivity Char"/>
    <w:rsid w:val="00276384"/>
    <w:rPr>
      <w:rFonts w:ascii="Times New Roman" w:hAnsi="Times New Roman" w:cs="Times New Roman"/>
      <w:b/>
      <w:sz w:val="32"/>
      <w:lang w:val="sk-SK"/>
    </w:rPr>
  </w:style>
  <w:style w:type="character" w:customStyle="1" w:styleId="HeaderSensitivityRightChar">
    <w:name w:val="Header Sensitivity Right Char"/>
    <w:rsid w:val="00276384"/>
    <w:rPr>
      <w:rFonts w:ascii="Times New Roman" w:hAnsi="Times New Roman" w:cs="Times New Roman"/>
      <w:sz w:val="28"/>
      <w:lang w:val="sk-SK"/>
    </w:rPr>
  </w:style>
  <w:style w:type="paragraph" w:styleId="Odsekzoznamu">
    <w:name w:val="List Paragraph"/>
    <w:basedOn w:val="Normlny"/>
    <w:uiPriority w:val="1"/>
    <w:qFormat/>
    <w:rsid w:val="00276384"/>
    <w:pPr>
      <w:ind w:left="720"/>
      <w:contextualSpacing/>
    </w:pPr>
  </w:style>
  <w:style w:type="paragraph" w:customStyle="1" w:styleId="Pointivx">
    <w:name w:val="Point ivx"/>
    <w:basedOn w:val="Normlny"/>
    <w:rsid w:val="00276384"/>
    <w:pPr>
      <w:numPr>
        <w:numId w:val="16"/>
      </w:numPr>
      <w:spacing w:line="360" w:lineRule="auto"/>
      <w:jc w:val="left"/>
    </w:pPr>
  </w:style>
  <w:style w:type="paragraph" w:customStyle="1" w:styleId="Pointivx1">
    <w:name w:val="Point ivx (1)"/>
    <w:basedOn w:val="Normlny"/>
    <w:rsid w:val="00276384"/>
    <w:pPr>
      <w:numPr>
        <w:ilvl w:val="1"/>
        <w:numId w:val="16"/>
      </w:numPr>
      <w:spacing w:line="360" w:lineRule="auto"/>
      <w:jc w:val="left"/>
    </w:pPr>
  </w:style>
  <w:style w:type="paragraph" w:customStyle="1" w:styleId="Pointivx2">
    <w:name w:val="Point ivx (2)"/>
    <w:basedOn w:val="Normlny"/>
    <w:rsid w:val="00276384"/>
    <w:pPr>
      <w:numPr>
        <w:ilvl w:val="2"/>
        <w:numId w:val="16"/>
      </w:numPr>
      <w:spacing w:line="360" w:lineRule="auto"/>
      <w:jc w:val="left"/>
    </w:pPr>
  </w:style>
  <w:style w:type="paragraph" w:customStyle="1" w:styleId="Pointivx3">
    <w:name w:val="Point ivx (3)"/>
    <w:basedOn w:val="Normlny"/>
    <w:rsid w:val="00276384"/>
    <w:pPr>
      <w:numPr>
        <w:ilvl w:val="3"/>
        <w:numId w:val="16"/>
      </w:numPr>
      <w:spacing w:line="360" w:lineRule="auto"/>
      <w:jc w:val="left"/>
    </w:pPr>
  </w:style>
  <w:style w:type="paragraph" w:customStyle="1" w:styleId="Pointivx4">
    <w:name w:val="Point ivx (4)"/>
    <w:basedOn w:val="Normlny"/>
    <w:rsid w:val="00276384"/>
    <w:pPr>
      <w:numPr>
        <w:ilvl w:val="4"/>
        <w:numId w:val="16"/>
      </w:numPr>
      <w:spacing w:line="360" w:lineRule="auto"/>
      <w:jc w:val="left"/>
    </w:pPr>
  </w:style>
  <w:style w:type="paragraph" w:customStyle="1" w:styleId="Dash3">
    <w:name w:val="Dash 3"/>
    <w:basedOn w:val="Normlny"/>
    <w:rsid w:val="00276384"/>
    <w:pPr>
      <w:numPr>
        <w:numId w:val="17"/>
      </w:numPr>
      <w:spacing w:line="360" w:lineRule="auto"/>
      <w:jc w:val="left"/>
    </w:pPr>
  </w:style>
  <w:style w:type="character" w:customStyle="1" w:styleId="normaltextrun">
    <w:name w:val="normaltextrun"/>
    <w:basedOn w:val="Predvolenpsmoodseku"/>
    <w:rsid w:val="00276384"/>
  </w:style>
  <w:style w:type="character" w:customStyle="1" w:styleId="eop">
    <w:name w:val="eop"/>
    <w:basedOn w:val="Predvolenpsmoodseku"/>
    <w:rsid w:val="00276384"/>
  </w:style>
  <w:style w:type="paragraph" w:styleId="Zkladntext">
    <w:name w:val="Body Text"/>
    <w:basedOn w:val="Normlny"/>
    <w:link w:val="ZkladntextChar"/>
    <w:uiPriority w:val="1"/>
    <w:qFormat/>
    <w:rsid w:val="00276384"/>
    <w:pPr>
      <w:widowControl w:val="0"/>
      <w:autoSpaceDE w:val="0"/>
      <w:autoSpaceDN w:val="0"/>
      <w:spacing w:before="0" w:after="0"/>
      <w:jc w:val="left"/>
    </w:pPr>
    <w:rPr>
      <w:rFonts w:ascii="Arial" w:eastAsia="Arial" w:hAnsi="Arial" w:cs="Arial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276384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lny"/>
    <w:uiPriority w:val="1"/>
    <w:qFormat/>
    <w:rsid w:val="00276384"/>
    <w:pPr>
      <w:widowControl w:val="0"/>
      <w:autoSpaceDE w:val="0"/>
      <w:autoSpaceDN w:val="0"/>
      <w:spacing w:before="0" w:after="0"/>
      <w:jc w:val="left"/>
    </w:pPr>
    <w:rPr>
      <w:rFonts w:ascii="Liberation Sans Narrow" w:eastAsia="Liberation Sans Narrow" w:hAnsi="Liberation Sans Narrow" w:cs="Liberation Sans Narrow"/>
      <w:sz w:val="22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76384"/>
    <w:rPr>
      <w:color w:val="605E5C"/>
      <w:shd w:val="clear" w:color="auto" w:fill="E1DFDD"/>
    </w:rPr>
  </w:style>
  <w:style w:type="paragraph" w:customStyle="1" w:styleId="Fin">
    <w:name w:val="Fin"/>
    <w:basedOn w:val="Normlny"/>
    <w:rsid w:val="00276384"/>
    <w:pPr>
      <w:pBdr>
        <w:top w:val="nil"/>
        <w:left w:val="nil"/>
        <w:bottom w:val="nil"/>
        <w:right w:val="nil"/>
        <w:between w:val="nil"/>
        <w:bar w:val="nil"/>
      </w:pBdr>
      <w:spacing w:before="0" w:after="240"/>
    </w:pPr>
    <w:rPr>
      <w:rFonts w:eastAsia="Arial Unicode MS"/>
    </w:rPr>
  </w:style>
  <w:style w:type="character" w:customStyle="1" w:styleId="cf01">
    <w:name w:val="cf01"/>
    <w:basedOn w:val="Predvolenpsmoodseku"/>
    <w:rsid w:val="00276384"/>
    <w:rPr>
      <w:rFonts w:ascii="Segoe UI" w:hAnsi="Segoe UI" w:cs="Segoe UI" w:hint="default"/>
      <w:i/>
      <w:iCs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0E2816"/>
    <w:rPr>
      <w:rFonts w:ascii="Times New Roman" w:hAnsi="Times New Roman" w:cs="Times New Roman"/>
      <w:sz w:val="24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0E2816"/>
    <w:rPr>
      <w:rFonts w:ascii="Times New Roman" w:hAnsi="Times New Roman" w:cs="Times New Roman"/>
      <w:sz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Nadpis1Char">
    <w:name w:val="Nadpis 1 Char"/>
    <w:basedOn w:val="Predvolenpsmoodseku"/>
    <w:link w:val="Nadpis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Pr>
      <w:rFonts w:ascii="Times New Roman" w:eastAsiaTheme="majorEastAsia" w:hAnsi="Times New Roman" w:cs="Times New Roman"/>
      <w:bCs/>
      <w:i/>
      <w:sz w:val="24"/>
      <w:lang w:val="sk-SK"/>
    </w:rPr>
  </w:style>
  <w:style w:type="character" w:customStyle="1" w:styleId="Nadpis4Char">
    <w:name w:val="Nadpis 4 Char"/>
    <w:basedOn w:val="Predvolenpsmoodseku"/>
    <w:link w:val="Nadpis4"/>
    <w:uiPriority w:val="9"/>
    <w:semiHidden/>
    <w:rPr>
      <w:rFonts w:ascii="Times New Roman" w:eastAsiaTheme="majorEastAsia" w:hAnsi="Times New Roman" w:cs="Times New Roman"/>
      <w:bCs/>
      <w:iCs/>
      <w:sz w:val="24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rFonts w:ascii="Times New Roman" w:eastAsiaTheme="majorEastAsia" w:hAnsi="Times New Roman" w:cs="Times New Roman"/>
      <w:sz w:val="24"/>
      <w:lang w:val="sk-SK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rFonts w:ascii="Times New Roman" w:eastAsiaTheme="majorEastAsia" w:hAnsi="Times New Roman" w:cs="Times New Roman"/>
      <w:iCs/>
      <w:sz w:val="24"/>
      <w:lang w:val="sk-SK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rFonts w:ascii="Times New Roman" w:eastAsiaTheme="majorEastAsia" w:hAnsi="Times New Roman" w:cs="Times New Roman"/>
      <w:iCs/>
      <w:sz w:val="24"/>
      <w:lang w:val="sk-SK"/>
    </w:rPr>
  </w:style>
  <w:style w:type="paragraph" w:styleId="Hlavikaobsahu">
    <w:name w:val="TOC Heading"/>
    <w:basedOn w:val="Normlny"/>
    <w:next w:val="Normlny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Obsah1">
    <w:name w:val="toc 1"/>
    <w:basedOn w:val="Normlny"/>
    <w:next w:val="Normlny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Obsah2">
    <w:name w:val="toc 2"/>
    <w:basedOn w:val="Normlny"/>
    <w:next w:val="Normlny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Obsah3">
    <w:name w:val="toc 3"/>
    <w:basedOn w:val="Normlny"/>
    <w:next w:val="Normlny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Obsah4">
    <w:name w:val="toc 4"/>
    <w:basedOn w:val="Normlny"/>
    <w:next w:val="Normlny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Obsah5">
    <w:name w:val="toc 5"/>
    <w:basedOn w:val="Normlny"/>
    <w:next w:val="Normlny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Obsah6">
    <w:name w:val="toc 6"/>
    <w:basedOn w:val="Normlny"/>
    <w:next w:val="Normlny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Obsah7">
    <w:name w:val="toc 7"/>
    <w:basedOn w:val="Normlny"/>
    <w:next w:val="Normlny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Obsah8">
    <w:name w:val="toc 8"/>
    <w:basedOn w:val="Normlny"/>
    <w:next w:val="Normlny"/>
    <w:uiPriority w:val="39"/>
    <w:semiHidden/>
    <w:unhideWhenUsed/>
    <w:pPr>
      <w:tabs>
        <w:tab w:val="right" w:leader="dot" w:pos="9071"/>
      </w:tabs>
      <w:jc w:val="left"/>
    </w:pPr>
  </w:style>
  <w:style w:type="paragraph" w:styleId="Obsah9">
    <w:name w:val="toc 9"/>
    <w:basedOn w:val="Normlny"/>
    <w:next w:val="Normlny"/>
    <w:uiPriority w:val="39"/>
    <w:semiHidden/>
    <w:unhideWhenUsed/>
    <w:pPr>
      <w:tabs>
        <w:tab w:val="right" w:leader="dot" w:pos="9071"/>
      </w:tabs>
      <w:ind w:left="1417" w:hanging="1417"/>
      <w:jc w:val="left"/>
    </w:pPr>
  </w:style>
  <w:style w:type="character" w:styleId="Odkaznapoznmkupodiarou">
    <w:name w:val="footnote reference"/>
    <w:basedOn w:val="Predvolenpsmoodseku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lny"/>
    <w:rsid w:val="000E281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lny"/>
    <w:rsid w:val="000E2816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lny"/>
    <w:rsid w:val="000E281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lny"/>
    <w:pPr>
      <w:ind w:left="850"/>
    </w:pPr>
  </w:style>
  <w:style w:type="paragraph" w:customStyle="1" w:styleId="Text2">
    <w:name w:val="Text 2"/>
    <w:basedOn w:val="Normlny"/>
    <w:pPr>
      <w:ind w:left="1417"/>
    </w:pPr>
  </w:style>
  <w:style w:type="paragraph" w:customStyle="1" w:styleId="Text3">
    <w:name w:val="Text 3"/>
    <w:basedOn w:val="Normlny"/>
    <w:pPr>
      <w:ind w:left="1984"/>
    </w:pPr>
  </w:style>
  <w:style w:type="paragraph" w:customStyle="1" w:styleId="Text4">
    <w:name w:val="Text 4"/>
    <w:basedOn w:val="Normlny"/>
    <w:pPr>
      <w:ind w:left="2551"/>
    </w:pPr>
  </w:style>
  <w:style w:type="paragraph" w:customStyle="1" w:styleId="Text5">
    <w:name w:val="Text 5"/>
    <w:basedOn w:val="Normlny"/>
    <w:pPr>
      <w:ind w:left="3118"/>
    </w:pPr>
  </w:style>
  <w:style w:type="paragraph" w:customStyle="1" w:styleId="Text6">
    <w:name w:val="Text 6"/>
    <w:basedOn w:val="Normlny"/>
    <w:pPr>
      <w:ind w:left="3685"/>
    </w:pPr>
  </w:style>
  <w:style w:type="paragraph" w:customStyle="1" w:styleId="NormalCentered">
    <w:name w:val="Normal Centered"/>
    <w:basedOn w:val="Normlny"/>
    <w:pPr>
      <w:jc w:val="center"/>
    </w:pPr>
  </w:style>
  <w:style w:type="paragraph" w:customStyle="1" w:styleId="NormalLeft">
    <w:name w:val="Normal Left"/>
    <w:basedOn w:val="Normlny"/>
    <w:pPr>
      <w:jc w:val="left"/>
    </w:pPr>
  </w:style>
  <w:style w:type="paragraph" w:customStyle="1" w:styleId="NormalRight">
    <w:name w:val="Normal Right"/>
    <w:basedOn w:val="Normlny"/>
    <w:pPr>
      <w:jc w:val="right"/>
    </w:pPr>
  </w:style>
  <w:style w:type="paragraph" w:customStyle="1" w:styleId="QuotedText">
    <w:name w:val="Quoted Text"/>
    <w:basedOn w:val="Normlny"/>
    <w:pPr>
      <w:ind w:left="1417"/>
    </w:pPr>
  </w:style>
  <w:style w:type="paragraph" w:customStyle="1" w:styleId="Point0">
    <w:name w:val="Point 0"/>
    <w:basedOn w:val="Normlny"/>
    <w:pPr>
      <w:ind w:left="850" w:hanging="850"/>
    </w:pPr>
  </w:style>
  <w:style w:type="paragraph" w:customStyle="1" w:styleId="Point1">
    <w:name w:val="Point 1"/>
    <w:basedOn w:val="Normlny"/>
    <w:pPr>
      <w:ind w:left="1417" w:hanging="567"/>
    </w:pPr>
  </w:style>
  <w:style w:type="paragraph" w:customStyle="1" w:styleId="Point2">
    <w:name w:val="Point 2"/>
    <w:basedOn w:val="Normlny"/>
    <w:pPr>
      <w:ind w:left="1984" w:hanging="567"/>
    </w:pPr>
  </w:style>
  <w:style w:type="paragraph" w:customStyle="1" w:styleId="Point3">
    <w:name w:val="Point 3"/>
    <w:basedOn w:val="Normlny"/>
    <w:pPr>
      <w:ind w:left="2551" w:hanging="567"/>
    </w:pPr>
  </w:style>
  <w:style w:type="paragraph" w:customStyle="1" w:styleId="Point4">
    <w:name w:val="Point 4"/>
    <w:basedOn w:val="Normlny"/>
    <w:pPr>
      <w:ind w:left="3118" w:hanging="567"/>
    </w:pPr>
  </w:style>
  <w:style w:type="paragraph" w:customStyle="1" w:styleId="Point5">
    <w:name w:val="Point 5"/>
    <w:basedOn w:val="Normlny"/>
    <w:pPr>
      <w:ind w:left="3685" w:hanging="567"/>
    </w:pPr>
  </w:style>
  <w:style w:type="paragraph" w:customStyle="1" w:styleId="Tiret0">
    <w:name w:val="Tiret 0"/>
    <w:basedOn w:val="Point0"/>
    <w:pPr>
      <w:numPr>
        <w:numId w:val="20"/>
      </w:numPr>
    </w:pPr>
  </w:style>
  <w:style w:type="paragraph" w:customStyle="1" w:styleId="Tiret1">
    <w:name w:val="Tiret 1"/>
    <w:basedOn w:val="Point1"/>
    <w:pPr>
      <w:numPr>
        <w:numId w:val="21"/>
      </w:numPr>
    </w:pPr>
  </w:style>
  <w:style w:type="paragraph" w:customStyle="1" w:styleId="Tiret2">
    <w:name w:val="Tiret 2"/>
    <w:basedOn w:val="Point2"/>
    <w:pPr>
      <w:numPr>
        <w:numId w:val="22"/>
      </w:numPr>
    </w:pPr>
  </w:style>
  <w:style w:type="paragraph" w:customStyle="1" w:styleId="Tiret3">
    <w:name w:val="Tiret 3"/>
    <w:basedOn w:val="Point3"/>
    <w:pPr>
      <w:numPr>
        <w:numId w:val="23"/>
      </w:numPr>
    </w:pPr>
  </w:style>
  <w:style w:type="paragraph" w:customStyle="1" w:styleId="Tiret4">
    <w:name w:val="Tiret 4"/>
    <w:basedOn w:val="Point4"/>
    <w:pPr>
      <w:numPr>
        <w:numId w:val="24"/>
      </w:numPr>
    </w:pPr>
  </w:style>
  <w:style w:type="paragraph" w:customStyle="1" w:styleId="Tiret5">
    <w:name w:val="Tiret 5"/>
    <w:basedOn w:val="Point5"/>
    <w:pPr>
      <w:numPr>
        <w:numId w:val="25"/>
      </w:numPr>
    </w:pPr>
  </w:style>
  <w:style w:type="paragraph" w:customStyle="1" w:styleId="PointDouble0">
    <w:name w:val="PointDouble 0"/>
    <w:basedOn w:val="Normlny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lny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lny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lny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lny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lny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lny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lny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lny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lny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lny"/>
    <w:next w:val="Text1"/>
    <w:pPr>
      <w:numPr>
        <w:numId w:val="26"/>
      </w:numPr>
    </w:pPr>
  </w:style>
  <w:style w:type="paragraph" w:customStyle="1" w:styleId="NumPar2">
    <w:name w:val="NumPar 2"/>
    <w:basedOn w:val="Normlny"/>
    <w:next w:val="Text1"/>
    <w:pPr>
      <w:numPr>
        <w:ilvl w:val="1"/>
        <w:numId w:val="26"/>
      </w:numPr>
    </w:pPr>
  </w:style>
  <w:style w:type="paragraph" w:customStyle="1" w:styleId="NumPar3">
    <w:name w:val="NumPar 3"/>
    <w:basedOn w:val="Normlny"/>
    <w:next w:val="Text1"/>
    <w:pPr>
      <w:numPr>
        <w:ilvl w:val="2"/>
        <w:numId w:val="26"/>
      </w:numPr>
    </w:pPr>
  </w:style>
  <w:style w:type="paragraph" w:customStyle="1" w:styleId="NumPar4">
    <w:name w:val="NumPar 4"/>
    <w:basedOn w:val="Normlny"/>
    <w:next w:val="Text1"/>
    <w:pPr>
      <w:numPr>
        <w:ilvl w:val="3"/>
        <w:numId w:val="26"/>
      </w:numPr>
    </w:pPr>
  </w:style>
  <w:style w:type="paragraph" w:customStyle="1" w:styleId="NumPar5">
    <w:name w:val="NumPar 5"/>
    <w:basedOn w:val="Normlny"/>
    <w:next w:val="Text2"/>
    <w:pPr>
      <w:numPr>
        <w:ilvl w:val="4"/>
        <w:numId w:val="26"/>
      </w:numPr>
    </w:pPr>
  </w:style>
  <w:style w:type="paragraph" w:customStyle="1" w:styleId="NumPar6">
    <w:name w:val="NumPar 6"/>
    <w:basedOn w:val="Normlny"/>
    <w:next w:val="Text2"/>
    <w:pPr>
      <w:numPr>
        <w:ilvl w:val="5"/>
        <w:numId w:val="26"/>
      </w:numPr>
    </w:pPr>
  </w:style>
  <w:style w:type="paragraph" w:customStyle="1" w:styleId="NumPar7">
    <w:name w:val="NumPar 7"/>
    <w:basedOn w:val="Normlny"/>
    <w:next w:val="Text2"/>
    <w:pPr>
      <w:numPr>
        <w:ilvl w:val="6"/>
        <w:numId w:val="26"/>
      </w:numPr>
    </w:pPr>
  </w:style>
  <w:style w:type="paragraph" w:customStyle="1" w:styleId="ManualNumPar1">
    <w:name w:val="Manual NumPar 1"/>
    <w:basedOn w:val="Normlny"/>
    <w:next w:val="Text1"/>
    <w:pPr>
      <w:ind w:left="850" w:hanging="850"/>
    </w:pPr>
  </w:style>
  <w:style w:type="paragraph" w:customStyle="1" w:styleId="ManualNumPar2">
    <w:name w:val="Manual NumPar 2"/>
    <w:basedOn w:val="Normlny"/>
    <w:next w:val="Text1"/>
    <w:pPr>
      <w:ind w:left="850" w:hanging="850"/>
    </w:pPr>
  </w:style>
  <w:style w:type="paragraph" w:customStyle="1" w:styleId="ManualNumPar3">
    <w:name w:val="Manual NumPar 3"/>
    <w:basedOn w:val="Normlny"/>
    <w:next w:val="Text1"/>
    <w:pPr>
      <w:ind w:left="850" w:hanging="850"/>
    </w:pPr>
  </w:style>
  <w:style w:type="paragraph" w:customStyle="1" w:styleId="ManualNumPar4">
    <w:name w:val="Manual NumPar 4"/>
    <w:basedOn w:val="Normlny"/>
    <w:next w:val="Text1"/>
    <w:pPr>
      <w:ind w:left="850" w:hanging="850"/>
    </w:pPr>
  </w:style>
  <w:style w:type="paragraph" w:customStyle="1" w:styleId="ManualNumPar5">
    <w:name w:val="Manual NumPar 5"/>
    <w:basedOn w:val="Normlny"/>
    <w:next w:val="Text2"/>
    <w:pPr>
      <w:ind w:left="1417" w:hanging="1417"/>
    </w:pPr>
  </w:style>
  <w:style w:type="paragraph" w:customStyle="1" w:styleId="ManualNumPar6">
    <w:name w:val="Manual NumPar 6"/>
    <w:basedOn w:val="Normlny"/>
    <w:next w:val="Text2"/>
    <w:pPr>
      <w:ind w:left="1417" w:hanging="1417"/>
    </w:pPr>
  </w:style>
  <w:style w:type="paragraph" w:customStyle="1" w:styleId="ManualNumPar7">
    <w:name w:val="Manual NumPar 7"/>
    <w:basedOn w:val="Normlny"/>
    <w:next w:val="Text2"/>
    <w:pPr>
      <w:ind w:left="1417" w:hanging="1417"/>
    </w:pPr>
  </w:style>
  <w:style w:type="paragraph" w:customStyle="1" w:styleId="QuotedNumPar">
    <w:name w:val="Quoted NumPar"/>
    <w:basedOn w:val="Normlny"/>
    <w:pPr>
      <w:ind w:left="1417" w:hanging="567"/>
    </w:pPr>
  </w:style>
  <w:style w:type="paragraph" w:customStyle="1" w:styleId="ManualHeading1">
    <w:name w:val="Manual Heading 1"/>
    <w:basedOn w:val="Normlny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lny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lny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lny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lny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lny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lny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lny"/>
    <w:next w:val="Normlny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lny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lny"/>
    <w:next w:val="Nadpis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lny"/>
    <w:next w:val="Normlny"/>
    <w:pPr>
      <w:jc w:val="center"/>
    </w:pPr>
    <w:rPr>
      <w:b/>
    </w:rPr>
  </w:style>
  <w:style w:type="character" w:customStyle="1" w:styleId="Marker">
    <w:name w:val="Marker"/>
    <w:basedOn w:val="Predvolenpsmoodseku"/>
    <w:rPr>
      <w:color w:val="0000FF"/>
      <w:shd w:val="clear" w:color="auto" w:fill="auto"/>
    </w:rPr>
  </w:style>
  <w:style w:type="character" w:customStyle="1" w:styleId="Marker1">
    <w:name w:val="Marker1"/>
    <w:basedOn w:val="Predvolenpsmoodseku"/>
    <w:rPr>
      <w:color w:val="008000"/>
      <w:shd w:val="clear" w:color="auto" w:fill="auto"/>
    </w:rPr>
  </w:style>
  <w:style w:type="character" w:customStyle="1" w:styleId="Marker2">
    <w:name w:val="Marker2"/>
    <w:basedOn w:val="Predvolenpsmoodseku"/>
    <w:rPr>
      <w:color w:val="FF0000"/>
      <w:shd w:val="clear" w:color="auto" w:fill="auto"/>
    </w:rPr>
  </w:style>
  <w:style w:type="paragraph" w:customStyle="1" w:styleId="Point0number">
    <w:name w:val="Point 0 (number)"/>
    <w:basedOn w:val="Normlny"/>
    <w:pPr>
      <w:numPr>
        <w:numId w:val="28"/>
      </w:numPr>
    </w:pPr>
  </w:style>
  <w:style w:type="paragraph" w:customStyle="1" w:styleId="Point1number">
    <w:name w:val="Point 1 (number)"/>
    <w:basedOn w:val="Normlny"/>
    <w:pPr>
      <w:numPr>
        <w:ilvl w:val="2"/>
        <w:numId w:val="28"/>
      </w:numPr>
    </w:pPr>
  </w:style>
  <w:style w:type="paragraph" w:customStyle="1" w:styleId="Point2number">
    <w:name w:val="Point 2 (number)"/>
    <w:basedOn w:val="Normlny"/>
    <w:pPr>
      <w:numPr>
        <w:ilvl w:val="4"/>
        <w:numId w:val="28"/>
      </w:numPr>
    </w:pPr>
  </w:style>
  <w:style w:type="paragraph" w:customStyle="1" w:styleId="Point3number">
    <w:name w:val="Point 3 (number)"/>
    <w:basedOn w:val="Normlny"/>
    <w:pPr>
      <w:numPr>
        <w:ilvl w:val="6"/>
        <w:numId w:val="28"/>
      </w:numPr>
    </w:pPr>
  </w:style>
  <w:style w:type="paragraph" w:customStyle="1" w:styleId="Point0letter">
    <w:name w:val="Point 0 (letter)"/>
    <w:basedOn w:val="Normlny"/>
    <w:pPr>
      <w:numPr>
        <w:ilvl w:val="1"/>
        <w:numId w:val="28"/>
      </w:numPr>
    </w:pPr>
  </w:style>
  <w:style w:type="paragraph" w:customStyle="1" w:styleId="Point1letter">
    <w:name w:val="Point 1 (letter)"/>
    <w:basedOn w:val="Normlny"/>
    <w:pPr>
      <w:numPr>
        <w:ilvl w:val="3"/>
        <w:numId w:val="28"/>
      </w:numPr>
    </w:pPr>
  </w:style>
  <w:style w:type="paragraph" w:customStyle="1" w:styleId="Point2letter">
    <w:name w:val="Point 2 (letter)"/>
    <w:basedOn w:val="Normlny"/>
    <w:pPr>
      <w:numPr>
        <w:ilvl w:val="5"/>
        <w:numId w:val="28"/>
      </w:numPr>
    </w:pPr>
  </w:style>
  <w:style w:type="paragraph" w:customStyle="1" w:styleId="Point3letter">
    <w:name w:val="Point 3 (letter)"/>
    <w:basedOn w:val="Normlny"/>
    <w:pPr>
      <w:numPr>
        <w:ilvl w:val="7"/>
        <w:numId w:val="28"/>
      </w:numPr>
    </w:pPr>
  </w:style>
  <w:style w:type="paragraph" w:customStyle="1" w:styleId="Point4letter">
    <w:name w:val="Point 4 (letter)"/>
    <w:basedOn w:val="Normlny"/>
    <w:pPr>
      <w:numPr>
        <w:ilvl w:val="8"/>
        <w:numId w:val="28"/>
      </w:numPr>
    </w:pPr>
  </w:style>
  <w:style w:type="paragraph" w:customStyle="1" w:styleId="Bullet0">
    <w:name w:val="Bullet 0"/>
    <w:basedOn w:val="Normlny"/>
    <w:pPr>
      <w:numPr>
        <w:numId w:val="29"/>
      </w:numPr>
    </w:pPr>
  </w:style>
  <w:style w:type="paragraph" w:customStyle="1" w:styleId="Bullet1">
    <w:name w:val="Bullet 1"/>
    <w:basedOn w:val="Normlny"/>
    <w:pPr>
      <w:numPr>
        <w:numId w:val="30"/>
      </w:numPr>
    </w:pPr>
  </w:style>
  <w:style w:type="paragraph" w:customStyle="1" w:styleId="Bullet2">
    <w:name w:val="Bullet 2"/>
    <w:basedOn w:val="Normlny"/>
    <w:pPr>
      <w:numPr>
        <w:numId w:val="31"/>
      </w:numPr>
    </w:pPr>
  </w:style>
  <w:style w:type="paragraph" w:customStyle="1" w:styleId="Bullet3">
    <w:name w:val="Bullet 3"/>
    <w:basedOn w:val="Normlny"/>
    <w:pPr>
      <w:numPr>
        <w:numId w:val="32"/>
      </w:numPr>
    </w:pPr>
  </w:style>
  <w:style w:type="paragraph" w:customStyle="1" w:styleId="Bullet4">
    <w:name w:val="Bullet 4"/>
    <w:basedOn w:val="Normlny"/>
    <w:pPr>
      <w:numPr>
        <w:numId w:val="33"/>
      </w:numPr>
    </w:pPr>
  </w:style>
  <w:style w:type="paragraph" w:customStyle="1" w:styleId="Langue">
    <w:name w:val="Langue"/>
    <w:basedOn w:val="Normlny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lny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lny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lny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lny"/>
    <w:next w:val="Normlny"/>
    <w:pPr>
      <w:spacing w:before="0" w:after="0"/>
    </w:pPr>
  </w:style>
  <w:style w:type="paragraph" w:customStyle="1" w:styleId="Declassification">
    <w:name w:val="Declassification"/>
    <w:basedOn w:val="Normlny"/>
    <w:next w:val="Normlny"/>
    <w:pPr>
      <w:spacing w:before="0" w:after="0"/>
    </w:pPr>
  </w:style>
  <w:style w:type="paragraph" w:customStyle="1" w:styleId="Disclaimer">
    <w:name w:val="Disclaimer"/>
    <w:basedOn w:val="Normlny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lny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lny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lny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lny"/>
    <w:next w:val="Normlny"/>
    <w:pPr>
      <w:jc w:val="center"/>
    </w:pPr>
    <w:rPr>
      <w:b/>
      <w:u w:val="single"/>
    </w:rPr>
  </w:style>
  <w:style w:type="paragraph" w:customStyle="1" w:styleId="Annexetitre">
    <w:name w:val="Annexe titre"/>
    <w:basedOn w:val="Normlny"/>
    <w:next w:val="Normlny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lny"/>
    <w:next w:val="Normlny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lny"/>
    <w:next w:val="Fait"/>
    <w:pPr>
      <w:spacing w:before="480"/>
    </w:pPr>
  </w:style>
  <w:style w:type="paragraph" w:customStyle="1" w:styleId="Avertissementtitre">
    <w:name w:val="Avertissement titre"/>
    <w:basedOn w:val="Normlny"/>
    <w:next w:val="Normlny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lny"/>
    <w:next w:val="Normlny"/>
    <w:pPr>
      <w:spacing w:before="360"/>
      <w:jc w:val="center"/>
    </w:pPr>
  </w:style>
  <w:style w:type="paragraph" w:customStyle="1" w:styleId="Confidentialit">
    <w:name w:val="Confidentialité"/>
    <w:basedOn w:val="Normlny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lny"/>
    <w:pPr>
      <w:numPr>
        <w:numId w:val="34"/>
      </w:numPr>
    </w:pPr>
  </w:style>
  <w:style w:type="paragraph" w:customStyle="1" w:styleId="Corrigendum">
    <w:name w:val="Corrigendum"/>
    <w:basedOn w:val="Normlny"/>
    <w:next w:val="Normlny"/>
    <w:pPr>
      <w:spacing w:before="0" w:after="240"/>
      <w:jc w:val="left"/>
    </w:pPr>
  </w:style>
  <w:style w:type="paragraph" w:customStyle="1" w:styleId="Datedadoption">
    <w:name w:val="Date d'adoption"/>
    <w:basedOn w:val="Normlny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lny"/>
    <w:next w:val="Normlny"/>
    <w:pPr>
      <w:jc w:val="center"/>
    </w:pPr>
    <w:rPr>
      <w:b/>
      <w:u w:val="single"/>
    </w:rPr>
  </w:style>
  <w:style w:type="paragraph" w:customStyle="1" w:styleId="Fait">
    <w:name w:val="Fait à"/>
    <w:basedOn w:val="Normlny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lny"/>
    <w:next w:val="Titrearticle"/>
    <w:pPr>
      <w:keepNext/>
    </w:pPr>
  </w:style>
  <w:style w:type="paragraph" w:customStyle="1" w:styleId="Institutionquiagit">
    <w:name w:val="Institution qui agit"/>
    <w:basedOn w:val="Normlny"/>
    <w:next w:val="Normlny"/>
    <w:pPr>
      <w:keepNext/>
      <w:spacing w:before="600"/>
    </w:pPr>
  </w:style>
  <w:style w:type="paragraph" w:customStyle="1" w:styleId="Institutionquisigne">
    <w:name w:val="Institution qui signe"/>
    <w:basedOn w:val="Normlny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lny"/>
    <w:pPr>
      <w:ind w:left="709" w:hanging="709"/>
    </w:pPr>
  </w:style>
  <w:style w:type="paragraph" w:customStyle="1" w:styleId="Personnequisigne">
    <w:name w:val="Personne qui signe"/>
    <w:basedOn w:val="Normlny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lny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lny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lny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lny"/>
    <w:next w:val="Normlny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lny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Predvolenpsmoodseku"/>
    <w:rPr>
      <w:b/>
      <w:u w:val="single"/>
      <w:shd w:val="clear" w:color="auto" w:fill="auto"/>
    </w:rPr>
  </w:style>
  <w:style w:type="character" w:customStyle="1" w:styleId="Deleted">
    <w:name w:val="Deleted"/>
    <w:basedOn w:val="Predvolenpsmoodseku"/>
    <w:rPr>
      <w:strike/>
      <w:dstrike w:val="0"/>
      <w:shd w:val="clear" w:color="auto" w:fill="auto"/>
    </w:rPr>
  </w:style>
  <w:style w:type="paragraph" w:customStyle="1" w:styleId="Address">
    <w:name w:val="Address"/>
    <w:basedOn w:val="Normlny"/>
    <w:next w:val="Normlny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lny"/>
    <w:next w:val="Normlny"/>
    <w:rPr>
      <w:i/>
      <w:caps/>
    </w:rPr>
  </w:style>
  <w:style w:type="paragraph" w:customStyle="1" w:styleId="Supertitre">
    <w:name w:val="Supertitre"/>
    <w:basedOn w:val="Normlny"/>
    <w:next w:val="Normlny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lny"/>
    <w:next w:val="Normlny"/>
    <w:pPr>
      <w:spacing w:before="360" w:after="0"/>
      <w:jc w:val="center"/>
    </w:pPr>
  </w:style>
  <w:style w:type="paragraph" w:customStyle="1" w:styleId="Rfrencecroise">
    <w:name w:val="Référence croisée"/>
    <w:basedOn w:val="Normlny"/>
    <w:pPr>
      <w:spacing w:before="0" w:after="0"/>
      <w:jc w:val="center"/>
    </w:pPr>
  </w:style>
  <w:style w:type="paragraph" w:customStyle="1" w:styleId="Fichefinanciretitre">
    <w:name w:val="Fiche financière titre"/>
    <w:basedOn w:val="Normlny"/>
    <w:next w:val="Normlny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lny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lny"/>
    <w:pPr>
      <w:spacing w:after="240"/>
    </w:pPr>
  </w:style>
  <w:style w:type="paragraph" w:customStyle="1" w:styleId="Accompagnant">
    <w:name w:val="Accompagnant"/>
    <w:basedOn w:val="Normlny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lny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lny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lny"/>
    <w:next w:val="Normlny"/>
    <w:pPr>
      <w:spacing w:before="360" w:after="0"/>
      <w:jc w:val="center"/>
    </w:pPr>
  </w:style>
  <w:style w:type="paragraph" w:styleId="Hlavika">
    <w:name w:val="header"/>
    <w:basedOn w:val="Normlny"/>
    <w:link w:val="HlavikaChar"/>
    <w:uiPriority w:val="99"/>
    <w:unhideWhenUsed/>
    <w:rsid w:val="000E2816"/>
    <w:pPr>
      <w:tabs>
        <w:tab w:val="center" w:pos="4535"/>
        <w:tab w:val="right" w:pos="9071"/>
      </w:tabs>
      <w:spacing w:before="0"/>
    </w:pPr>
  </w:style>
  <w:style w:type="paragraph" w:customStyle="1" w:styleId="HeaderLandscape">
    <w:name w:val="HeaderLandscape"/>
    <w:basedOn w:val="Normlny"/>
    <w:rsid w:val="000E2816"/>
    <w:pPr>
      <w:tabs>
        <w:tab w:val="center" w:pos="7285"/>
        <w:tab w:val="right" w:pos="14003"/>
      </w:tabs>
      <w:spacing w:before="0"/>
    </w:pPr>
  </w:style>
  <w:style w:type="paragraph" w:styleId="Pta">
    <w:name w:val="footer"/>
    <w:basedOn w:val="Normlny"/>
    <w:link w:val="PtaChar"/>
    <w:uiPriority w:val="99"/>
    <w:unhideWhenUsed/>
    <w:rsid w:val="000E2816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paragraph" w:customStyle="1" w:styleId="FooterLandscape">
    <w:name w:val="FooterLandscape"/>
    <w:basedOn w:val="Normlny"/>
    <w:rsid w:val="000E2816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9B7E7362AAAE48B89958A206263FD8" ma:contentTypeVersion="6" ma:contentTypeDescription="Create a new document." ma:contentTypeScope="" ma:versionID="b3698134556628b02478670c231a8e4c">
  <xsd:schema xmlns:xsd="http://www.w3.org/2001/XMLSchema" xmlns:xs="http://www.w3.org/2001/XMLSchema" xmlns:p="http://schemas.microsoft.com/office/2006/metadata/properties" xmlns:ns2="d7df4f5e-1d68-4db7-b5cb-59836e221a01" xmlns:ns3="1543d94b-300e-431d-bc09-f5d1a2e1cc05" targetNamespace="http://schemas.microsoft.com/office/2006/metadata/properties" ma:root="true" ma:fieldsID="fd901242028eb4c5a68b7d93004ba1f1" ns2:_="" ns3:_="">
    <xsd:import namespace="d7df4f5e-1d68-4db7-b5cb-59836e221a01"/>
    <xsd:import namespace="1543d94b-300e-431d-bc09-f5d1a2e1c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f4f5e-1d68-4db7-b5cb-59836e221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3d94b-300e-431d-bc09-f5d1a2e1cc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E21B1B-6957-4BA1-8254-C998C93895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91F2-08B3-4D24-85AA-CBF82E1F26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BE0947-1DA4-4EC7-980A-88312C8585CD}">
  <ds:schemaRefs>
    <ds:schemaRef ds:uri="d7df4f5e-1d68-4db7-b5cb-59836e221a01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1543d94b-300e-431d-bc09-f5d1a2e1cc05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0534DE5-C566-45B8-B170-5C89EC92C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f4f5e-1d68-4db7-b5cb-59836e221a01"/>
    <ds:schemaRef ds:uri="1543d94b-300e-431d-bc09-f5d1a2e1c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</Template>
  <TotalTime>0</TotalTime>
  <Pages>23</Pages>
  <Words>6355</Words>
  <Characters>36224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QUADRI Eva (TAXUD)</dc:creator>
  <cp:keywords/>
  <dc:description/>
  <cp:lastModifiedBy>Metodika@skdp.sk</cp:lastModifiedBy>
  <cp:revision>2</cp:revision>
  <dcterms:created xsi:type="dcterms:W3CDTF">2025-02-12T16:47:00Z</dcterms:created>
  <dcterms:modified xsi:type="dcterms:W3CDTF">2025-02-12T16:47:00Z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8.0.25.0</vt:lpwstr>
  </property>
  <property fmtid="{D5CDD505-2E9C-101B-9397-08002B2CF9AE}" pid="4" name="Last edited using">
    <vt:lpwstr>LW 9.0, Build 20230317</vt:lpwstr>
  </property>
  <property fmtid="{D5CDD505-2E9C-101B-9397-08002B2CF9AE}" pid="5" name="Created using">
    <vt:lpwstr>LW 9.0, Build 20230317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MSIP_Label_6bd9ddd1-4d20-43f6-abfa-fc3c07406f94_Enabled">
    <vt:lpwstr>true</vt:lpwstr>
  </property>
  <property fmtid="{D5CDD505-2E9C-101B-9397-08002B2CF9AE}" pid="14" name="MSIP_Label_6bd9ddd1-4d20-43f6-abfa-fc3c07406f94_SetDate">
    <vt:lpwstr>2024-09-18T14:07:26Z</vt:lpwstr>
  </property>
  <property fmtid="{D5CDD505-2E9C-101B-9397-08002B2CF9AE}" pid="15" name="MSIP_Label_6bd9ddd1-4d20-43f6-abfa-fc3c07406f94_Method">
    <vt:lpwstr>Standard</vt:lpwstr>
  </property>
  <property fmtid="{D5CDD505-2E9C-101B-9397-08002B2CF9AE}" pid="16" name="MSIP_Label_6bd9ddd1-4d20-43f6-abfa-fc3c07406f94_Name">
    <vt:lpwstr>Commission Use</vt:lpwstr>
  </property>
  <property fmtid="{D5CDD505-2E9C-101B-9397-08002B2CF9AE}" pid="17" name="MSIP_Label_6bd9ddd1-4d20-43f6-abfa-fc3c07406f94_SiteId">
    <vt:lpwstr>b24c8b06-522c-46fe-9080-70926f8dddb1</vt:lpwstr>
  </property>
  <property fmtid="{D5CDD505-2E9C-101B-9397-08002B2CF9AE}" pid="18" name="MSIP_Label_6bd9ddd1-4d20-43f6-abfa-fc3c07406f94_ActionId">
    <vt:lpwstr>45d839fb-16d5-4cc1-941a-60cb535943fc</vt:lpwstr>
  </property>
  <property fmtid="{D5CDD505-2E9C-101B-9397-08002B2CF9AE}" pid="19" name="MSIP_Label_6bd9ddd1-4d20-43f6-abfa-fc3c07406f94_ContentBits">
    <vt:lpwstr>0</vt:lpwstr>
  </property>
  <property fmtid="{D5CDD505-2E9C-101B-9397-08002B2CF9AE}" pid="20" name="ContentTypeId">
    <vt:lpwstr>0x0101008A9B7E7362AAAE48B89958A206263FD8</vt:lpwstr>
  </property>
  <property fmtid="{D5CDD505-2E9C-101B-9397-08002B2CF9AE}" pid="21" name="DQCStatus">
    <vt:lpwstr>Green (DQC version 03)</vt:lpwstr>
  </property>
</Properties>
</file>