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9D06D" w14:textId="77777777" w:rsidR="00467653" w:rsidRPr="00E66622" w:rsidRDefault="002169D2" w:rsidP="00467653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Export vyjadrení za organizáciu </w:t>
      </w:r>
      <w:proofErr w:type="spellStart"/>
      <w:r w:rsidR="007C589A">
        <w:rPr>
          <w:rFonts w:ascii="Times New Roman" w:eastAsia="Times New Roman" w:hAnsi="Times New Roman" w:cs="Times New Roman"/>
          <w:b/>
          <w:sz w:val="28"/>
          <w:lang w:val="en-US"/>
        </w:rPr>
        <w:t>Slovenská</w:t>
      </w:r>
      <w:proofErr w:type="spellEnd"/>
      <w:r w:rsidR="007C589A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7C589A">
        <w:rPr>
          <w:rFonts w:ascii="Times New Roman" w:eastAsia="Times New Roman" w:hAnsi="Times New Roman" w:cs="Times New Roman"/>
          <w:b/>
          <w:sz w:val="28"/>
          <w:lang w:val="en-US"/>
        </w:rPr>
        <w:t>komora</w:t>
      </w:r>
      <w:proofErr w:type="spellEnd"/>
      <w:r w:rsidR="007C589A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7C589A">
        <w:rPr>
          <w:rFonts w:ascii="Times New Roman" w:eastAsia="Times New Roman" w:hAnsi="Times New Roman" w:cs="Times New Roman"/>
          <w:b/>
          <w:sz w:val="28"/>
          <w:lang w:val="en-US"/>
        </w:rPr>
        <w:t>daňových</w:t>
      </w:r>
      <w:proofErr w:type="spellEnd"/>
      <w:r w:rsidR="007C589A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7C589A">
        <w:rPr>
          <w:rFonts w:ascii="Times New Roman" w:eastAsia="Times New Roman" w:hAnsi="Times New Roman" w:cs="Times New Roman"/>
          <w:b/>
          <w:sz w:val="28"/>
          <w:lang w:val="en-US"/>
        </w:rPr>
        <w:t>poradcov</w:t>
      </w:r>
      <w:proofErr w:type="spellEnd"/>
      <w:r w:rsidR="00011900" w:rsidRPr="00E66622">
        <w:rPr>
          <w:rFonts w:ascii="Times New Roman" w:eastAsia="Times New Roman" w:hAnsi="Times New Roman" w:cs="Times New Roman"/>
          <w:b/>
          <w:sz w:val="28"/>
        </w:rPr>
        <w:br/>
      </w:r>
      <w:proofErr w:type="spellStart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Predbežná</w:t>
      </w:r>
      <w:proofErr w:type="spellEnd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informácia</w:t>
      </w:r>
      <w:proofErr w:type="spellEnd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k </w:t>
      </w:r>
      <w:proofErr w:type="spellStart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návrhu</w:t>
      </w:r>
      <w:proofErr w:type="spellEnd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zákona</w:t>
      </w:r>
      <w:proofErr w:type="spellEnd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, </w:t>
      </w:r>
      <w:proofErr w:type="spellStart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ktorým</w:t>
      </w:r>
      <w:proofErr w:type="spellEnd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sa</w:t>
      </w:r>
      <w:proofErr w:type="spellEnd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mení</w:t>
      </w:r>
      <w:proofErr w:type="spellEnd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a </w:t>
      </w:r>
      <w:proofErr w:type="spellStart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dopĺňa</w:t>
      </w:r>
      <w:proofErr w:type="spellEnd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zákon</w:t>
      </w:r>
      <w:proofErr w:type="spellEnd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č. 222/2004 Z. z. o </w:t>
      </w:r>
      <w:proofErr w:type="spellStart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dani</w:t>
      </w:r>
      <w:proofErr w:type="spellEnd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z </w:t>
      </w:r>
      <w:proofErr w:type="spellStart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pridanej</w:t>
      </w:r>
      <w:proofErr w:type="spellEnd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hodnoty</w:t>
      </w:r>
      <w:proofErr w:type="spellEnd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v </w:t>
      </w:r>
      <w:proofErr w:type="spellStart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znení</w:t>
      </w:r>
      <w:proofErr w:type="spellEnd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neskorších</w:t>
      </w:r>
      <w:proofErr w:type="spellEnd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="00750688" w:rsidRPr="00EA062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predpisov</w:t>
      </w:r>
      <w:proofErr w:type="spellEnd"/>
      <w:r w:rsidR="00917A99">
        <w:rPr>
          <w:rFonts w:ascii="Times New Roman" w:eastAsia="Times New Roman" w:hAnsi="Times New Roman" w:cs="Times New Roman"/>
          <w:b/>
          <w:sz w:val="28"/>
        </w:rPr>
        <w:br/>
      </w:r>
      <w:r w:rsidR="00FA2BCB">
        <w:rPr>
          <w:rFonts w:ascii="Times New Roman" w:eastAsia="Times New Roman" w:hAnsi="Times New Roman" w:cs="Times New Roman"/>
          <w:bCs/>
          <w:sz w:val="24"/>
          <w:szCs w:val="24"/>
        </w:rPr>
        <w:t>PI/2024/334</w:t>
      </w:r>
    </w:p>
    <w:p w14:paraId="16CDD1B9" w14:textId="77777777" w:rsidR="007C1A93" w:rsidRPr="0084088F" w:rsidRDefault="0031526F" w:rsidP="00011900">
      <w:pPr>
        <w:spacing w:line="276" w:lineRule="auto"/>
        <w:rPr>
          <w:sz w:val="24"/>
          <w:szCs w:val="24"/>
          <w:lang w:val="en-US"/>
        </w:rPr>
      </w:pPr>
      <w:r w:rsidRPr="00E66622">
        <w:rPr>
          <w:rFonts w:ascii="Times New Roman" w:eastAsia="Times New Roman" w:hAnsi="Times New Roman" w:cs="Times New Roman"/>
          <w:sz w:val="24"/>
          <w:szCs w:val="24"/>
        </w:rPr>
        <w:t>Po</w:t>
      </w:r>
      <w:r w:rsidR="001F777F">
        <w:rPr>
          <w:rFonts w:ascii="Times New Roman" w:eastAsia="Times New Roman" w:hAnsi="Times New Roman" w:cs="Times New Roman"/>
          <w:sz w:val="24"/>
          <w:szCs w:val="24"/>
          <w:lang w:val="en-US"/>
        </w:rPr>
        <w:t>č</w:t>
      </w:r>
      <w:r w:rsidRPr="00E66622">
        <w:rPr>
          <w:rFonts w:ascii="Times New Roman" w:eastAsia="Times New Roman" w:hAnsi="Times New Roman" w:cs="Times New Roman"/>
          <w:sz w:val="24"/>
          <w:szCs w:val="24"/>
        </w:rPr>
        <w:t xml:space="preserve">et vznesených </w:t>
      </w:r>
      <w:r w:rsidR="00011900">
        <w:rPr>
          <w:rFonts w:ascii="Times New Roman" w:eastAsia="Times New Roman" w:hAnsi="Times New Roman" w:cs="Times New Roman"/>
          <w:sz w:val="24"/>
          <w:szCs w:val="24"/>
        </w:rPr>
        <w:t>vyjadrení</w:t>
      </w:r>
      <w:r w:rsidRPr="00E6662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3699B">
        <w:rPr>
          <w:rFonts w:ascii="Times New Roman" w:eastAsia="Times New Roman" w:hAnsi="Times New Roman" w:cs="Times New Roman"/>
          <w:sz w:val="18"/>
          <w:szCs w:val="18"/>
        </w:rPr>
        <w:tab/>
      </w:r>
      <w:r w:rsidR="009366B2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0D43DC" w14:paraId="43627922" w14:textId="77777777" w:rsidTr="000D43DC">
        <w:trPr>
          <w:trHeight w:val="648"/>
          <w:jc w:val="center"/>
        </w:trPr>
        <w:tc>
          <w:tcPr>
            <w:tcW w:w="5000" w:type="pct"/>
            <w:vAlign w:val="center"/>
          </w:tcPr>
          <w:p w14:paraId="70F35DCD" w14:textId="77777777" w:rsidR="000D43DC" w:rsidRPr="00E11D16" w:rsidRDefault="000D43DC" w:rsidP="00DB29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Vyjadrenie</w:t>
            </w:r>
          </w:p>
        </w:tc>
      </w:tr>
      <w:tr w:rsidR="008C27A3" w14:paraId="7DA3CF0A" w14:textId="77777777">
        <w:trPr>
          <w:trHeight w:val="648"/>
          <w:jc w:val="center"/>
        </w:trPr>
        <w:tc>
          <w:tcPr>
            <w:tcW w:w="0" w:type="auto"/>
          </w:tcPr>
          <w:p w14:paraId="33CDEA57" w14:textId="77777777" w:rsidR="008C27A3" w:rsidRDefault="003152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Návrh na úpravu zákona o DPH: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V prílohe č. 7 sa číslo „ex 4902 10 00“ nahrádza číslom „4902“.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Odôvodnenie: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Zvýšenie DPH na časopisy do sadzby 23% spôsobilo zdraženie periodík pre niektoré sociálne skupiny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obyvateľov, ich nedostupnosť a sťaženie prístupu k informáciám. Keďže knihy aj noviny spadajú do kategórie so zníženou sadzbou DPH na úrovni 5 %, logicky by do tejto skupiny mali byť zaradené aj ostatné periodiká rovnakého druhu. Tlačené časopisy predstavujú dôležitý zdroj informácií, vedomostí a kultúry, ktorý má významné uplatnenie v rôznych oblastiach života. V materských školách a školských kluboch sú časopisy používané na podporu rozvoja čitateľských zručností detí, prispievajú k ich jazykovému a intel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ektuálnemu rastu a podporujú tvorivosť a zvedavosť. Pre seniorov, najmä tých, ktorí menej vedia využívať digitálne technológie, slúžia časopisy ako kľúčový a jediný informačný kanál, cez ktorý zostávajú v spojení s aktuálnymi udalosťami, spoločenským dianím a trendmi modernej doby. Zvýšenie DPH na časopisy na úroveň 23 % výrazne zasiahlo práve tieto skupiny ľudí, pretože pre nižšie príjmové skupiny výrazne obmedzilo dostupnosť týchto tlačených médií. V prípade nižšej sadzby DPH, bude možné zabezpečiť ich ši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rokú dostupnosť pre všetkých, bez ohľadu na vek či ekonomickú situáciu, a podporiť tak rozvoj gramotnosti, kultúrne povedomie a dostupnosť informácií pre celú spoločnosť.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Zvýšenie sadzby DPH na 23% má za následok také zníženie obchodnej marže, že od januára 2025 dochádza k rozsiahlemu ukončovaniu podnikania, zrušeniu živností a zatváraniu prevádzok, ktoré podnikali v oblasti predaja periodík vrátane časopisov. Výpadok daňových a odvodových príjmov negatívne zasiahne daňové príjmy štátneho rozpočtu SR ako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j príjmy Sociálnej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poisťovne, resp. zdravotných poisťovní. Aby bolo zabránené ďalšiemu výpadku, je nevyhnutné, aby sa sadzba DPH upravila na 5% na tovary spadajúce pod číselný kód Spoločného colného sadzobníka 4902.</w:t>
            </w:r>
          </w:p>
        </w:tc>
      </w:tr>
    </w:tbl>
    <w:p w14:paraId="104A9EC2" w14:textId="77777777" w:rsidR="00E66622" w:rsidRPr="00E66622" w:rsidRDefault="00E66622">
      <w:pPr>
        <w:rPr>
          <w:rFonts w:ascii="Times New Roman" w:hAnsi="Times New Roman" w:cs="Times New Roman"/>
        </w:rPr>
      </w:pPr>
    </w:p>
    <w:sectPr w:rsidR="00E66622" w:rsidRPr="00E66622" w:rsidSect="00463836">
      <w:footerReference w:type="default" r:id="rId6"/>
      <w:footerReference w:type="first" r:id="rId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0C26B" w14:textId="77777777" w:rsidR="00BB784C" w:rsidRPr="00E66622" w:rsidRDefault="00BB784C" w:rsidP="00E66622">
      <w:pPr>
        <w:spacing w:after="0" w:line="240" w:lineRule="auto"/>
      </w:pPr>
      <w:r w:rsidRPr="00E66622">
        <w:separator/>
      </w:r>
    </w:p>
  </w:endnote>
  <w:endnote w:type="continuationSeparator" w:id="0">
    <w:p w14:paraId="1E0C0FB0" w14:textId="77777777" w:rsidR="00BB784C" w:rsidRPr="00E66622" w:rsidRDefault="00BB784C" w:rsidP="00E66622">
      <w:pPr>
        <w:spacing w:after="0" w:line="240" w:lineRule="auto"/>
      </w:pPr>
      <w:r w:rsidRPr="00E6662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1560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AD687F" w14:textId="77777777" w:rsidR="00236556" w:rsidRDefault="00236556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8ED357" w14:textId="77777777" w:rsidR="00E66622" w:rsidRDefault="00E66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2C7AF" w14:textId="77777777" w:rsidR="00236556" w:rsidRPr="00236556" w:rsidRDefault="00236556">
    <w:pPr>
      <w:pStyle w:val="Pta"/>
      <w:jc w:val="center"/>
      <w:rPr>
        <w:rFonts w:ascii="Times New Roman" w:hAnsi="Times New Roman"/>
      </w:rPr>
    </w:pPr>
  </w:p>
  <w:p w14:paraId="65A3374C" w14:textId="77777777" w:rsidR="004E6AA4" w:rsidRDefault="004E6A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8FA11" w14:textId="77777777" w:rsidR="00BB784C" w:rsidRPr="00E66622" w:rsidRDefault="00BB784C" w:rsidP="00E66622">
      <w:pPr>
        <w:spacing w:after="0" w:line="240" w:lineRule="auto"/>
      </w:pPr>
      <w:r w:rsidRPr="00E66622">
        <w:separator/>
      </w:r>
    </w:p>
  </w:footnote>
  <w:footnote w:type="continuationSeparator" w:id="0">
    <w:p w14:paraId="63EF42CB" w14:textId="77777777" w:rsidR="00BB784C" w:rsidRPr="00E66622" w:rsidRDefault="00BB784C" w:rsidP="00E66622">
      <w:pPr>
        <w:spacing w:after="0" w:line="240" w:lineRule="auto"/>
      </w:pPr>
      <w:r w:rsidRPr="00E66622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93"/>
    <w:rsid w:val="00011900"/>
    <w:rsid w:val="00047E84"/>
    <w:rsid w:val="00050137"/>
    <w:rsid w:val="000724FE"/>
    <w:rsid w:val="00076DCD"/>
    <w:rsid w:val="00081B08"/>
    <w:rsid w:val="000A158B"/>
    <w:rsid w:val="000B2D78"/>
    <w:rsid w:val="000B34D9"/>
    <w:rsid w:val="000C172E"/>
    <w:rsid w:val="000D43DC"/>
    <w:rsid w:val="000E7127"/>
    <w:rsid w:val="001228AD"/>
    <w:rsid w:val="00131490"/>
    <w:rsid w:val="00131742"/>
    <w:rsid w:val="001433FA"/>
    <w:rsid w:val="00146A7D"/>
    <w:rsid w:val="001E50FA"/>
    <w:rsid w:val="001E5996"/>
    <w:rsid w:val="001F777F"/>
    <w:rsid w:val="002169D2"/>
    <w:rsid w:val="00231554"/>
    <w:rsid w:val="00236556"/>
    <w:rsid w:val="00237490"/>
    <w:rsid w:val="00245F36"/>
    <w:rsid w:val="0026614F"/>
    <w:rsid w:val="002715E0"/>
    <w:rsid w:val="0029170C"/>
    <w:rsid w:val="00295E6A"/>
    <w:rsid w:val="002A4482"/>
    <w:rsid w:val="002A536A"/>
    <w:rsid w:val="002C368A"/>
    <w:rsid w:val="002D3B5E"/>
    <w:rsid w:val="00312884"/>
    <w:rsid w:val="00335FFB"/>
    <w:rsid w:val="003857EE"/>
    <w:rsid w:val="003A5C5F"/>
    <w:rsid w:val="003C31D4"/>
    <w:rsid w:val="003C3A2B"/>
    <w:rsid w:val="003E641E"/>
    <w:rsid w:val="003F1216"/>
    <w:rsid w:val="003F3166"/>
    <w:rsid w:val="003F37C1"/>
    <w:rsid w:val="004050CF"/>
    <w:rsid w:val="00405348"/>
    <w:rsid w:val="00434080"/>
    <w:rsid w:val="00463836"/>
    <w:rsid w:val="00467653"/>
    <w:rsid w:val="004A62B8"/>
    <w:rsid w:val="004B0317"/>
    <w:rsid w:val="004B4188"/>
    <w:rsid w:val="004E0BF7"/>
    <w:rsid w:val="004E6AA4"/>
    <w:rsid w:val="004F1B4F"/>
    <w:rsid w:val="004F4092"/>
    <w:rsid w:val="0051341E"/>
    <w:rsid w:val="00513767"/>
    <w:rsid w:val="005146CA"/>
    <w:rsid w:val="0053699B"/>
    <w:rsid w:val="00563EB3"/>
    <w:rsid w:val="00583F11"/>
    <w:rsid w:val="00592017"/>
    <w:rsid w:val="005B618C"/>
    <w:rsid w:val="005E5B0E"/>
    <w:rsid w:val="005F3E6F"/>
    <w:rsid w:val="005F4AEA"/>
    <w:rsid w:val="00602231"/>
    <w:rsid w:val="006371D1"/>
    <w:rsid w:val="00641DD8"/>
    <w:rsid w:val="00664F3B"/>
    <w:rsid w:val="00695857"/>
    <w:rsid w:val="006C2D6E"/>
    <w:rsid w:val="0070694E"/>
    <w:rsid w:val="00707B3A"/>
    <w:rsid w:val="007247A7"/>
    <w:rsid w:val="00750688"/>
    <w:rsid w:val="00762E51"/>
    <w:rsid w:val="00774ED8"/>
    <w:rsid w:val="00784062"/>
    <w:rsid w:val="007C1A93"/>
    <w:rsid w:val="007C589A"/>
    <w:rsid w:val="0084088F"/>
    <w:rsid w:val="008741FE"/>
    <w:rsid w:val="00875899"/>
    <w:rsid w:val="008C2612"/>
    <w:rsid w:val="008C27A3"/>
    <w:rsid w:val="008D299D"/>
    <w:rsid w:val="0090663E"/>
    <w:rsid w:val="00913D14"/>
    <w:rsid w:val="00917A99"/>
    <w:rsid w:val="009222DF"/>
    <w:rsid w:val="00932936"/>
    <w:rsid w:val="009366B2"/>
    <w:rsid w:val="00947810"/>
    <w:rsid w:val="009647D6"/>
    <w:rsid w:val="00980D7A"/>
    <w:rsid w:val="009912BF"/>
    <w:rsid w:val="009B1491"/>
    <w:rsid w:val="009D152C"/>
    <w:rsid w:val="009D32B4"/>
    <w:rsid w:val="009E0711"/>
    <w:rsid w:val="009F35D2"/>
    <w:rsid w:val="00A070EB"/>
    <w:rsid w:val="00A11AD9"/>
    <w:rsid w:val="00A16AA3"/>
    <w:rsid w:val="00A50443"/>
    <w:rsid w:val="00A53B17"/>
    <w:rsid w:val="00A81039"/>
    <w:rsid w:val="00B02EF2"/>
    <w:rsid w:val="00B0310C"/>
    <w:rsid w:val="00B11932"/>
    <w:rsid w:val="00B13C0C"/>
    <w:rsid w:val="00B8742A"/>
    <w:rsid w:val="00B946A0"/>
    <w:rsid w:val="00B95BCC"/>
    <w:rsid w:val="00BB784C"/>
    <w:rsid w:val="00BC339E"/>
    <w:rsid w:val="00BD7F55"/>
    <w:rsid w:val="00BE323C"/>
    <w:rsid w:val="00BE5283"/>
    <w:rsid w:val="00BF207A"/>
    <w:rsid w:val="00BF75B4"/>
    <w:rsid w:val="00C06F1F"/>
    <w:rsid w:val="00C43D79"/>
    <w:rsid w:val="00C529CC"/>
    <w:rsid w:val="00C84A5B"/>
    <w:rsid w:val="00CD7313"/>
    <w:rsid w:val="00CF798B"/>
    <w:rsid w:val="00D0302E"/>
    <w:rsid w:val="00D2596D"/>
    <w:rsid w:val="00D44E47"/>
    <w:rsid w:val="00D466F6"/>
    <w:rsid w:val="00D610D0"/>
    <w:rsid w:val="00D91683"/>
    <w:rsid w:val="00DA267A"/>
    <w:rsid w:val="00DB2917"/>
    <w:rsid w:val="00DC3DC4"/>
    <w:rsid w:val="00DD2850"/>
    <w:rsid w:val="00DD302E"/>
    <w:rsid w:val="00DD7CB5"/>
    <w:rsid w:val="00E07639"/>
    <w:rsid w:val="00E078E8"/>
    <w:rsid w:val="00E11D16"/>
    <w:rsid w:val="00E24F56"/>
    <w:rsid w:val="00E37A37"/>
    <w:rsid w:val="00E41A2D"/>
    <w:rsid w:val="00E66622"/>
    <w:rsid w:val="00E67174"/>
    <w:rsid w:val="00E922B9"/>
    <w:rsid w:val="00E92A50"/>
    <w:rsid w:val="00EA0620"/>
    <w:rsid w:val="00EA3B3C"/>
    <w:rsid w:val="00EE00C6"/>
    <w:rsid w:val="00EE3DCD"/>
    <w:rsid w:val="00F14D0A"/>
    <w:rsid w:val="00F456DC"/>
    <w:rsid w:val="00F5065D"/>
    <w:rsid w:val="00F73F9B"/>
    <w:rsid w:val="00F8431B"/>
    <w:rsid w:val="00F85AB8"/>
    <w:rsid w:val="00F907A2"/>
    <w:rsid w:val="00FA016F"/>
    <w:rsid w:val="00FA2BCB"/>
    <w:rsid w:val="00FA3DD4"/>
    <w:rsid w:val="00FA40AE"/>
    <w:rsid w:val="00FB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F2BE5"/>
  <w15:docId w15:val="{800A4F65-FABE-47DB-AF8A-6E31DFCA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1D16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6622"/>
  </w:style>
  <w:style w:type="paragraph" w:styleId="Pta">
    <w:name w:val="footer"/>
    <w:basedOn w:val="Normlny"/>
    <w:link w:val="Pt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Metodika@skdp.sk</cp:lastModifiedBy>
  <cp:revision>2</cp:revision>
  <dcterms:created xsi:type="dcterms:W3CDTF">2025-01-31T10:00:00Z</dcterms:created>
  <dcterms:modified xsi:type="dcterms:W3CDTF">2025-01-31T10:00:00Z</dcterms:modified>
</cp:coreProperties>
</file>