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1779" w14:textId="77777777" w:rsidR="00435D03" w:rsidRPr="00650595" w:rsidRDefault="00435D03" w:rsidP="00402870">
      <w:pPr>
        <w:spacing w:after="200" w:line="276" w:lineRule="auto"/>
        <w:jc w:val="center"/>
        <w:rPr>
          <w:b/>
          <w:bCs/>
          <w:caps/>
          <w:color w:val="000000" w:themeColor="text1"/>
          <w:sz w:val="24"/>
          <w:szCs w:val="24"/>
          <w:lang w:val="sk-SK"/>
        </w:rPr>
      </w:pPr>
      <w:r w:rsidRPr="00650595">
        <w:rPr>
          <w:b/>
          <w:bCs/>
          <w:caps/>
          <w:color w:val="000000" w:themeColor="text1"/>
          <w:sz w:val="24"/>
          <w:szCs w:val="24"/>
          <w:lang w:val="sk-SK"/>
        </w:rPr>
        <w:t>Dôvodová správa</w:t>
      </w:r>
    </w:p>
    <w:p w14:paraId="7B37731E" w14:textId="6A72BA5F" w:rsidR="00435D03" w:rsidRPr="00650595" w:rsidRDefault="00435D03" w:rsidP="00402870">
      <w:pPr>
        <w:spacing w:after="200" w:line="276" w:lineRule="auto"/>
        <w:rPr>
          <w:b/>
          <w:bCs/>
          <w:color w:val="000000" w:themeColor="text1"/>
          <w:sz w:val="24"/>
          <w:szCs w:val="24"/>
          <w:lang w:val="sk-SK"/>
        </w:rPr>
      </w:pPr>
      <w:r w:rsidRPr="00650595">
        <w:rPr>
          <w:b/>
          <w:bCs/>
          <w:color w:val="000000" w:themeColor="text1"/>
          <w:sz w:val="24"/>
          <w:szCs w:val="24"/>
          <w:lang w:val="sk-SK"/>
        </w:rPr>
        <w:t>A. Všeobecná časť</w:t>
      </w:r>
    </w:p>
    <w:p w14:paraId="2A86530D" w14:textId="4A8BD61B" w:rsidR="00DF336D" w:rsidRPr="00650595" w:rsidRDefault="00B34B3A" w:rsidP="00402870">
      <w:pPr>
        <w:spacing w:after="200" w:line="276" w:lineRule="auto"/>
        <w:ind w:firstLine="708"/>
        <w:jc w:val="both"/>
        <w:rPr>
          <w:color w:val="000000" w:themeColor="text1"/>
          <w:sz w:val="24"/>
          <w:szCs w:val="24"/>
          <w:lang w:val="sk-SK"/>
        </w:rPr>
      </w:pPr>
      <w:r>
        <w:rPr>
          <w:color w:val="000000" w:themeColor="text1"/>
          <w:sz w:val="24"/>
          <w:szCs w:val="24"/>
          <w:lang w:val="sk-SK"/>
        </w:rPr>
        <w:t>N</w:t>
      </w:r>
      <w:r w:rsidR="00DF336D" w:rsidRPr="00650595">
        <w:rPr>
          <w:color w:val="000000" w:themeColor="text1"/>
          <w:sz w:val="24"/>
          <w:szCs w:val="24"/>
          <w:lang w:val="sk-SK"/>
        </w:rPr>
        <w:t xml:space="preserve">ávrh zákona, ktorým sa mení a dopĺňa zákon č. 440/2015 Z. z. o športe a o zmene </w:t>
      </w:r>
      <w:r w:rsidR="008B7EFC">
        <w:rPr>
          <w:color w:val="000000" w:themeColor="text1"/>
          <w:sz w:val="24"/>
          <w:szCs w:val="24"/>
          <w:lang w:val="sk-SK"/>
        </w:rPr>
        <w:br/>
      </w:r>
      <w:r w:rsidR="00DF336D" w:rsidRPr="00650595">
        <w:rPr>
          <w:color w:val="000000" w:themeColor="text1"/>
          <w:sz w:val="24"/>
          <w:szCs w:val="24"/>
          <w:lang w:val="sk-SK"/>
        </w:rPr>
        <w:t>a doplnení niektorých zákonov v znení neskorších predpisov (ďalej len „návrh zákona“)</w:t>
      </w:r>
      <w:r w:rsidR="008B7EFC">
        <w:rPr>
          <w:color w:val="000000" w:themeColor="text1"/>
          <w:sz w:val="24"/>
          <w:szCs w:val="24"/>
          <w:lang w:val="sk-SK"/>
        </w:rPr>
        <w:t>,</w:t>
      </w:r>
      <w:r w:rsidR="00DF336D" w:rsidRPr="00650595">
        <w:rPr>
          <w:color w:val="000000" w:themeColor="text1"/>
          <w:sz w:val="24"/>
          <w:szCs w:val="24"/>
          <w:lang w:val="sk-SK"/>
        </w:rPr>
        <w:t xml:space="preserve"> </w:t>
      </w:r>
      <w:r>
        <w:rPr>
          <w:color w:val="000000" w:themeColor="text1"/>
          <w:sz w:val="24"/>
          <w:szCs w:val="24"/>
          <w:lang w:val="sk-SK"/>
        </w:rPr>
        <w:t xml:space="preserve">sa predkladá </w:t>
      </w:r>
      <w:r w:rsidR="00DF336D" w:rsidRPr="00650595">
        <w:rPr>
          <w:color w:val="000000" w:themeColor="text1"/>
          <w:sz w:val="24"/>
          <w:szCs w:val="24"/>
          <w:lang w:val="sk-SK"/>
        </w:rPr>
        <w:t>na základe úlohy č. 2 na mesiac december z Plánu legislatívnych úloh vlády Slovenskej republiky na rok 2024.</w:t>
      </w:r>
    </w:p>
    <w:p w14:paraId="7E2CEED6" w14:textId="0618A917" w:rsidR="00DF336D" w:rsidRPr="00650595" w:rsidRDefault="00DF336D" w:rsidP="00402870">
      <w:pPr>
        <w:spacing w:after="200" w:line="276" w:lineRule="auto"/>
        <w:ind w:firstLine="708"/>
        <w:jc w:val="both"/>
        <w:rPr>
          <w:color w:val="000000" w:themeColor="text1"/>
          <w:sz w:val="24"/>
          <w:szCs w:val="24"/>
          <w:lang w:val="sk-SK"/>
        </w:rPr>
      </w:pPr>
      <w:r w:rsidRPr="00650595">
        <w:rPr>
          <w:color w:val="000000" w:themeColor="text1"/>
          <w:sz w:val="24"/>
          <w:szCs w:val="24"/>
          <w:lang w:val="sk-SK"/>
        </w:rPr>
        <w:t xml:space="preserve">Dôvodom predloženia návrhu zákona je úsilie o vyriešenie problémov, ktoré vyplynuli z aplikačnej praxe a ktoré boli avizované od športovej verejnosti, športových organizácií </w:t>
      </w:r>
      <w:r w:rsidR="00402870" w:rsidRPr="00650595">
        <w:rPr>
          <w:color w:val="000000" w:themeColor="text1"/>
          <w:sz w:val="24"/>
          <w:szCs w:val="24"/>
          <w:lang w:val="sk-SK"/>
        </w:rPr>
        <w:br/>
      </w:r>
      <w:r w:rsidRPr="00650595">
        <w:rPr>
          <w:color w:val="000000" w:themeColor="text1"/>
          <w:sz w:val="24"/>
          <w:szCs w:val="24"/>
          <w:lang w:val="sk-SK"/>
        </w:rPr>
        <w:t xml:space="preserve">a športovcov samotných. Zákon č. 440/2015 Z. z. o športe a o zmene a doplnení niektorých zákonov v znení neskorších predpisov (ďalej len „zákon“) kládol vo svojej doterajšej podobe neúmernú byrokratickú záťaž na subjekty, ktorých postavenie upravoval, a oslaboval tak ich športovú činnosť, ako aj ich iné úlohy o personálne, finančné a časové zdroje, ktoré majú </w:t>
      </w:r>
      <w:r w:rsidR="00402870" w:rsidRPr="00650595">
        <w:rPr>
          <w:color w:val="000000" w:themeColor="text1"/>
          <w:sz w:val="24"/>
          <w:szCs w:val="24"/>
          <w:lang w:val="sk-SK"/>
        </w:rPr>
        <w:br/>
      </w:r>
      <w:r w:rsidRPr="00650595">
        <w:rPr>
          <w:color w:val="000000" w:themeColor="text1"/>
          <w:sz w:val="24"/>
          <w:szCs w:val="24"/>
          <w:lang w:val="sk-SK"/>
        </w:rPr>
        <w:t xml:space="preserve">k dispozícii. Prax rovnako ukázala potrebu zrušiť alebo zmeniť niektoré inštitúty, ktoré sú </w:t>
      </w:r>
      <w:r w:rsidR="00402870" w:rsidRPr="00650595">
        <w:rPr>
          <w:color w:val="000000" w:themeColor="text1"/>
          <w:sz w:val="24"/>
          <w:szCs w:val="24"/>
          <w:lang w:val="sk-SK"/>
        </w:rPr>
        <w:br/>
      </w:r>
      <w:r w:rsidRPr="00650595">
        <w:rPr>
          <w:color w:val="000000" w:themeColor="text1"/>
          <w:sz w:val="24"/>
          <w:szCs w:val="24"/>
          <w:lang w:val="sk-SK"/>
        </w:rPr>
        <w:t>v zákone upravené, ako aj potrebu zaviesť nové inštitúty, a to aj v súlade s medzinárodnými záväzkami najmä v súvislosti s Antidopingovou agentúrou Slovenskej republiky (ďalej len „agentúra“) a negatívnymi javmi v športe.</w:t>
      </w:r>
    </w:p>
    <w:p w14:paraId="1CD39522" w14:textId="77777777" w:rsidR="00DF336D" w:rsidRPr="00650595" w:rsidRDefault="00DF336D" w:rsidP="00402870">
      <w:pPr>
        <w:spacing w:after="200" w:line="276" w:lineRule="auto"/>
        <w:ind w:firstLine="708"/>
        <w:jc w:val="both"/>
        <w:rPr>
          <w:color w:val="000000" w:themeColor="text1"/>
          <w:sz w:val="24"/>
          <w:szCs w:val="24"/>
          <w:lang w:val="sk-SK"/>
        </w:rPr>
      </w:pPr>
      <w:r w:rsidRPr="00650595">
        <w:rPr>
          <w:color w:val="000000" w:themeColor="text1"/>
          <w:sz w:val="24"/>
          <w:szCs w:val="24"/>
          <w:lang w:val="sk-SK"/>
        </w:rPr>
        <w:t>V Programovom vyhlásení vlády Slovenskej republiky na roky 2023 až 2027 sa vláda Slovenskej republiky (ďalej len „vláda“) zaviazala zvážiť legislatívne zmeny za účelom motivovať súkromný sektor k väčšej podpore športu. Vláda v programovom vyhlásení vlády ďalej sľúbila také legislatívne úpravy vo vzťahu k financovaniu športu zo strany štátu, aby ho urobila spravodlivejším a menej byrokraticky náročným. Tieto ciele návrh zákona bezpochyby dosahuje. Zmena regulácie v oblasti športu je nevyhnutná za účelom dosiahnutia toho úsilia, ktoré je deklarované ambíciou zabezpečiť štátnej športovej reprezentácii optimálne finančne, technicky, materiálne a personálne saturované podhubie, ktoré jej umožní dlhodobo prinášať najvyššie medailové umiestnenia a byť konkurencieschopnou na svetovej a olympijskej úrovni. Aj k tomuto vedú predkladané zmeny.</w:t>
      </w:r>
    </w:p>
    <w:p w14:paraId="1B41A083" w14:textId="7B1B78D8" w:rsidR="00DF336D" w:rsidRPr="00650595" w:rsidRDefault="00DF336D" w:rsidP="00402870">
      <w:pPr>
        <w:spacing w:after="200" w:line="276" w:lineRule="auto"/>
        <w:ind w:firstLine="708"/>
        <w:jc w:val="both"/>
        <w:rPr>
          <w:color w:val="000000" w:themeColor="text1"/>
          <w:sz w:val="24"/>
          <w:szCs w:val="24"/>
          <w:lang w:val="sk-SK"/>
        </w:rPr>
      </w:pPr>
      <w:r w:rsidRPr="00650595">
        <w:rPr>
          <w:color w:val="000000" w:themeColor="text1"/>
          <w:sz w:val="24"/>
          <w:szCs w:val="24"/>
          <w:lang w:val="sk-SK"/>
        </w:rPr>
        <w:t xml:space="preserve">Navrhuje sa rozšírenie definície verejného záujmu športu, modifikuje sa definícia pojmu šport, posilňuje sa pracovnoprávny charakter výkonu činnosti športovcov a zlepšuje sa postavenie športových odborníkov. Upravujú sa náležitosti a podmienky zmlúv v športe, tak aby príslušné ustanovenia napomáhali rozvoju športu poskytnutím väčšej miery voľnosti. Športové organizácie dostávajú širší rozsah práv a redukujú sa ich povinnosti, ktoré mali často byrokratický charakter a boli bez významného úžitku pre štát alebo šport. Skvalitňuje sa úprava riešenia sporov v športe, predpokladá sa vznik nového orgánu pod egidou Slovenského olympijského a športového výboru, príslušnosť ku ktorému bude pre športové organizácie dobrovoľná. Návrh zákona vyjasňuje príslušnosť súdov, aby odstránil neistotu, ktorá sa objavila ohľadom správneho, či civilného súdnictva ako príslušného pre vybrané spory v športe. Návrh zákona zásadným spôsobom znižuje prísnosť ustanovení o spôsobilosti prijímať verejné prostriedky a to tak, že napr. dáva subjektom čas na nápravu. Predkladaná norma reflektuje na povinnosti vyplývajúce z medzinárodných dohovorov v otázke agentúry, jej postavenie umocňuje a zveruje jej do pôsobnosti ďalšie negatívne javy odlišné od dopingu. To všetko </w:t>
      </w:r>
      <w:r w:rsidR="00402870" w:rsidRPr="00650595">
        <w:rPr>
          <w:color w:val="000000" w:themeColor="text1"/>
          <w:sz w:val="24"/>
          <w:szCs w:val="24"/>
          <w:lang w:val="sk-SK"/>
        </w:rPr>
        <w:br/>
      </w:r>
      <w:r w:rsidRPr="00650595">
        <w:rPr>
          <w:color w:val="000000" w:themeColor="text1"/>
          <w:sz w:val="24"/>
          <w:szCs w:val="24"/>
          <w:lang w:val="sk-SK"/>
        </w:rPr>
        <w:t xml:space="preserve">v záujme ochrany integrity športu. </w:t>
      </w:r>
    </w:p>
    <w:p w14:paraId="3C082E5B" w14:textId="20F63E6E" w:rsidR="00435D03" w:rsidRPr="00650595" w:rsidRDefault="00DF336D" w:rsidP="00402870">
      <w:pPr>
        <w:spacing w:after="200" w:line="276" w:lineRule="auto"/>
        <w:ind w:firstLine="708"/>
        <w:jc w:val="both"/>
        <w:rPr>
          <w:color w:val="000000" w:themeColor="text1"/>
          <w:sz w:val="24"/>
          <w:szCs w:val="24"/>
          <w:lang w:val="sk-SK"/>
        </w:rPr>
      </w:pPr>
      <w:r w:rsidRPr="00650595">
        <w:rPr>
          <w:color w:val="000000" w:themeColor="text1"/>
          <w:sz w:val="24"/>
          <w:szCs w:val="24"/>
          <w:lang w:val="sk-SK"/>
        </w:rPr>
        <w:lastRenderedPageBreak/>
        <w:t xml:space="preserve">Návrh zákona nebude mať negatívne vplyvy na rozpočet verejnej správy ani negatívne vplyvy na limit verejných výdavkov a bude mať pozitívne a negatívne vplyvy na podnikateľské prostredie. Návrh zákona nebude mať sociálne vplyvy, vplyvy na životné prostredie, </w:t>
      </w:r>
      <w:r w:rsidR="00A4459F" w:rsidRPr="00650595">
        <w:rPr>
          <w:color w:val="000000" w:themeColor="text1"/>
          <w:sz w:val="24"/>
          <w:szCs w:val="24"/>
          <w:lang w:val="sk-SK"/>
        </w:rPr>
        <w:br/>
      </w:r>
      <w:r w:rsidRPr="00650595">
        <w:rPr>
          <w:color w:val="000000" w:themeColor="text1"/>
          <w:sz w:val="24"/>
          <w:szCs w:val="24"/>
          <w:lang w:val="sk-SK"/>
        </w:rPr>
        <w:t>na informatizáciu spoločnosti, na manželstvo, rodičovstvo a rodinu a ani vplyvy na služby verejnej správy pre občana.</w:t>
      </w:r>
      <w:r w:rsidR="00435D03" w:rsidRPr="00650595">
        <w:rPr>
          <w:sz w:val="24"/>
          <w:szCs w:val="24"/>
          <w:lang w:val="sk-SK"/>
        </w:rPr>
        <w:t xml:space="preserve"> </w:t>
      </w:r>
    </w:p>
    <w:p w14:paraId="5FF77A78" w14:textId="32E8D084" w:rsidR="007340E5" w:rsidRPr="00650595" w:rsidRDefault="00435D03" w:rsidP="00402870">
      <w:pPr>
        <w:spacing w:after="200" w:line="276" w:lineRule="auto"/>
        <w:ind w:firstLine="708"/>
        <w:jc w:val="both"/>
        <w:rPr>
          <w:sz w:val="24"/>
          <w:szCs w:val="24"/>
          <w:lang w:val="sk-SK"/>
        </w:rPr>
      </w:pPr>
      <w:r w:rsidRPr="00650595">
        <w:rPr>
          <w:sz w:val="24"/>
          <w:szCs w:val="24"/>
          <w:lang w:val="sk-SK"/>
        </w:rPr>
        <w:t xml:space="preserve">Návrh zákona je v súlade s Ústavou Slovenskej republiky, ústavnými zákonmi, nálezmi Ústavného súdu Slovenskej republiky, zákonmi, medzinárodnými zmluvami a inými medzinárodnými dokumentmi, ktorými je Slovenská republika viazaná, ako aj s právne záväznými aktmi Európskej únie. </w:t>
      </w:r>
    </w:p>
    <w:p w14:paraId="289437DD" w14:textId="77777777" w:rsidR="007340E5" w:rsidRPr="00650595" w:rsidRDefault="007340E5">
      <w:pPr>
        <w:autoSpaceDE/>
        <w:autoSpaceDN/>
        <w:spacing w:after="160" w:line="278" w:lineRule="auto"/>
        <w:rPr>
          <w:sz w:val="24"/>
          <w:szCs w:val="24"/>
          <w:lang w:val="sk-SK"/>
        </w:rPr>
      </w:pPr>
      <w:r w:rsidRPr="00650595">
        <w:rPr>
          <w:sz w:val="24"/>
          <w:szCs w:val="24"/>
          <w:lang w:val="sk-SK"/>
        </w:rPr>
        <w:br w:type="page"/>
      </w:r>
    </w:p>
    <w:p w14:paraId="5AEF7230" w14:textId="77777777" w:rsidR="00F86126" w:rsidRPr="00650595" w:rsidRDefault="00F86126" w:rsidP="00F86126">
      <w:pPr>
        <w:jc w:val="center"/>
        <w:rPr>
          <w:b/>
          <w:sz w:val="28"/>
          <w:szCs w:val="28"/>
          <w:lang w:val="sk-SK"/>
        </w:rPr>
      </w:pPr>
      <w:r w:rsidRPr="00650595">
        <w:rPr>
          <w:b/>
          <w:sz w:val="28"/>
          <w:szCs w:val="28"/>
          <w:lang w:val="sk-SK"/>
        </w:rPr>
        <w:lastRenderedPageBreak/>
        <w:t>Doložka vybraných vplyvov</w:t>
      </w:r>
    </w:p>
    <w:p w14:paraId="2EFC8084" w14:textId="77777777" w:rsidR="00F86126" w:rsidRPr="00650595" w:rsidRDefault="00F86126" w:rsidP="00F86126">
      <w:pPr>
        <w:jc w:val="center"/>
        <w:rPr>
          <w:b/>
          <w:sz w:val="28"/>
          <w:szCs w:val="28"/>
          <w:lang w:val="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86126" w:rsidRPr="00CA35EB" w14:paraId="1CDD1839" w14:textId="77777777" w:rsidTr="00430C10">
        <w:tc>
          <w:tcPr>
            <w:tcW w:w="9180" w:type="dxa"/>
            <w:gridSpan w:val="11"/>
            <w:tcBorders>
              <w:bottom w:val="single" w:sz="4" w:space="0" w:color="FFFFFF"/>
            </w:tcBorders>
            <w:shd w:val="clear" w:color="auto" w:fill="E2E2E2"/>
          </w:tcPr>
          <w:p w14:paraId="27DB2311"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Základné údaje</w:t>
            </w:r>
          </w:p>
        </w:tc>
      </w:tr>
      <w:tr w:rsidR="00F86126" w:rsidRPr="00CA35EB" w14:paraId="663DD003" w14:textId="77777777" w:rsidTr="00430C10">
        <w:tc>
          <w:tcPr>
            <w:tcW w:w="9180" w:type="dxa"/>
            <w:gridSpan w:val="11"/>
            <w:tcBorders>
              <w:bottom w:val="single" w:sz="4" w:space="0" w:color="FFFFFF"/>
            </w:tcBorders>
            <w:shd w:val="clear" w:color="auto" w:fill="E2E2E2"/>
          </w:tcPr>
          <w:p w14:paraId="68F6FC66" w14:textId="77777777" w:rsidR="00F86126" w:rsidRPr="00CA35EB" w:rsidRDefault="00F86126" w:rsidP="00430C10">
            <w:pPr>
              <w:spacing w:after="200" w:line="276" w:lineRule="auto"/>
              <w:ind w:left="142"/>
              <w:contextualSpacing/>
              <w:rPr>
                <w:rFonts w:eastAsia="Calibri"/>
                <w:b/>
                <w:sz w:val="22"/>
                <w:szCs w:val="22"/>
                <w:lang w:val="sk-SK"/>
              </w:rPr>
            </w:pPr>
            <w:r w:rsidRPr="00CA35EB">
              <w:rPr>
                <w:rFonts w:eastAsia="Calibri"/>
                <w:b/>
                <w:sz w:val="22"/>
                <w:szCs w:val="22"/>
                <w:lang w:val="sk-SK"/>
              </w:rPr>
              <w:t>Názov materiálu</w:t>
            </w:r>
          </w:p>
        </w:tc>
      </w:tr>
      <w:tr w:rsidR="00F86126" w:rsidRPr="00CA35EB" w14:paraId="01CFC35A" w14:textId="77777777" w:rsidTr="00430C10">
        <w:tc>
          <w:tcPr>
            <w:tcW w:w="9180" w:type="dxa"/>
            <w:gridSpan w:val="11"/>
            <w:tcBorders>
              <w:top w:val="single" w:sz="4" w:space="0" w:color="FFFFFF"/>
              <w:bottom w:val="single" w:sz="4" w:space="0" w:color="auto"/>
            </w:tcBorders>
          </w:tcPr>
          <w:p w14:paraId="6C61DFB3" w14:textId="77777777" w:rsidR="00F86126" w:rsidRPr="00CA35EB" w:rsidRDefault="00F86126" w:rsidP="00430C10">
            <w:pPr>
              <w:jc w:val="both"/>
              <w:rPr>
                <w:sz w:val="22"/>
                <w:szCs w:val="22"/>
                <w:lang w:val="sk-SK"/>
              </w:rPr>
            </w:pPr>
            <w:r w:rsidRPr="00CA35EB">
              <w:rPr>
                <w:sz w:val="22"/>
                <w:szCs w:val="22"/>
                <w:lang w:val="sk-SK"/>
              </w:rPr>
              <w:t>Zákon, ktorým sa mení a dopĺňa zákon č. 440/2015 Z. z. o športe a o zmene a doplnení niektorých zákonov v znení neskorších predpisov (ďalej len „návrh zákona“)</w:t>
            </w:r>
          </w:p>
        </w:tc>
      </w:tr>
      <w:tr w:rsidR="00F86126" w:rsidRPr="00CA35EB" w14:paraId="22E4F3A0" w14:textId="77777777" w:rsidTr="00430C10">
        <w:tc>
          <w:tcPr>
            <w:tcW w:w="9180" w:type="dxa"/>
            <w:gridSpan w:val="11"/>
            <w:tcBorders>
              <w:top w:val="single" w:sz="4" w:space="0" w:color="auto"/>
              <w:left w:val="single" w:sz="4" w:space="0" w:color="auto"/>
              <w:bottom w:val="single" w:sz="4" w:space="0" w:color="FFFFFF"/>
            </w:tcBorders>
            <w:shd w:val="clear" w:color="auto" w:fill="E2E2E2"/>
          </w:tcPr>
          <w:p w14:paraId="1A8607C6" w14:textId="77777777" w:rsidR="00F86126" w:rsidRPr="00CA35EB" w:rsidRDefault="00F86126" w:rsidP="00430C10">
            <w:pPr>
              <w:spacing w:after="200" w:line="276" w:lineRule="auto"/>
              <w:ind w:left="142"/>
              <w:contextualSpacing/>
              <w:rPr>
                <w:rFonts w:eastAsia="Calibri"/>
                <w:b/>
                <w:sz w:val="22"/>
                <w:szCs w:val="22"/>
                <w:lang w:val="sk-SK"/>
              </w:rPr>
            </w:pPr>
            <w:r w:rsidRPr="00CA35EB">
              <w:rPr>
                <w:rFonts w:eastAsia="Calibri"/>
                <w:b/>
                <w:sz w:val="22"/>
                <w:szCs w:val="22"/>
                <w:lang w:val="sk-SK"/>
              </w:rPr>
              <w:t>Predkladateľ (a spolupredkladateľ)</w:t>
            </w:r>
          </w:p>
        </w:tc>
      </w:tr>
      <w:tr w:rsidR="00F86126" w:rsidRPr="00CA35EB" w14:paraId="277EB961" w14:textId="77777777" w:rsidTr="00430C10">
        <w:tc>
          <w:tcPr>
            <w:tcW w:w="9180" w:type="dxa"/>
            <w:gridSpan w:val="11"/>
            <w:tcBorders>
              <w:top w:val="single" w:sz="4" w:space="0" w:color="FFFFFF"/>
              <w:left w:val="single" w:sz="4" w:space="0" w:color="auto"/>
              <w:bottom w:val="single" w:sz="4" w:space="0" w:color="auto"/>
            </w:tcBorders>
            <w:shd w:val="clear" w:color="auto" w:fill="FFFFFF"/>
          </w:tcPr>
          <w:p w14:paraId="4463108D" w14:textId="77777777" w:rsidR="00F86126" w:rsidRPr="00CA35EB" w:rsidRDefault="00F86126" w:rsidP="00430C10">
            <w:pPr>
              <w:rPr>
                <w:sz w:val="22"/>
                <w:szCs w:val="22"/>
                <w:lang w:val="sk-SK"/>
              </w:rPr>
            </w:pPr>
            <w:r w:rsidRPr="00CA35EB">
              <w:rPr>
                <w:sz w:val="22"/>
                <w:szCs w:val="22"/>
                <w:lang w:val="sk-SK"/>
              </w:rPr>
              <w:t>Ministerstvo cestovného ruchu a športu Slovenskej republiky</w:t>
            </w:r>
          </w:p>
        </w:tc>
      </w:tr>
      <w:tr w:rsidR="00F86126" w:rsidRPr="00CA35EB" w14:paraId="3044FBAE" w14:textId="77777777" w:rsidTr="00430C1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39A9501" w14:textId="77777777" w:rsidR="00F86126" w:rsidRPr="00CA35EB" w:rsidRDefault="00F86126" w:rsidP="00430C10">
            <w:pPr>
              <w:spacing w:after="200" w:line="276" w:lineRule="auto"/>
              <w:ind w:left="142"/>
              <w:contextualSpacing/>
              <w:rPr>
                <w:rFonts w:eastAsia="Calibri"/>
                <w:b/>
                <w:sz w:val="22"/>
                <w:szCs w:val="22"/>
                <w:lang w:val="sk-SK"/>
              </w:rPr>
            </w:pPr>
            <w:r w:rsidRPr="00CA35EB">
              <w:rPr>
                <w:rFonts w:eastAsia="Calibri"/>
                <w:b/>
                <w:sz w:val="22"/>
                <w:szCs w:val="22"/>
                <w:lang w:val="sk-SK"/>
              </w:rPr>
              <w:t>Charakter predkladaného materiálu</w:t>
            </w:r>
          </w:p>
        </w:tc>
        <w:sdt>
          <w:sdtPr>
            <w:rPr>
              <w:sz w:val="22"/>
              <w:szCs w:val="22"/>
              <w:lang w:val="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C532E3E"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E21C30F" w14:textId="77777777" w:rsidR="00F86126" w:rsidRPr="00CA35EB" w:rsidRDefault="00F86126" w:rsidP="00430C10">
            <w:pPr>
              <w:rPr>
                <w:sz w:val="22"/>
                <w:szCs w:val="22"/>
                <w:lang w:val="sk-SK"/>
              </w:rPr>
            </w:pPr>
            <w:r w:rsidRPr="00CA35EB">
              <w:rPr>
                <w:sz w:val="22"/>
                <w:szCs w:val="22"/>
                <w:lang w:val="sk-SK"/>
              </w:rPr>
              <w:t>Materiál nelegislatívnej povahy</w:t>
            </w:r>
          </w:p>
        </w:tc>
      </w:tr>
      <w:tr w:rsidR="00F86126" w:rsidRPr="00CA35EB" w14:paraId="530A2133" w14:textId="77777777" w:rsidTr="00430C10">
        <w:tc>
          <w:tcPr>
            <w:tcW w:w="4212" w:type="dxa"/>
            <w:gridSpan w:val="2"/>
            <w:vMerge/>
            <w:tcBorders>
              <w:top w:val="nil"/>
              <w:left w:val="single" w:sz="4" w:space="0" w:color="auto"/>
              <w:bottom w:val="single" w:sz="4" w:space="0" w:color="FFFFFF"/>
            </w:tcBorders>
            <w:shd w:val="clear" w:color="auto" w:fill="E2E2E2"/>
          </w:tcPr>
          <w:p w14:paraId="617804E5" w14:textId="77777777" w:rsidR="00F86126" w:rsidRPr="00CA35EB" w:rsidRDefault="00F86126" w:rsidP="00430C10">
            <w:pPr>
              <w:rPr>
                <w:sz w:val="22"/>
                <w:szCs w:val="22"/>
                <w:lang w:val="sk-SK"/>
              </w:rPr>
            </w:pPr>
          </w:p>
        </w:tc>
        <w:sdt>
          <w:sdtPr>
            <w:rPr>
              <w:sz w:val="22"/>
              <w:szCs w:val="22"/>
              <w:lang w:val="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460B85B"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4263" w:type="dxa"/>
            <w:gridSpan w:val="7"/>
            <w:tcBorders>
              <w:top w:val="single" w:sz="4" w:space="0" w:color="auto"/>
              <w:left w:val="nil"/>
              <w:bottom w:val="single" w:sz="4" w:space="0" w:color="auto"/>
            </w:tcBorders>
            <w:shd w:val="clear" w:color="auto" w:fill="FFFFFF"/>
          </w:tcPr>
          <w:p w14:paraId="1D8D5BDE" w14:textId="77777777" w:rsidR="00F86126" w:rsidRPr="00CA35EB" w:rsidRDefault="00F86126" w:rsidP="00430C10">
            <w:pPr>
              <w:ind w:left="175" w:hanging="175"/>
              <w:rPr>
                <w:sz w:val="22"/>
                <w:szCs w:val="22"/>
                <w:lang w:val="sk-SK"/>
              </w:rPr>
            </w:pPr>
            <w:r w:rsidRPr="00CA35EB">
              <w:rPr>
                <w:sz w:val="22"/>
                <w:szCs w:val="22"/>
                <w:lang w:val="sk-SK"/>
              </w:rPr>
              <w:t>Materiál legislatívnej povahy</w:t>
            </w:r>
          </w:p>
        </w:tc>
      </w:tr>
      <w:tr w:rsidR="00F86126" w:rsidRPr="00CA35EB" w14:paraId="6B06C43B" w14:textId="77777777" w:rsidTr="00430C10">
        <w:tc>
          <w:tcPr>
            <w:tcW w:w="4212" w:type="dxa"/>
            <w:gridSpan w:val="2"/>
            <w:vMerge/>
            <w:tcBorders>
              <w:top w:val="nil"/>
              <w:left w:val="single" w:sz="4" w:space="0" w:color="auto"/>
              <w:bottom w:val="single" w:sz="4" w:space="0" w:color="auto"/>
            </w:tcBorders>
            <w:shd w:val="clear" w:color="auto" w:fill="E2E2E2"/>
          </w:tcPr>
          <w:p w14:paraId="46A87B4B" w14:textId="77777777" w:rsidR="00F86126" w:rsidRPr="00CA35EB" w:rsidRDefault="00F86126" w:rsidP="00430C10">
            <w:pPr>
              <w:rPr>
                <w:sz w:val="22"/>
                <w:szCs w:val="22"/>
                <w:lang w:val="sk-SK"/>
              </w:rPr>
            </w:pPr>
          </w:p>
        </w:tc>
        <w:sdt>
          <w:sdtPr>
            <w:rPr>
              <w:sz w:val="22"/>
              <w:szCs w:val="22"/>
              <w:lang w:val="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88EB6F3"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4263" w:type="dxa"/>
            <w:gridSpan w:val="7"/>
            <w:tcBorders>
              <w:top w:val="single" w:sz="4" w:space="0" w:color="auto"/>
              <w:left w:val="nil"/>
              <w:bottom w:val="single" w:sz="4" w:space="0" w:color="auto"/>
            </w:tcBorders>
            <w:shd w:val="clear" w:color="auto" w:fill="FFFFFF"/>
          </w:tcPr>
          <w:p w14:paraId="260D65CA" w14:textId="77777777" w:rsidR="00F86126" w:rsidRPr="00CA35EB" w:rsidRDefault="00F86126" w:rsidP="00430C10">
            <w:pPr>
              <w:rPr>
                <w:sz w:val="22"/>
                <w:szCs w:val="22"/>
                <w:lang w:val="sk-SK"/>
              </w:rPr>
            </w:pPr>
            <w:r w:rsidRPr="00CA35EB">
              <w:rPr>
                <w:sz w:val="22"/>
                <w:szCs w:val="22"/>
                <w:lang w:val="sk-SK"/>
              </w:rPr>
              <w:t>Transpozícia/ implementácia práva EÚ</w:t>
            </w:r>
          </w:p>
        </w:tc>
      </w:tr>
      <w:tr w:rsidR="00F86126" w:rsidRPr="00CA35EB" w14:paraId="725454EB" w14:textId="77777777" w:rsidTr="00430C10">
        <w:tc>
          <w:tcPr>
            <w:tcW w:w="9180" w:type="dxa"/>
            <w:gridSpan w:val="11"/>
            <w:tcBorders>
              <w:top w:val="single" w:sz="4" w:space="0" w:color="auto"/>
              <w:left w:val="single" w:sz="4" w:space="0" w:color="auto"/>
              <w:bottom w:val="single" w:sz="4" w:space="0" w:color="FFFFFF"/>
            </w:tcBorders>
            <w:shd w:val="clear" w:color="auto" w:fill="FFFFFF"/>
          </w:tcPr>
          <w:p w14:paraId="7DA30111" w14:textId="77777777" w:rsidR="00F86126" w:rsidRPr="00CA35EB" w:rsidRDefault="00F86126" w:rsidP="00143ED9">
            <w:pPr>
              <w:jc w:val="both"/>
              <w:rPr>
                <w:i/>
                <w:sz w:val="22"/>
                <w:szCs w:val="22"/>
                <w:lang w:val="sk-SK"/>
              </w:rPr>
            </w:pPr>
            <w:r w:rsidRPr="00CA35EB">
              <w:rPr>
                <w:i/>
                <w:sz w:val="22"/>
                <w:szCs w:val="22"/>
                <w:lang w:val="sk-SK"/>
              </w:rPr>
              <w:t>V prípade transpozície/implementácie uveďte zoznam transponovaných/implementovaných predpisov:</w:t>
            </w:r>
          </w:p>
          <w:p w14:paraId="716CF045" w14:textId="77777777" w:rsidR="00F86126" w:rsidRPr="00CA35EB" w:rsidRDefault="00F86126" w:rsidP="00F86126">
            <w:pPr>
              <w:pStyle w:val="Odsekzoznamu"/>
              <w:numPr>
                <w:ilvl w:val="0"/>
                <w:numId w:val="2"/>
              </w:numPr>
              <w:spacing w:after="0" w:line="240" w:lineRule="auto"/>
              <w:ind w:left="170" w:hanging="170"/>
              <w:jc w:val="both"/>
              <w:rPr>
                <w:rFonts w:ascii="Times New Roman" w:eastAsia="Times New Roman" w:hAnsi="Times New Roman" w:cs="Times New Roman"/>
                <w:iCs/>
                <w:sz w:val="22"/>
                <w:szCs w:val="22"/>
                <w:lang w:eastAsia="sk-SK"/>
              </w:rPr>
            </w:pPr>
            <w:r w:rsidRPr="00CA35EB">
              <w:rPr>
                <w:rFonts w:ascii="Times New Roman" w:eastAsia="Times New Roman" w:hAnsi="Times New Roman" w:cs="Times New Roman"/>
                <w:iCs/>
                <w:sz w:val="22"/>
                <w:szCs w:val="22"/>
                <w:lang w:eastAsia="sk-SK"/>
              </w:rPr>
              <w:t>Nariadenie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p>
          <w:p w14:paraId="7B4A7415" w14:textId="77777777" w:rsidR="00F86126" w:rsidRPr="00CA35EB" w:rsidRDefault="00F86126" w:rsidP="00F86126">
            <w:pPr>
              <w:pStyle w:val="Odsekzoznamu"/>
              <w:numPr>
                <w:ilvl w:val="0"/>
                <w:numId w:val="2"/>
              </w:numPr>
              <w:spacing w:after="0" w:line="240" w:lineRule="auto"/>
              <w:ind w:left="170" w:hanging="170"/>
              <w:jc w:val="both"/>
              <w:rPr>
                <w:rFonts w:ascii="Times New Roman" w:eastAsia="Times New Roman" w:hAnsi="Times New Roman" w:cs="Times New Roman"/>
                <w:sz w:val="22"/>
                <w:szCs w:val="22"/>
                <w:lang w:eastAsia="sk-SK"/>
              </w:rPr>
            </w:pPr>
            <w:r w:rsidRPr="00CA35EB">
              <w:rPr>
                <w:rFonts w:ascii="Times New Roman" w:eastAsia="Times New Roman" w:hAnsi="Times New Roman" w:cs="Times New Roman"/>
                <w:iCs/>
                <w:sz w:val="22"/>
                <w:szCs w:val="22"/>
                <w:lang w:eastAsia="sk-SK"/>
              </w:rPr>
              <w:t>Smernica Európskeho parlamentu a Rady 2011/93/EÚ z 13. decembra 2011 o boji proti sexuálnemu zneužívaniu a sexuálnemu vykorisťovaniu detí a proti detskej pornografii, ktorou sa nahrádza rámcové rozhodnutie Rady 2004/68/SVV (Ú. v. EÚ L 335, 17. 12. 2011) v platnom znení.</w:t>
            </w:r>
          </w:p>
        </w:tc>
      </w:tr>
      <w:tr w:rsidR="00F86126" w:rsidRPr="00CA35EB" w14:paraId="1877BC89" w14:textId="77777777" w:rsidTr="00430C1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84AAEFD" w14:textId="77777777" w:rsidR="00F86126" w:rsidRPr="00CA35EB" w:rsidRDefault="00F86126" w:rsidP="00430C10">
            <w:pPr>
              <w:spacing w:after="200" w:line="276" w:lineRule="auto"/>
              <w:ind w:left="142"/>
              <w:contextualSpacing/>
              <w:rPr>
                <w:rFonts w:eastAsia="Calibri"/>
                <w:b/>
                <w:sz w:val="22"/>
                <w:szCs w:val="22"/>
                <w:lang w:val="sk-SK"/>
              </w:rPr>
            </w:pPr>
            <w:r w:rsidRPr="00CA35EB">
              <w:rPr>
                <w:rFonts w:eastAsia="Calibri"/>
                <w:b/>
                <w:sz w:val="22"/>
                <w:szCs w:val="22"/>
                <w:lang w:val="sk-SK"/>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427DDE0" w14:textId="77777777" w:rsidR="00F86126" w:rsidRPr="00CA35EB" w:rsidRDefault="00F86126" w:rsidP="00430C10">
            <w:pPr>
              <w:rPr>
                <w:i/>
                <w:sz w:val="22"/>
                <w:szCs w:val="22"/>
                <w:lang w:val="sk-SK"/>
              </w:rPr>
            </w:pPr>
            <w:r w:rsidRPr="00CA35EB">
              <w:rPr>
                <w:i/>
                <w:sz w:val="22"/>
                <w:szCs w:val="22"/>
                <w:lang w:val="sk-SK"/>
              </w:rPr>
              <w:t xml:space="preserve">jún 2024 </w:t>
            </w:r>
          </w:p>
        </w:tc>
      </w:tr>
      <w:tr w:rsidR="00F86126" w:rsidRPr="00CA35EB" w14:paraId="60BA7F2E" w14:textId="77777777" w:rsidTr="00430C1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488854C" w14:textId="77777777" w:rsidR="00F86126" w:rsidRPr="00CA35EB" w:rsidRDefault="00F86126" w:rsidP="00430C10">
            <w:pPr>
              <w:spacing w:after="200" w:line="276" w:lineRule="auto"/>
              <w:ind w:left="142"/>
              <w:contextualSpacing/>
              <w:rPr>
                <w:rFonts w:eastAsia="Calibri"/>
                <w:b/>
                <w:sz w:val="22"/>
                <w:szCs w:val="22"/>
                <w:lang w:val="sk-SK"/>
              </w:rPr>
            </w:pPr>
            <w:r w:rsidRPr="00CA35EB">
              <w:rPr>
                <w:rFonts w:eastAsia="Calibri"/>
                <w:b/>
                <w:sz w:val="22"/>
                <w:szCs w:val="22"/>
                <w:lang w:val="sk-SK"/>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46E90EC" w14:textId="77777777" w:rsidR="00F86126" w:rsidRPr="00CA35EB" w:rsidRDefault="00F86126" w:rsidP="00430C10">
            <w:pPr>
              <w:rPr>
                <w:i/>
                <w:sz w:val="22"/>
                <w:szCs w:val="22"/>
                <w:lang w:val="sk-SK"/>
              </w:rPr>
            </w:pPr>
            <w:r w:rsidRPr="00CA35EB">
              <w:rPr>
                <w:i/>
                <w:sz w:val="22"/>
                <w:szCs w:val="22"/>
                <w:lang w:val="sk-SK"/>
              </w:rPr>
              <w:t>júl 2024</w:t>
            </w:r>
          </w:p>
        </w:tc>
      </w:tr>
      <w:tr w:rsidR="00F86126" w:rsidRPr="00CA35EB" w14:paraId="2482A2D7" w14:textId="77777777" w:rsidTr="00430C1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DADF28E" w14:textId="77777777" w:rsidR="00F86126" w:rsidRPr="00CA35EB" w:rsidRDefault="00F86126" w:rsidP="00430C10">
            <w:pPr>
              <w:spacing w:line="276" w:lineRule="auto"/>
              <w:ind w:left="142"/>
              <w:contextualSpacing/>
              <w:rPr>
                <w:rFonts w:eastAsia="Calibri"/>
                <w:b/>
                <w:sz w:val="22"/>
                <w:szCs w:val="22"/>
                <w:lang w:val="sk-SK"/>
              </w:rPr>
            </w:pPr>
            <w:r w:rsidRPr="00CA35EB">
              <w:rPr>
                <w:rFonts w:eastAsia="Calibri"/>
                <w:b/>
                <w:sz w:val="22"/>
                <w:szCs w:val="22"/>
                <w:lang w:val="sk-SK"/>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53F328A" w14:textId="77777777" w:rsidR="00F86126" w:rsidRPr="00CA35EB" w:rsidRDefault="00F86126" w:rsidP="00430C10">
            <w:pPr>
              <w:rPr>
                <w:i/>
                <w:sz w:val="22"/>
                <w:szCs w:val="22"/>
                <w:lang w:val="sk-SK"/>
              </w:rPr>
            </w:pPr>
          </w:p>
        </w:tc>
      </w:tr>
      <w:tr w:rsidR="00F86126" w:rsidRPr="00CA35EB" w14:paraId="69C8F481" w14:textId="77777777" w:rsidTr="00430C1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2ADC941" w14:textId="77777777" w:rsidR="00F86126" w:rsidRPr="00CA35EB" w:rsidRDefault="00F86126" w:rsidP="00430C10">
            <w:pPr>
              <w:spacing w:after="200" w:line="276" w:lineRule="auto"/>
              <w:ind w:left="142"/>
              <w:contextualSpacing/>
              <w:jc w:val="both"/>
              <w:rPr>
                <w:rFonts w:eastAsia="Calibri"/>
                <w:b/>
                <w:sz w:val="22"/>
                <w:szCs w:val="22"/>
                <w:lang w:val="sk-SK"/>
              </w:rPr>
            </w:pPr>
            <w:r w:rsidRPr="00CA35EB">
              <w:rPr>
                <w:rFonts w:eastAsia="Calibri"/>
                <w:b/>
                <w:sz w:val="22"/>
                <w:szCs w:val="22"/>
                <w:lang w:val="sk-SK"/>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00E9077" w14:textId="77777777" w:rsidR="00F86126" w:rsidRPr="00CA35EB" w:rsidRDefault="00F86126" w:rsidP="00430C10">
            <w:pPr>
              <w:rPr>
                <w:i/>
                <w:sz w:val="22"/>
                <w:szCs w:val="22"/>
                <w:lang w:val="sk-SK"/>
              </w:rPr>
            </w:pPr>
            <w:r w:rsidRPr="00CA35EB">
              <w:rPr>
                <w:i/>
                <w:sz w:val="22"/>
                <w:szCs w:val="22"/>
                <w:lang w:val="sk-SK"/>
              </w:rPr>
              <w:t>september 2024</w:t>
            </w:r>
          </w:p>
        </w:tc>
      </w:tr>
      <w:tr w:rsidR="00F86126" w:rsidRPr="00CA35EB" w14:paraId="349AC96D" w14:textId="77777777" w:rsidTr="00430C10">
        <w:tc>
          <w:tcPr>
            <w:tcW w:w="9180" w:type="dxa"/>
            <w:gridSpan w:val="11"/>
            <w:tcBorders>
              <w:top w:val="single" w:sz="4" w:space="0" w:color="auto"/>
              <w:left w:val="nil"/>
              <w:bottom w:val="single" w:sz="4" w:space="0" w:color="auto"/>
              <w:right w:val="nil"/>
            </w:tcBorders>
            <w:shd w:val="clear" w:color="auto" w:fill="FFFFFF"/>
          </w:tcPr>
          <w:p w14:paraId="5D58D972" w14:textId="77777777" w:rsidR="00F86126" w:rsidRPr="00CA35EB" w:rsidRDefault="00F86126" w:rsidP="00430C10">
            <w:pPr>
              <w:rPr>
                <w:sz w:val="22"/>
                <w:szCs w:val="22"/>
                <w:lang w:val="sk-SK"/>
              </w:rPr>
            </w:pPr>
          </w:p>
        </w:tc>
      </w:tr>
      <w:tr w:rsidR="00F86126" w:rsidRPr="00CA35EB" w14:paraId="50B62B5D" w14:textId="77777777" w:rsidTr="00430C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12E1A5D"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Definovanie problému</w:t>
            </w:r>
          </w:p>
        </w:tc>
      </w:tr>
      <w:tr w:rsidR="00F86126" w:rsidRPr="00CA35EB" w14:paraId="619EBB39" w14:textId="77777777" w:rsidTr="00430C1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7AA76DC" w14:textId="77777777" w:rsidR="00F86126" w:rsidRPr="00CA35EB" w:rsidRDefault="00F86126" w:rsidP="00430C10">
            <w:pPr>
              <w:jc w:val="both"/>
              <w:rPr>
                <w:iCs/>
                <w:sz w:val="22"/>
                <w:szCs w:val="22"/>
                <w:lang w:val="sk-SK"/>
              </w:rPr>
            </w:pPr>
            <w:r w:rsidRPr="00CA35EB">
              <w:rPr>
                <w:iCs/>
                <w:sz w:val="22"/>
                <w:szCs w:val="22"/>
                <w:lang w:val="sk-SK"/>
              </w:rPr>
              <w:t xml:space="preserve">Dôvodom predloženia návrhu zákona je úsilie o vyriešenie problémov, ktoré vyplynuli z aplikačnej praxe a ktoré boli avizované od športovej verejnosti, športových organizácií a športovcov samotných. Zákon č. 440/2015 Z. z. o športe a o zmene a doplnení niektorých zákonov v znení neskorších predpisov (ďalej len „zákon“) kládol vo svojej doterajšej podobe neúmernú byrokratickú záťaž na subjekty, ktorých postavenie upravoval, a oslaboval tak ich športovú činnosť, ako aj ich iné úlohy o personálne, finančné a časové zdroje, ktoré majú k dispozícii. Prax rovnako ukázala potrebu zrušiť alebo zmeniť niektoré inštitúty, ktoré sú v zákone upravené, ako aj potrebu zaviesť nové inštitúty, a to aj v súlade s medzinárodnými záväzkami, najmä v súvislosti s Antidopingovou agentúrou Slovenskej republiky a negatívnymi javmi v športe. </w:t>
            </w:r>
          </w:p>
        </w:tc>
      </w:tr>
      <w:tr w:rsidR="00F86126" w:rsidRPr="00CA35EB" w14:paraId="7CC1CD3F" w14:textId="77777777" w:rsidTr="00430C10">
        <w:tc>
          <w:tcPr>
            <w:tcW w:w="9180" w:type="dxa"/>
            <w:gridSpan w:val="11"/>
            <w:tcBorders>
              <w:top w:val="single" w:sz="4" w:space="0" w:color="auto"/>
              <w:left w:val="single" w:sz="4" w:space="0" w:color="auto"/>
              <w:bottom w:val="nil"/>
              <w:right w:val="single" w:sz="4" w:space="0" w:color="auto"/>
            </w:tcBorders>
            <w:shd w:val="clear" w:color="auto" w:fill="E2E2E2"/>
          </w:tcPr>
          <w:p w14:paraId="218169BA"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Ciele a výsledný stav</w:t>
            </w:r>
          </w:p>
        </w:tc>
      </w:tr>
      <w:tr w:rsidR="00F86126" w:rsidRPr="00CA35EB" w14:paraId="0502BD18" w14:textId="77777777" w:rsidTr="00430C1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1EBF16F" w14:textId="77777777" w:rsidR="00F86126" w:rsidRPr="00CA35EB" w:rsidRDefault="00F86126" w:rsidP="00430C10">
            <w:pPr>
              <w:jc w:val="both"/>
              <w:rPr>
                <w:iCs/>
                <w:sz w:val="22"/>
                <w:szCs w:val="22"/>
                <w:lang w:val="sk-SK"/>
              </w:rPr>
            </w:pPr>
            <w:r w:rsidRPr="00CA35EB">
              <w:rPr>
                <w:iCs/>
                <w:sz w:val="22"/>
                <w:szCs w:val="22"/>
                <w:lang w:val="sk-SK"/>
              </w:rPr>
              <w:t xml:space="preserve">Cieľom návrhu zákona je úprava náležitostí a podmienok zmlúv v športe tak, aby príslušné ustanovenia napomáhali rozvoju športu poskytnutím väčšej miery voľnosti. Ďalej je cieľom návrhu zákona stanoviť širší rozsah práv športových organizácií a redukcia ich povinnosti, ktoré mali často byrokratický charakter a boli bez významného úžitku pre štát alebo šport. Cieľom návrhu zákona ďalej je aj skvalitniť úroveň riešenia sporov v športe, a preto sa zavádza nový orgán pod egidou Slovenského olympijského a športového výboru, príslušnosť ku ktorému bude pre športové organizácie dobrovoľná. Návrh zákona vyjasňuje príslušnosť súdov, aby odstránil neistotu, ktorá sa objavila ohľadom správneho, či civilného súdnictva ako príslušného pre vybrané spory v športe. </w:t>
            </w:r>
          </w:p>
          <w:p w14:paraId="4399F96E" w14:textId="77777777" w:rsidR="00F86126" w:rsidRPr="00CA35EB" w:rsidRDefault="00F86126" w:rsidP="00430C10">
            <w:pPr>
              <w:jc w:val="both"/>
              <w:rPr>
                <w:iCs/>
                <w:sz w:val="22"/>
                <w:szCs w:val="22"/>
                <w:lang w:val="sk-SK"/>
              </w:rPr>
            </w:pPr>
            <w:r w:rsidRPr="00CA35EB">
              <w:rPr>
                <w:iCs/>
                <w:sz w:val="22"/>
                <w:szCs w:val="22"/>
                <w:lang w:val="sk-SK"/>
              </w:rPr>
              <w:t xml:space="preserve">Návrh zákona zásadným spôsobom znižuje prísnosť ustanovení o spôsobilosti prijímať verejné prostriedky, a to tak, že napr. dáva subjektom čas na nápravu. Predkladaná norma reflektuje na povinnosti vyplývajúce z medzinárodných dohovorov v otázke Antidopingovej agentúry Slovenskej republiky a negatívnymi javmi v športe, jej postavenie umocňuje a zveruje jej do pôsobnosti ďalšie negatívne javy odlišné od dopingu. </w:t>
            </w:r>
          </w:p>
        </w:tc>
      </w:tr>
      <w:tr w:rsidR="00F86126" w:rsidRPr="00CA35EB" w14:paraId="505C6ED7" w14:textId="77777777" w:rsidTr="00430C10">
        <w:tc>
          <w:tcPr>
            <w:tcW w:w="9180" w:type="dxa"/>
            <w:gridSpan w:val="11"/>
            <w:tcBorders>
              <w:top w:val="single" w:sz="4" w:space="0" w:color="auto"/>
              <w:left w:val="single" w:sz="4" w:space="0" w:color="auto"/>
              <w:bottom w:val="nil"/>
              <w:right w:val="single" w:sz="4" w:space="0" w:color="auto"/>
            </w:tcBorders>
            <w:shd w:val="clear" w:color="auto" w:fill="E2E2E2"/>
          </w:tcPr>
          <w:p w14:paraId="551CE3CF"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Dotknuté subjekty</w:t>
            </w:r>
          </w:p>
        </w:tc>
      </w:tr>
      <w:tr w:rsidR="00F86126" w:rsidRPr="00CA35EB" w14:paraId="125A668A" w14:textId="77777777" w:rsidTr="00430C10">
        <w:tc>
          <w:tcPr>
            <w:tcW w:w="9180" w:type="dxa"/>
            <w:gridSpan w:val="11"/>
            <w:tcBorders>
              <w:top w:val="nil"/>
              <w:left w:val="single" w:sz="4" w:space="0" w:color="auto"/>
              <w:bottom w:val="single" w:sz="4" w:space="0" w:color="auto"/>
              <w:right w:val="single" w:sz="4" w:space="0" w:color="auto"/>
            </w:tcBorders>
            <w:shd w:val="clear" w:color="auto" w:fill="FFFFFF"/>
          </w:tcPr>
          <w:p w14:paraId="05150480" w14:textId="77777777" w:rsidR="00F86126" w:rsidRPr="00CA35EB" w:rsidRDefault="00F86126" w:rsidP="00430C10">
            <w:pPr>
              <w:rPr>
                <w:iCs/>
                <w:sz w:val="22"/>
                <w:szCs w:val="22"/>
                <w:lang w:val="sk-SK"/>
              </w:rPr>
            </w:pPr>
            <w:r w:rsidRPr="00CA35EB">
              <w:rPr>
                <w:iCs/>
                <w:sz w:val="22"/>
                <w:szCs w:val="22"/>
                <w:lang w:val="sk-SK"/>
              </w:rPr>
              <w:t>Športové organizácie, športovci, športoví odborníci, obce, VÚC</w:t>
            </w:r>
          </w:p>
        </w:tc>
      </w:tr>
      <w:tr w:rsidR="00F86126" w:rsidRPr="00CA35EB" w14:paraId="2A8B0A00" w14:textId="77777777" w:rsidTr="00430C10">
        <w:tc>
          <w:tcPr>
            <w:tcW w:w="9180" w:type="dxa"/>
            <w:gridSpan w:val="11"/>
            <w:tcBorders>
              <w:top w:val="single" w:sz="4" w:space="0" w:color="auto"/>
              <w:left w:val="single" w:sz="4" w:space="0" w:color="auto"/>
              <w:bottom w:val="nil"/>
              <w:right w:val="single" w:sz="4" w:space="0" w:color="auto"/>
            </w:tcBorders>
            <w:shd w:val="clear" w:color="auto" w:fill="E2E2E2"/>
          </w:tcPr>
          <w:p w14:paraId="311C6CEA"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Alternatívne riešenia</w:t>
            </w:r>
          </w:p>
        </w:tc>
      </w:tr>
      <w:tr w:rsidR="00F86126" w:rsidRPr="00CA35EB" w14:paraId="59C60259" w14:textId="77777777" w:rsidTr="00430C1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30B764C" w14:textId="77777777" w:rsidR="00F86126" w:rsidRPr="00CA35EB" w:rsidRDefault="00F86126" w:rsidP="00430C10">
            <w:pPr>
              <w:jc w:val="both"/>
              <w:rPr>
                <w:iCs/>
                <w:sz w:val="22"/>
                <w:szCs w:val="22"/>
                <w:lang w:val="sk-SK"/>
              </w:rPr>
            </w:pPr>
            <w:r w:rsidRPr="00CA35EB">
              <w:rPr>
                <w:iCs/>
                <w:sz w:val="22"/>
                <w:szCs w:val="22"/>
                <w:lang w:val="sk-SK"/>
              </w:rPr>
              <w:lastRenderedPageBreak/>
              <w:t xml:space="preserve">Alternatívnym riešením je nulový variant, t. j. neprijatie návrhu právneho predpisu. Tým by však nedošlo k náprave závažných nedostatkov vyplývajúcich z aplikačnej praxe avizovaných od športovej verejnosti, športových organizácií a športovcov samotných. Naďalej by pretrvávala neúmerná byrokratická záťaž </w:t>
            </w:r>
            <w:r w:rsidRPr="00CA35EB">
              <w:rPr>
                <w:iCs/>
                <w:sz w:val="22"/>
                <w:szCs w:val="22"/>
                <w:lang w:val="sk-SK"/>
              </w:rPr>
              <w:br/>
              <w:t xml:space="preserve">na športové organizácie, ktorá oslabuje ich športovú činnosť. Nedošlo by ani k zavedeniu potrebných inštitútov a tým aj k zosúladeniu s medzinárodnými záväzkami, najmä v súvislosti s Antidopingovou agentúrou Slovenskej republiky. Zároveň by nedošlo ani k splneniu úlohy definovanej v Programovom vyhlásení vlády Slovenskej republiky na roky 2023-2027 pre Ministerstvo cestovného ruchu a športu Slovenskej republiky v oblasti športu. </w:t>
            </w:r>
          </w:p>
        </w:tc>
      </w:tr>
      <w:tr w:rsidR="00F86126" w:rsidRPr="00CA35EB" w14:paraId="004C6FCD" w14:textId="77777777" w:rsidTr="00430C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C54E7C7"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Vykonávacie predpisy</w:t>
            </w:r>
          </w:p>
        </w:tc>
      </w:tr>
      <w:tr w:rsidR="00F86126" w:rsidRPr="00CA35EB" w14:paraId="3F37E1F4" w14:textId="77777777" w:rsidTr="00430C10">
        <w:tc>
          <w:tcPr>
            <w:tcW w:w="6203" w:type="dxa"/>
            <w:gridSpan w:val="7"/>
            <w:tcBorders>
              <w:top w:val="single" w:sz="4" w:space="0" w:color="FFFFFF"/>
              <w:left w:val="single" w:sz="4" w:space="0" w:color="auto"/>
              <w:bottom w:val="nil"/>
              <w:right w:val="nil"/>
            </w:tcBorders>
            <w:shd w:val="clear" w:color="auto" w:fill="FFFFFF"/>
          </w:tcPr>
          <w:p w14:paraId="0F69A8EC" w14:textId="77777777" w:rsidR="00F86126" w:rsidRPr="00CA35EB" w:rsidRDefault="00F86126" w:rsidP="00430C10">
            <w:pPr>
              <w:rPr>
                <w:i/>
                <w:sz w:val="22"/>
                <w:szCs w:val="22"/>
                <w:lang w:val="sk-SK"/>
              </w:rPr>
            </w:pPr>
            <w:r w:rsidRPr="00CA35EB">
              <w:rPr>
                <w:i/>
                <w:sz w:val="22"/>
                <w:szCs w:val="22"/>
                <w:lang w:val="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38227F8" w14:textId="77777777" w:rsidR="00F86126" w:rsidRPr="00CA35EB" w:rsidRDefault="006B152B" w:rsidP="00430C10">
            <w:pPr>
              <w:jc w:val="center"/>
              <w:rPr>
                <w:b/>
                <w:sz w:val="22"/>
                <w:szCs w:val="22"/>
                <w:lang w:val="sk-SK"/>
              </w:rPr>
            </w:pPr>
            <w:sdt>
              <w:sdtPr>
                <w:rPr>
                  <w:b/>
                  <w:sz w:val="22"/>
                  <w:szCs w:val="22"/>
                  <w:lang w:val="sk-SK"/>
                </w:rPr>
                <w:id w:val="1929613764"/>
                <w14:checkbox>
                  <w14:checked w14:val="1"/>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344532F" w14:textId="77777777" w:rsidR="00F86126" w:rsidRPr="00CA35EB" w:rsidRDefault="006B152B" w:rsidP="00430C10">
            <w:pPr>
              <w:jc w:val="center"/>
              <w:rPr>
                <w:b/>
                <w:sz w:val="22"/>
                <w:szCs w:val="22"/>
                <w:lang w:val="sk-SK"/>
              </w:rPr>
            </w:pPr>
            <w:sdt>
              <w:sdtPr>
                <w:rPr>
                  <w:b/>
                  <w:sz w:val="22"/>
                  <w:szCs w:val="22"/>
                  <w:lang w:val="sk-SK"/>
                </w:rPr>
                <w:id w:val="-1594626508"/>
                <w14:checkbox>
                  <w14:checked w14:val="0"/>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Nie</w:t>
            </w:r>
          </w:p>
        </w:tc>
      </w:tr>
      <w:tr w:rsidR="00F86126" w:rsidRPr="00CA35EB" w14:paraId="3058791B" w14:textId="77777777" w:rsidTr="00430C10">
        <w:tc>
          <w:tcPr>
            <w:tcW w:w="9180" w:type="dxa"/>
            <w:gridSpan w:val="11"/>
            <w:tcBorders>
              <w:top w:val="nil"/>
              <w:left w:val="single" w:sz="4" w:space="0" w:color="auto"/>
              <w:bottom w:val="single" w:sz="4" w:space="0" w:color="auto"/>
              <w:right w:val="single" w:sz="4" w:space="0" w:color="auto"/>
            </w:tcBorders>
            <w:shd w:val="clear" w:color="auto" w:fill="FFFFFF"/>
          </w:tcPr>
          <w:p w14:paraId="5DE42A1A" w14:textId="77777777" w:rsidR="00F86126" w:rsidRPr="00CA35EB" w:rsidRDefault="00F86126" w:rsidP="00430C10">
            <w:pPr>
              <w:rPr>
                <w:i/>
                <w:sz w:val="22"/>
                <w:szCs w:val="22"/>
                <w:lang w:val="sk-SK"/>
              </w:rPr>
            </w:pPr>
            <w:r w:rsidRPr="00CA35EB">
              <w:rPr>
                <w:i/>
                <w:sz w:val="22"/>
                <w:szCs w:val="22"/>
                <w:lang w:val="sk-SK"/>
              </w:rPr>
              <w:t>Ak áno, uveďte ktoré oblasti budú nimi upravené, resp. ktorých vykonávacích predpisov sa zmena dotkne:</w:t>
            </w:r>
          </w:p>
          <w:p w14:paraId="153006D5" w14:textId="77777777" w:rsidR="00F86126" w:rsidRPr="00CA35EB" w:rsidRDefault="00F86126" w:rsidP="00430C10">
            <w:pPr>
              <w:rPr>
                <w:sz w:val="22"/>
                <w:szCs w:val="22"/>
                <w:lang w:val="sk-SK"/>
              </w:rPr>
            </w:pPr>
          </w:p>
          <w:p w14:paraId="6E82D59E" w14:textId="77777777" w:rsidR="00F86126" w:rsidRPr="00CA35EB" w:rsidRDefault="00F86126" w:rsidP="00430C10">
            <w:pPr>
              <w:jc w:val="both"/>
              <w:rPr>
                <w:sz w:val="22"/>
                <w:szCs w:val="22"/>
                <w:lang w:val="sk-SK"/>
              </w:rPr>
            </w:pPr>
            <w:r w:rsidRPr="00CA35EB">
              <w:rPr>
                <w:sz w:val="22"/>
                <w:szCs w:val="22"/>
                <w:lang w:val="sk-SK"/>
              </w:rPr>
              <w:t>Ministerstvo cestovného ruchu a športu Slovenskej republiky už nebude metodiku týkajúcu sa výpočtu príspevku uznanému športu na príslušné roky ustanovovať nariadením, ale na tento účel bude vydávať vyhlášku.</w:t>
            </w:r>
          </w:p>
          <w:p w14:paraId="2C4A101A" w14:textId="77777777" w:rsidR="00F86126" w:rsidRPr="00CA35EB" w:rsidRDefault="00F86126" w:rsidP="00430C10">
            <w:pPr>
              <w:jc w:val="both"/>
              <w:rPr>
                <w:sz w:val="22"/>
                <w:szCs w:val="22"/>
                <w:lang w:val="sk-SK"/>
              </w:rPr>
            </w:pPr>
            <w:r w:rsidRPr="00CA35EB">
              <w:rPr>
                <w:sz w:val="22"/>
                <w:szCs w:val="22"/>
                <w:lang w:val="sk-SK"/>
              </w:rPr>
              <w:t>Zároveň návrhom zákona dochádza k zrušeniu vyhlášky Ministerstva školstva, vedy, výskumu a športu Slovenskej republiky č. 396/2018 Z. z., ktorou sa ustanovuje zoznam zakázaných látok a zakázaných metód na účely dopingu v športe v znení neskorších predpisov.</w:t>
            </w:r>
          </w:p>
        </w:tc>
      </w:tr>
      <w:tr w:rsidR="00F86126" w:rsidRPr="00CA35EB" w14:paraId="0032828F" w14:textId="77777777" w:rsidTr="00430C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D2ADB79"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 xml:space="preserve">Transpozícia/implementácia práva EÚ </w:t>
            </w:r>
          </w:p>
        </w:tc>
      </w:tr>
      <w:tr w:rsidR="00F86126" w:rsidRPr="00CA35EB" w14:paraId="1218CF61" w14:textId="77777777" w:rsidTr="00430C1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F86126" w:rsidRPr="00CA35EB" w14:paraId="75EEA312" w14:textId="77777777" w:rsidTr="00430C10">
              <w:trPr>
                <w:trHeight w:val="90"/>
              </w:trPr>
              <w:tc>
                <w:tcPr>
                  <w:tcW w:w="8643" w:type="dxa"/>
                </w:tcPr>
                <w:p w14:paraId="2CC75402" w14:textId="77777777" w:rsidR="00F86126" w:rsidRPr="00CA35EB" w:rsidRDefault="00F86126" w:rsidP="00430C10">
                  <w:pPr>
                    <w:pStyle w:val="Default"/>
                    <w:rPr>
                      <w:color w:val="auto"/>
                      <w:sz w:val="22"/>
                      <w:szCs w:val="22"/>
                    </w:rPr>
                  </w:pPr>
                  <w:r w:rsidRPr="00CA35EB">
                    <w:rPr>
                      <w:i/>
                      <w:iCs/>
                      <w:color w:val="auto"/>
                      <w:sz w:val="22"/>
                      <w:szCs w:val="22"/>
                    </w:rPr>
                    <w:t xml:space="preserve">Uveďte, či v predkladanom návrhu právneho predpisu dochádza ku </w:t>
                  </w:r>
                  <w:proofErr w:type="spellStart"/>
                  <w:r w:rsidRPr="00CA35EB">
                    <w:rPr>
                      <w:i/>
                      <w:iCs/>
                      <w:color w:val="auto"/>
                      <w:sz w:val="22"/>
                      <w:szCs w:val="22"/>
                    </w:rPr>
                    <w:t>goldplatingu</w:t>
                  </w:r>
                  <w:proofErr w:type="spellEnd"/>
                  <w:r w:rsidRPr="00CA35EB">
                    <w:rPr>
                      <w:i/>
                      <w:iCs/>
                      <w:color w:val="auto"/>
                      <w:sz w:val="22"/>
                      <w:szCs w:val="22"/>
                    </w:rPr>
                    <w:t xml:space="preserve"> podľa tabuľky zhody, resp. či ku </w:t>
                  </w:r>
                  <w:proofErr w:type="spellStart"/>
                  <w:r w:rsidRPr="00CA35EB">
                    <w:rPr>
                      <w:i/>
                      <w:iCs/>
                      <w:color w:val="auto"/>
                      <w:sz w:val="22"/>
                      <w:szCs w:val="22"/>
                    </w:rPr>
                    <w:t>goldplatingu</w:t>
                  </w:r>
                  <w:proofErr w:type="spellEnd"/>
                  <w:r w:rsidRPr="00CA35EB">
                    <w:rPr>
                      <w:i/>
                      <w:iCs/>
                      <w:color w:val="auto"/>
                      <w:sz w:val="22"/>
                      <w:szCs w:val="22"/>
                    </w:rPr>
                    <w:t xml:space="preserve"> dochádza pri implementácii práva EÚ. </w:t>
                  </w:r>
                </w:p>
              </w:tc>
            </w:tr>
            <w:tr w:rsidR="00F86126" w:rsidRPr="00CA35EB" w14:paraId="6062BFE3" w14:textId="77777777" w:rsidTr="00430C10">
              <w:trPr>
                <w:trHeight w:val="296"/>
              </w:trPr>
              <w:tc>
                <w:tcPr>
                  <w:tcW w:w="8643" w:type="dxa"/>
                </w:tcPr>
                <w:p w14:paraId="5EF2E9AA" w14:textId="77777777" w:rsidR="00F86126" w:rsidRPr="00CA35EB" w:rsidRDefault="00F86126" w:rsidP="00430C10">
                  <w:pPr>
                    <w:pStyle w:val="Default"/>
                    <w:rPr>
                      <w:b/>
                      <w:iCs/>
                      <w:color w:val="auto"/>
                      <w:sz w:val="22"/>
                      <w:szCs w:val="22"/>
                    </w:rPr>
                  </w:pPr>
                  <w:r w:rsidRPr="00CA35EB">
                    <w:rPr>
                      <w:b/>
                      <w:iCs/>
                      <w:color w:val="auto"/>
                      <w:sz w:val="22"/>
                      <w:szCs w:val="22"/>
                    </w:rPr>
                    <w:t xml:space="preserve">                                                                                                                               </w:t>
                  </w:r>
                  <w:sdt>
                    <w:sdtPr>
                      <w:rPr>
                        <w:b/>
                        <w:iCs/>
                        <w:color w:val="auto"/>
                        <w:sz w:val="22"/>
                        <w:szCs w:val="22"/>
                      </w:rPr>
                      <w:id w:val="1614706761"/>
                      <w14:checkbox>
                        <w14:checked w14:val="0"/>
                        <w14:checkedState w14:val="2612" w14:font="MS Gothic"/>
                        <w14:uncheckedState w14:val="2610" w14:font="MS Gothic"/>
                      </w14:checkbox>
                    </w:sdtPr>
                    <w:sdtEndPr/>
                    <w:sdtContent>
                      <w:r w:rsidRPr="00CA35EB">
                        <w:rPr>
                          <w:rFonts w:ascii="Segoe UI Symbol" w:eastAsia="MS Gothic" w:hAnsi="Segoe UI Symbol" w:cs="Segoe UI Symbol"/>
                          <w:b/>
                          <w:iCs/>
                          <w:color w:val="auto"/>
                          <w:sz w:val="22"/>
                          <w:szCs w:val="22"/>
                        </w:rPr>
                        <w:t>☐</w:t>
                      </w:r>
                    </w:sdtContent>
                  </w:sdt>
                  <w:r w:rsidRPr="00CA35EB">
                    <w:rPr>
                      <w:b/>
                      <w:iCs/>
                      <w:color w:val="auto"/>
                      <w:sz w:val="22"/>
                      <w:szCs w:val="22"/>
                    </w:rPr>
                    <w:t xml:space="preserve"> Áno                  </w:t>
                  </w:r>
                  <w:sdt>
                    <w:sdtPr>
                      <w:rPr>
                        <w:b/>
                        <w:iCs/>
                        <w:color w:val="auto"/>
                        <w:sz w:val="22"/>
                        <w:szCs w:val="22"/>
                      </w:rPr>
                      <w:id w:val="-155225922"/>
                      <w14:checkbox>
                        <w14:checked w14:val="1"/>
                        <w14:checkedState w14:val="2612" w14:font="MS Gothic"/>
                        <w14:uncheckedState w14:val="2610" w14:font="MS Gothic"/>
                      </w14:checkbox>
                    </w:sdtPr>
                    <w:sdtEndPr/>
                    <w:sdtContent>
                      <w:r w:rsidRPr="00CA35EB">
                        <w:rPr>
                          <w:rFonts w:ascii="Segoe UI Symbol" w:eastAsia="MS Gothic" w:hAnsi="Segoe UI Symbol" w:cs="Segoe UI Symbol"/>
                          <w:b/>
                          <w:iCs/>
                          <w:color w:val="auto"/>
                          <w:sz w:val="22"/>
                          <w:szCs w:val="22"/>
                        </w:rPr>
                        <w:t>☒</w:t>
                      </w:r>
                    </w:sdtContent>
                  </w:sdt>
                  <w:r w:rsidRPr="00CA35EB">
                    <w:rPr>
                      <w:b/>
                      <w:iCs/>
                      <w:color w:val="auto"/>
                      <w:sz w:val="22"/>
                      <w:szCs w:val="22"/>
                    </w:rPr>
                    <w:t xml:space="preserve"> Nie</w:t>
                  </w:r>
                </w:p>
                <w:p w14:paraId="27FB0FFA" w14:textId="77777777" w:rsidR="00F86126" w:rsidRPr="00CA35EB" w:rsidRDefault="00F86126" w:rsidP="00430C10">
                  <w:pPr>
                    <w:pStyle w:val="Default"/>
                    <w:rPr>
                      <w:i/>
                      <w:iCs/>
                      <w:color w:val="auto"/>
                      <w:sz w:val="22"/>
                      <w:szCs w:val="22"/>
                    </w:rPr>
                  </w:pPr>
                </w:p>
                <w:p w14:paraId="65A0AEE7" w14:textId="77777777" w:rsidR="00F86126" w:rsidRPr="00CA35EB" w:rsidRDefault="00F86126" w:rsidP="00430C10">
                  <w:pPr>
                    <w:pStyle w:val="Default"/>
                    <w:rPr>
                      <w:color w:val="auto"/>
                      <w:sz w:val="22"/>
                      <w:szCs w:val="22"/>
                    </w:rPr>
                  </w:pPr>
                  <w:r w:rsidRPr="00CA35EB">
                    <w:rPr>
                      <w:i/>
                      <w:iCs/>
                      <w:color w:val="auto"/>
                      <w:sz w:val="22"/>
                      <w:szCs w:val="22"/>
                    </w:rPr>
                    <w:t xml:space="preserve">Ak áno, uveďte, ktorých vplyvov podľa bodu 9 sa </w:t>
                  </w:r>
                  <w:proofErr w:type="spellStart"/>
                  <w:r w:rsidRPr="00CA35EB">
                    <w:rPr>
                      <w:i/>
                      <w:iCs/>
                      <w:color w:val="auto"/>
                      <w:sz w:val="22"/>
                      <w:szCs w:val="22"/>
                    </w:rPr>
                    <w:t>goldplating</w:t>
                  </w:r>
                  <w:proofErr w:type="spellEnd"/>
                  <w:r w:rsidRPr="00CA35EB">
                    <w:rPr>
                      <w:i/>
                      <w:iCs/>
                      <w:color w:val="auto"/>
                      <w:sz w:val="22"/>
                      <w:szCs w:val="22"/>
                    </w:rPr>
                    <w:t xml:space="preserve"> týka:</w:t>
                  </w:r>
                </w:p>
              </w:tc>
            </w:tr>
            <w:tr w:rsidR="00F86126" w:rsidRPr="00CA35EB" w14:paraId="09E54DBD" w14:textId="77777777" w:rsidTr="00430C10">
              <w:trPr>
                <w:trHeight w:val="296"/>
              </w:trPr>
              <w:tc>
                <w:tcPr>
                  <w:tcW w:w="8643" w:type="dxa"/>
                </w:tcPr>
                <w:p w14:paraId="47685DDA" w14:textId="77777777" w:rsidR="00F86126" w:rsidRPr="00CA35EB" w:rsidRDefault="00F86126" w:rsidP="00430C10">
                  <w:pPr>
                    <w:pStyle w:val="Default"/>
                    <w:rPr>
                      <w:color w:val="auto"/>
                      <w:sz w:val="22"/>
                      <w:szCs w:val="22"/>
                    </w:rPr>
                  </w:pPr>
                </w:p>
              </w:tc>
            </w:tr>
          </w:tbl>
          <w:p w14:paraId="3CE40176" w14:textId="77777777" w:rsidR="00F86126" w:rsidRPr="00CA35EB" w:rsidRDefault="00F86126" w:rsidP="00430C10">
            <w:pPr>
              <w:jc w:val="both"/>
              <w:rPr>
                <w:i/>
                <w:sz w:val="22"/>
                <w:szCs w:val="22"/>
                <w:lang w:val="sk-SK"/>
              </w:rPr>
            </w:pPr>
          </w:p>
        </w:tc>
      </w:tr>
      <w:tr w:rsidR="00F86126" w:rsidRPr="00CA35EB" w14:paraId="7A0B4591" w14:textId="77777777" w:rsidTr="00430C1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5CD888F7" w14:textId="77777777" w:rsidR="00F86126" w:rsidRPr="00CA35EB" w:rsidRDefault="00F86126" w:rsidP="00430C10">
            <w:pPr>
              <w:jc w:val="center"/>
              <w:rPr>
                <w:sz w:val="22"/>
                <w:szCs w:val="22"/>
                <w:lang w:val="sk-SK"/>
              </w:rPr>
            </w:pPr>
          </w:p>
        </w:tc>
      </w:tr>
      <w:tr w:rsidR="00F86126" w:rsidRPr="00CA35EB" w14:paraId="3CF8F6A8" w14:textId="77777777" w:rsidTr="00430C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D78C3B7"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Preskúmanie účelnosti</w:t>
            </w:r>
          </w:p>
        </w:tc>
      </w:tr>
      <w:tr w:rsidR="00F86126" w:rsidRPr="00CA35EB" w14:paraId="02B73594" w14:textId="77777777" w:rsidTr="00430C1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61B6732" w14:textId="77777777" w:rsidR="00F86126" w:rsidRPr="00CA35EB" w:rsidRDefault="00F86126" w:rsidP="00430C10">
            <w:pPr>
              <w:rPr>
                <w:i/>
                <w:sz w:val="22"/>
                <w:szCs w:val="22"/>
                <w:lang w:val="sk-SK"/>
              </w:rPr>
            </w:pPr>
            <w:r w:rsidRPr="00CA35EB">
              <w:rPr>
                <w:i/>
                <w:sz w:val="22"/>
                <w:szCs w:val="22"/>
                <w:lang w:val="sk-SK"/>
              </w:rPr>
              <w:t xml:space="preserve">Cieľom predmetnej úpravy je zjednodušenie právnych vzťahov v športe, </w:t>
            </w:r>
            <w:proofErr w:type="spellStart"/>
            <w:r w:rsidRPr="00CA35EB">
              <w:rPr>
                <w:i/>
                <w:sz w:val="22"/>
                <w:szCs w:val="22"/>
                <w:lang w:val="sk-SK"/>
              </w:rPr>
              <w:t>debyrokratizácia</w:t>
            </w:r>
            <w:proofErr w:type="spellEnd"/>
            <w:r w:rsidRPr="00CA35EB">
              <w:rPr>
                <w:i/>
                <w:sz w:val="22"/>
                <w:szCs w:val="22"/>
                <w:lang w:val="sk-SK"/>
              </w:rPr>
              <w:t xml:space="preserve"> športového prostredia, prispôsobenie legislatívy potrebám aplikačnej praxe. </w:t>
            </w:r>
          </w:p>
          <w:p w14:paraId="5452ACAC" w14:textId="77777777" w:rsidR="00F86126" w:rsidRPr="00CA35EB" w:rsidRDefault="00F86126" w:rsidP="00430C10">
            <w:pPr>
              <w:jc w:val="both"/>
              <w:rPr>
                <w:i/>
                <w:sz w:val="22"/>
                <w:szCs w:val="22"/>
                <w:lang w:val="sk-SK"/>
              </w:rPr>
            </w:pPr>
            <w:r w:rsidRPr="00CA35EB">
              <w:rPr>
                <w:iCs/>
                <w:sz w:val="22"/>
                <w:szCs w:val="22"/>
                <w:lang w:val="sk-SK"/>
              </w:rPr>
              <w:t xml:space="preserve">Predpokladané preskúmanie účelnosti sa zrealizuje do 31.12.2029. Predkladateľ prieskumom naprieč športovej obce overí, či návrh zákona priniesol zjednodušenie právnej úpravy pre oblasť športu a bola znížená administratívna záťaž na športové organizácie. </w:t>
            </w:r>
            <w:r w:rsidRPr="00CA35EB">
              <w:rPr>
                <w:sz w:val="22"/>
                <w:szCs w:val="22"/>
                <w:lang w:val="sk-SK"/>
              </w:rPr>
              <w:t>Ministerstvo cestovného ruchu a športu Slovenskej republiky</w:t>
            </w:r>
            <w:r w:rsidRPr="00CA35EB">
              <w:rPr>
                <w:iCs/>
                <w:sz w:val="22"/>
                <w:szCs w:val="22"/>
                <w:lang w:val="sk-SK"/>
              </w:rPr>
              <w:t xml:space="preserve"> vyhodnotí, či došlo skvalitneniu údajov v informačnom systéme športu.</w:t>
            </w:r>
          </w:p>
        </w:tc>
      </w:tr>
      <w:tr w:rsidR="00F86126" w:rsidRPr="00CA35EB" w14:paraId="3A2731C0" w14:textId="77777777" w:rsidTr="00430C10">
        <w:tc>
          <w:tcPr>
            <w:tcW w:w="9180" w:type="dxa"/>
            <w:gridSpan w:val="11"/>
            <w:tcBorders>
              <w:top w:val="nil"/>
              <w:left w:val="nil"/>
              <w:bottom w:val="single" w:sz="4" w:space="0" w:color="auto"/>
              <w:right w:val="nil"/>
            </w:tcBorders>
            <w:shd w:val="clear" w:color="auto" w:fill="FFFFFF"/>
          </w:tcPr>
          <w:p w14:paraId="498F223E" w14:textId="77777777" w:rsidR="00F86126" w:rsidRPr="00CA35EB" w:rsidRDefault="00F86126" w:rsidP="00430C10">
            <w:pPr>
              <w:ind w:left="142" w:hanging="142"/>
              <w:jc w:val="both"/>
              <w:rPr>
                <w:sz w:val="22"/>
                <w:szCs w:val="22"/>
                <w:lang w:val="sk-SK"/>
              </w:rPr>
            </w:pPr>
            <w:r w:rsidRPr="00CA35EB">
              <w:rPr>
                <w:sz w:val="22"/>
                <w:szCs w:val="22"/>
                <w:lang w:val="sk-SK"/>
              </w:rPr>
              <w:t xml:space="preserve">* vyplniť iba v prípade, ak materiál nie je zahrnutý do Plánu práce vlády Slovenskej republiky alebo Plánu legislatívnych úloh vlády Slovenskej republiky. </w:t>
            </w:r>
          </w:p>
          <w:p w14:paraId="13217633" w14:textId="77777777" w:rsidR="00F86126" w:rsidRPr="00CA35EB" w:rsidRDefault="00F86126" w:rsidP="00430C10">
            <w:pPr>
              <w:jc w:val="both"/>
              <w:rPr>
                <w:sz w:val="22"/>
                <w:szCs w:val="22"/>
                <w:lang w:val="sk-SK"/>
              </w:rPr>
            </w:pPr>
            <w:r w:rsidRPr="00CA35EB">
              <w:rPr>
                <w:sz w:val="22"/>
                <w:szCs w:val="22"/>
                <w:lang w:val="sk-SK"/>
              </w:rPr>
              <w:t>** vyplniť iba v prípade, ak sa záverečné posúdenie vybraných vplyvov uskutočnilo v zmysle bodu 9.1. jednotnej metodiky.</w:t>
            </w:r>
          </w:p>
          <w:p w14:paraId="05C04C8F" w14:textId="77777777" w:rsidR="00F86126" w:rsidRPr="00CA35EB" w:rsidRDefault="00F86126" w:rsidP="00430C10">
            <w:pPr>
              <w:jc w:val="both"/>
              <w:rPr>
                <w:sz w:val="22"/>
                <w:szCs w:val="22"/>
                <w:lang w:val="sk-SK"/>
              </w:rPr>
            </w:pPr>
            <w:r w:rsidRPr="00CA35EB">
              <w:rPr>
                <w:sz w:val="22"/>
                <w:szCs w:val="22"/>
                <w:lang w:val="sk-SK"/>
              </w:rPr>
              <w:t>*** posudzovanie sa týka len zmien v I. a II. pilieri univerzálneho systému dôchodkového zabezpečenia s identifikovaným dopadom od 0,1 % HDP (vrátane) na dlhodobom horizonte.</w:t>
            </w:r>
          </w:p>
          <w:p w14:paraId="3D45CF1C" w14:textId="77777777" w:rsidR="00F86126" w:rsidRPr="00CA35EB" w:rsidRDefault="00F86126" w:rsidP="00430C10">
            <w:pPr>
              <w:jc w:val="both"/>
              <w:rPr>
                <w:b/>
                <w:sz w:val="22"/>
                <w:szCs w:val="22"/>
                <w:lang w:val="sk-SK"/>
              </w:rPr>
            </w:pPr>
          </w:p>
        </w:tc>
      </w:tr>
      <w:tr w:rsidR="00F86126" w:rsidRPr="00CA35EB" w14:paraId="4BB80695" w14:textId="77777777" w:rsidTr="00430C1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CAC5EA8"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Vybrané vplyvy  materiálu</w:t>
            </w:r>
          </w:p>
        </w:tc>
      </w:tr>
      <w:tr w:rsidR="00F86126" w:rsidRPr="00CA35EB" w14:paraId="0340CF2A" w14:textId="77777777" w:rsidTr="00430C10">
        <w:tc>
          <w:tcPr>
            <w:tcW w:w="3812" w:type="dxa"/>
            <w:tcBorders>
              <w:top w:val="single" w:sz="4" w:space="0" w:color="auto"/>
              <w:left w:val="single" w:sz="4" w:space="0" w:color="auto"/>
              <w:bottom w:val="nil"/>
              <w:right w:val="single" w:sz="4" w:space="0" w:color="auto"/>
            </w:tcBorders>
            <w:shd w:val="clear" w:color="auto" w:fill="E2E2E2"/>
          </w:tcPr>
          <w:p w14:paraId="6DE15AC4" w14:textId="77777777" w:rsidR="00F86126" w:rsidRPr="00CA35EB" w:rsidRDefault="00F86126" w:rsidP="00430C10">
            <w:pPr>
              <w:rPr>
                <w:b/>
                <w:sz w:val="22"/>
                <w:szCs w:val="22"/>
                <w:lang w:val="sk-SK"/>
              </w:rPr>
            </w:pPr>
            <w:r w:rsidRPr="00CA35EB">
              <w:rPr>
                <w:b/>
                <w:sz w:val="22"/>
                <w:szCs w:val="22"/>
                <w:lang w:val="sk-SK"/>
              </w:rPr>
              <w:t>Vplyvy na rozpočet verejnej správy</w:t>
            </w:r>
          </w:p>
        </w:tc>
        <w:sdt>
          <w:sdtPr>
            <w:rPr>
              <w:b/>
              <w:sz w:val="22"/>
              <w:szCs w:val="22"/>
              <w:lang w:val="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9640CD5"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single" w:sz="4" w:space="0" w:color="auto"/>
              <w:left w:val="nil"/>
              <w:bottom w:val="dotted" w:sz="4" w:space="0" w:color="auto"/>
              <w:right w:val="nil"/>
            </w:tcBorders>
          </w:tcPr>
          <w:p w14:paraId="0E4D3C7F" w14:textId="77777777" w:rsidR="00F86126" w:rsidRPr="00CA35EB" w:rsidRDefault="00F86126" w:rsidP="00430C10">
            <w:pPr>
              <w:rPr>
                <w:b/>
                <w:sz w:val="22"/>
                <w:szCs w:val="22"/>
                <w:lang w:val="sk-SK"/>
              </w:rPr>
            </w:pPr>
            <w:r w:rsidRPr="00CA35EB">
              <w:rPr>
                <w:b/>
                <w:sz w:val="22"/>
                <w:szCs w:val="22"/>
                <w:lang w:val="sk-SK"/>
              </w:rPr>
              <w:t>Pozitívne</w:t>
            </w:r>
          </w:p>
        </w:tc>
        <w:sdt>
          <w:sdtPr>
            <w:rPr>
              <w:b/>
              <w:sz w:val="22"/>
              <w:szCs w:val="22"/>
              <w:lang w:val="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4168404"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single" w:sz="4" w:space="0" w:color="auto"/>
              <w:left w:val="nil"/>
              <w:bottom w:val="dotted" w:sz="4" w:space="0" w:color="auto"/>
              <w:right w:val="nil"/>
            </w:tcBorders>
          </w:tcPr>
          <w:p w14:paraId="2ED369EA"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F931563" w14:textId="77777777" w:rsidR="00F86126" w:rsidRPr="00CA35EB" w:rsidRDefault="00F86126" w:rsidP="00430C10">
                <w:pPr>
                  <w:ind w:left="-107" w:right="-108"/>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dotted" w:sz="4" w:space="0" w:color="auto"/>
              <w:right w:val="single" w:sz="4" w:space="0" w:color="auto"/>
            </w:tcBorders>
          </w:tcPr>
          <w:p w14:paraId="48A87FEF" w14:textId="77777777" w:rsidR="00F86126" w:rsidRPr="00CA35EB" w:rsidRDefault="00F86126" w:rsidP="00430C10">
            <w:pPr>
              <w:ind w:left="34"/>
              <w:rPr>
                <w:b/>
                <w:sz w:val="22"/>
                <w:szCs w:val="22"/>
                <w:lang w:val="sk-SK"/>
              </w:rPr>
            </w:pPr>
            <w:r w:rsidRPr="00CA35EB">
              <w:rPr>
                <w:b/>
                <w:sz w:val="22"/>
                <w:szCs w:val="22"/>
                <w:lang w:val="sk-SK"/>
              </w:rPr>
              <w:t>Negatívne</w:t>
            </w:r>
          </w:p>
        </w:tc>
      </w:tr>
      <w:tr w:rsidR="00F86126" w:rsidRPr="00CA35EB" w14:paraId="6C3516E4" w14:textId="77777777" w:rsidTr="00430C10">
        <w:tc>
          <w:tcPr>
            <w:tcW w:w="3812" w:type="dxa"/>
            <w:tcBorders>
              <w:top w:val="nil"/>
              <w:left w:val="single" w:sz="4" w:space="0" w:color="auto"/>
              <w:bottom w:val="nil"/>
              <w:right w:val="single" w:sz="4" w:space="0" w:color="auto"/>
            </w:tcBorders>
            <w:shd w:val="clear" w:color="auto" w:fill="E2E2E2"/>
          </w:tcPr>
          <w:p w14:paraId="685841D7" w14:textId="77777777" w:rsidR="00F86126" w:rsidRPr="00CA35EB" w:rsidRDefault="00F86126" w:rsidP="00430C10">
            <w:pPr>
              <w:rPr>
                <w:sz w:val="22"/>
                <w:szCs w:val="22"/>
                <w:lang w:val="sk-SK"/>
              </w:rPr>
            </w:pPr>
            <w:r w:rsidRPr="00CA35EB">
              <w:rPr>
                <w:sz w:val="22"/>
                <w:szCs w:val="22"/>
                <w:lang w:val="sk-SK"/>
              </w:rPr>
              <w:t xml:space="preserve">    z toho rozpočtovo zabezpečené vplyvy,         </w:t>
            </w:r>
          </w:p>
          <w:p w14:paraId="1CE2CF2B" w14:textId="77777777" w:rsidR="00F86126" w:rsidRPr="00CA35EB" w:rsidRDefault="00F86126" w:rsidP="00430C10">
            <w:pPr>
              <w:rPr>
                <w:sz w:val="22"/>
                <w:szCs w:val="22"/>
                <w:lang w:val="sk-SK"/>
              </w:rPr>
            </w:pPr>
            <w:r w:rsidRPr="00CA35EB">
              <w:rPr>
                <w:sz w:val="22"/>
                <w:szCs w:val="22"/>
                <w:lang w:val="sk-SK"/>
              </w:rPr>
              <w:t xml:space="preserve">    v prípade identifikovaného negatívneho </w:t>
            </w:r>
          </w:p>
          <w:p w14:paraId="44326AFB" w14:textId="77777777" w:rsidR="00F86126" w:rsidRPr="00CA35EB" w:rsidRDefault="00F86126" w:rsidP="00430C10">
            <w:pPr>
              <w:rPr>
                <w:sz w:val="22"/>
                <w:szCs w:val="22"/>
                <w:lang w:val="sk-SK"/>
              </w:rPr>
            </w:pPr>
            <w:r w:rsidRPr="00CA35EB">
              <w:rPr>
                <w:sz w:val="22"/>
                <w:szCs w:val="22"/>
                <w:lang w:val="sk-SK"/>
              </w:rPr>
              <w:t xml:space="preserve">    vplyvu</w:t>
            </w:r>
          </w:p>
        </w:tc>
        <w:sdt>
          <w:sdtPr>
            <w:rPr>
              <w:sz w:val="22"/>
              <w:szCs w:val="22"/>
              <w:lang w:val="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D3EE82A"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312" w:type="dxa"/>
            <w:gridSpan w:val="2"/>
            <w:tcBorders>
              <w:top w:val="dotted" w:sz="4" w:space="0" w:color="auto"/>
              <w:left w:val="nil"/>
              <w:bottom w:val="dotted" w:sz="4" w:space="0" w:color="auto"/>
              <w:right w:val="nil"/>
            </w:tcBorders>
            <w:vAlign w:val="center"/>
          </w:tcPr>
          <w:p w14:paraId="515D69F3" w14:textId="77777777" w:rsidR="00F86126" w:rsidRPr="00CA35EB" w:rsidRDefault="00F86126" w:rsidP="00430C10">
            <w:pPr>
              <w:rPr>
                <w:sz w:val="22"/>
                <w:szCs w:val="22"/>
                <w:lang w:val="sk-SK"/>
              </w:rPr>
            </w:pPr>
            <w:r w:rsidRPr="00CA35EB">
              <w:rPr>
                <w:sz w:val="22"/>
                <w:szCs w:val="22"/>
                <w:lang w:val="sk-SK"/>
              </w:rPr>
              <w:t>Áno</w:t>
            </w:r>
          </w:p>
        </w:tc>
        <w:sdt>
          <w:sdtPr>
            <w:rPr>
              <w:sz w:val="22"/>
              <w:szCs w:val="22"/>
              <w:lang w:val="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7B66F30"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133" w:type="dxa"/>
            <w:tcBorders>
              <w:top w:val="dotted" w:sz="4" w:space="0" w:color="auto"/>
              <w:left w:val="nil"/>
              <w:bottom w:val="dotted" w:sz="4" w:space="0" w:color="auto"/>
              <w:right w:val="nil"/>
            </w:tcBorders>
            <w:vAlign w:val="center"/>
          </w:tcPr>
          <w:p w14:paraId="7CD44B17" w14:textId="77777777" w:rsidR="00F86126" w:rsidRPr="00CA35EB" w:rsidRDefault="00F86126" w:rsidP="00430C10">
            <w:pPr>
              <w:rPr>
                <w:sz w:val="22"/>
                <w:szCs w:val="22"/>
                <w:lang w:val="sk-SK"/>
              </w:rPr>
            </w:pPr>
            <w:r w:rsidRPr="00CA35EB">
              <w:rPr>
                <w:sz w:val="22"/>
                <w:szCs w:val="22"/>
                <w:lang w:val="sk-SK"/>
              </w:rPr>
              <w:t>Nie</w:t>
            </w:r>
          </w:p>
        </w:tc>
        <w:sdt>
          <w:sdtPr>
            <w:rPr>
              <w:sz w:val="22"/>
              <w:szCs w:val="22"/>
              <w:lang w:val="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751BC92" w14:textId="77777777" w:rsidR="00F86126" w:rsidRPr="00CA35EB" w:rsidRDefault="00F86126" w:rsidP="00430C10">
                <w:pPr>
                  <w:ind w:left="-107" w:right="-108"/>
                  <w:jc w:val="center"/>
                  <w:rPr>
                    <w:sz w:val="22"/>
                    <w:szCs w:val="22"/>
                    <w:lang w:val="sk-SK"/>
                  </w:rPr>
                </w:pPr>
                <w:r w:rsidRPr="00CA35EB">
                  <w:rPr>
                    <w:rFonts w:ascii="Segoe UI Symbol" w:eastAsia="MS Gothic" w:hAnsi="Segoe UI Symbol" w:cs="Segoe UI Symbol"/>
                    <w:sz w:val="22"/>
                    <w:szCs w:val="22"/>
                    <w:lang w:val="sk-SK"/>
                  </w:rPr>
                  <w:t>☐</w:t>
                </w:r>
              </w:p>
            </w:tc>
          </w:sdtContent>
        </w:sdt>
        <w:tc>
          <w:tcPr>
            <w:tcW w:w="1297" w:type="dxa"/>
            <w:tcBorders>
              <w:top w:val="dotted" w:sz="4" w:space="0" w:color="auto"/>
              <w:left w:val="nil"/>
              <w:bottom w:val="dotted" w:sz="4" w:space="0" w:color="auto"/>
              <w:right w:val="single" w:sz="4" w:space="0" w:color="auto"/>
            </w:tcBorders>
            <w:vAlign w:val="center"/>
          </w:tcPr>
          <w:p w14:paraId="15BC19C3" w14:textId="77777777" w:rsidR="00F86126" w:rsidRPr="00CA35EB" w:rsidRDefault="00F86126" w:rsidP="00430C10">
            <w:pPr>
              <w:ind w:left="34"/>
              <w:rPr>
                <w:sz w:val="22"/>
                <w:szCs w:val="22"/>
                <w:lang w:val="sk-SK"/>
              </w:rPr>
            </w:pPr>
            <w:r w:rsidRPr="00CA35EB">
              <w:rPr>
                <w:sz w:val="22"/>
                <w:szCs w:val="22"/>
                <w:lang w:val="sk-SK"/>
              </w:rPr>
              <w:t>Čiastočne</w:t>
            </w:r>
          </w:p>
        </w:tc>
      </w:tr>
      <w:tr w:rsidR="00F86126" w:rsidRPr="00CA35EB" w14:paraId="5A9E46A7" w14:textId="77777777" w:rsidTr="00430C10">
        <w:tc>
          <w:tcPr>
            <w:tcW w:w="3812" w:type="dxa"/>
            <w:tcBorders>
              <w:top w:val="nil"/>
              <w:left w:val="single" w:sz="4" w:space="0" w:color="auto"/>
              <w:bottom w:val="nil"/>
              <w:right w:val="single" w:sz="4" w:space="0" w:color="auto"/>
            </w:tcBorders>
            <w:shd w:val="clear" w:color="auto" w:fill="E2E2E2"/>
          </w:tcPr>
          <w:p w14:paraId="4BBC2CDA" w14:textId="77777777" w:rsidR="00F86126" w:rsidRPr="00CA35EB" w:rsidRDefault="00F86126" w:rsidP="00430C10">
            <w:pPr>
              <w:rPr>
                <w:b/>
                <w:sz w:val="22"/>
                <w:szCs w:val="22"/>
                <w:lang w:val="sk-SK"/>
              </w:rPr>
            </w:pPr>
            <w:r w:rsidRPr="00CA35EB">
              <w:rPr>
                <w:b/>
                <w:sz w:val="22"/>
                <w:szCs w:val="22"/>
                <w:lang w:val="sk-SK"/>
              </w:rPr>
              <w:t>v tom vplyvy na rozpočty obcí a vyšších územných celkov</w:t>
            </w:r>
          </w:p>
        </w:tc>
        <w:sdt>
          <w:sdtPr>
            <w:rPr>
              <w:b/>
              <w:sz w:val="22"/>
              <w:szCs w:val="22"/>
              <w:lang w:val="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D118323"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dotted" w:sz="4" w:space="0" w:color="auto"/>
              <w:left w:val="nil"/>
              <w:bottom w:val="dotted" w:sz="4" w:space="0" w:color="auto"/>
              <w:right w:val="nil"/>
            </w:tcBorders>
          </w:tcPr>
          <w:p w14:paraId="73E08451" w14:textId="77777777" w:rsidR="00F86126" w:rsidRPr="00CA35EB" w:rsidRDefault="00F86126" w:rsidP="00430C10">
            <w:pPr>
              <w:rPr>
                <w:b/>
                <w:sz w:val="22"/>
                <w:szCs w:val="22"/>
                <w:lang w:val="sk-SK"/>
              </w:rPr>
            </w:pPr>
            <w:r w:rsidRPr="00CA35EB">
              <w:rPr>
                <w:b/>
                <w:sz w:val="22"/>
                <w:szCs w:val="22"/>
                <w:lang w:val="sk-SK"/>
              </w:rPr>
              <w:t>Pozitívne</w:t>
            </w:r>
          </w:p>
        </w:tc>
        <w:sdt>
          <w:sdtPr>
            <w:rPr>
              <w:b/>
              <w:sz w:val="22"/>
              <w:szCs w:val="22"/>
              <w:lang w:val="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74116E2"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dotted" w:sz="4" w:space="0" w:color="auto"/>
              <w:left w:val="nil"/>
              <w:bottom w:val="dotted" w:sz="4" w:space="0" w:color="auto"/>
              <w:right w:val="nil"/>
            </w:tcBorders>
          </w:tcPr>
          <w:p w14:paraId="67178E87"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DC3B440" w14:textId="77777777" w:rsidR="00F86126" w:rsidRPr="00CA35EB" w:rsidRDefault="00F86126" w:rsidP="00430C10">
                <w:pPr>
                  <w:ind w:left="-107" w:right="-108"/>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dotted" w:sz="4" w:space="0" w:color="auto"/>
              <w:left w:val="nil"/>
              <w:bottom w:val="dotted" w:sz="4" w:space="0" w:color="auto"/>
              <w:right w:val="single" w:sz="4" w:space="0" w:color="auto"/>
            </w:tcBorders>
          </w:tcPr>
          <w:p w14:paraId="27E6C19C" w14:textId="77777777" w:rsidR="00F86126" w:rsidRPr="00CA35EB" w:rsidRDefault="00F86126" w:rsidP="00430C10">
            <w:pPr>
              <w:ind w:left="34"/>
              <w:rPr>
                <w:b/>
                <w:sz w:val="22"/>
                <w:szCs w:val="22"/>
                <w:lang w:val="sk-SK"/>
              </w:rPr>
            </w:pPr>
            <w:r w:rsidRPr="00CA35EB">
              <w:rPr>
                <w:b/>
                <w:sz w:val="22"/>
                <w:szCs w:val="22"/>
                <w:lang w:val="sk-SK"/>
              </w:rPr>
              <w:t>Negatívne</w:t>
            </w:r>
          </w:p>
        </w:tc>
      </w:tr>
      <w:tr w:rsidR="00F86126" w:rsidRPr="00CA35EB" w14:paraId="006370E1" w14:textId="77777777" w:rsidTr="00430C10">
        <w:tc>
          <w:tcPr>
            <w:tcW w:w="3812" w:type="dxa"/>
            <w:tcBorders>
              <w:top w:val="nil"/>
              <w:left w:val="single" w:sz="4" w:space="0" w:color="auto"/>
              <w:bottom w:val="single" w:sz="4" w:space="0" w:color="auto"/>
              <w:right w:val="single" w:sz="4" w:space="0" w:color="auto"/>
            </w:tcBorders>
            <w:shd w:val="clear" w:color="auto" w:fill="E2E2E2"/>
          </w:tcPr>
          <w:p w14:paraId="05094B5D" w14:textId="77777777" w:rsidR="00F86126" w:rsidRPr="00CA35EB" w:rsidRDefault="00F86126" w:rsidP="00430C10">
            <w:pPr>
              <w:ind w:left="171"/>
              <w:rPr>
                <w:sz w:val="22"/>
                <w:szCs w:val="22"/>
                <w:lang w:val="sk-SK"/>
              </w:rPr>
            </w:pPr>
            <w:r w:rsidRPr="00CA35EB">
              <w:rPr>
                <w:sz w:val="22"/>
                <w:szCs w:val="22"/>
                <w:lang w:val="sk-SK"/>
              </w:rPr>
              <w:t>z toho rozpočtovo zabezpečené vplyvy,</w:t>
            </w:r>
          </w:p>
          <w:p w14:paraId="509CE854" w14:textId="77777777" w:rsidR="00F86126" w:rsidRPr="00CA35EB" w:rsidRDefault="00F86126" w:rsidP="00430C10">
            <w:pPr>
              <w:ind w:left="171"/>
              <w:rPr>
                <w:sz w:val="22"/>
                <w:szCs w:val="22"/>
                <w:lang w:val="sk-SK"/>
              </w:rPr>
            </w:pPr>
            <w:r w:rsidRPr="00CA35EB">
              <w:rPr>
                <w:sz w:val="22"/>
                <w:szCs w:val="22"/>
                <w:lang w:val="sk-SK"/>
              </w:rPr>
              <w:lastRenderedPageBreak/>
              <w:t>v prípade identifikovaného negatívneho vplyvu</w:t>
            </w:r>
          </w:p>
        </w:tc>
        <w:sdt>
          <w:sdtPr>
            <w:rPr>
              <w:sz w:val="22"/>
              <w:szCs w:val="22"/>
              <w:lang w:val="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E89CB8A"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312" w:type="dxa"/>
            <w:gridSpan w:val="2"/>
            <w:tcBorders>
              <w:top w:val="dotted" w:sz="4" w:space="0" w:color="auto"/>
              <w:left w:val="nil"/>
              <w:bottom w:val="single" w:sz="4" w:space="0" w:color="auto"/>
              <w:right w:val="nil"/>
            </w:tcBorders>
            <w:vAlign w:val="center"/>
          </w:tcPr>
          <w:p w14:paraId="77522B9F" w14:textId="77777777" w:rsidR="00F86126" w:rsidRPr="00CA35EB" w:rsidRDefault="00F86126" w:rsidP="00430C10">
            <w:pPr>
              <w:rPr>
                <w:sz w:val="22"/>
                <w:szCs w:val="22"/>
                <w:lang w:val="sk-SK"/>
              </w:rPr>
            </w:pPr>
            <w:r w:rsidRPr="00CA35EB">
              <w:rPr>
                <w:sz w:val="22"/>
                <w:szCs w:val="22"/>
                <w:lang w:val="sk-SK"/>
              </w:rPr>
              <w:t>Áno</w:t>
            </w:r>
          </w:p>
        </w:tc>
        <w:sdt>
          <w:sdtPr>
            <w:rPr>
              <w:sz w:val="22"/>
              <w:szCs w:val="22"/>
              <w:lang w:val="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6605F56"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133" w:type="dxa"/>
            <w:tcBorders>
              <w:top w:val="dotted" w:sz="4" w:space="0" w:color="auto"/>
              <w:left w:val="nil"/>
              <w:bottom w:val="single" w:sz="4" w:space="0" w:color="auto"/>
              <w:right w:val="nil"/>
            </w:tcBorders>
            <w:vAlign w:val="center"/>
          </w:tcPr>
          <w:p w14:paraId="5A36215C" w14:textId="77777777" w:rsidR="00F86126" w:rsidRPr="00CA35EB" w:rsidRDefault="00F86126" w:rsidP="00430C10">
            <w:pPr>
              <w:rPr>
                <w:sz w:val="22"/>
                <w:szCs w:val="22"/>
                <w:lang w:val="sk-SK"/>
              </w:rPr>
            </w:pPr>
            <w:r w:rsidRPr="00CA35EB">
              <w:rPr>
                <w:sz w:val="22"/>
                <w:szCs w:val="22"/>
                <w:lang w:val="sk-SK"/>
              </w:rPr>
              <w:t>Nie</w:t>
            </w:r>
          </w:p>
        </w:tc>
        <w:sdt>
          <w:sdtPr>
            <w:rPr>
              <w:sz w:val="22"/>
              <w:szCs w:val="22"/>
              <w:lang w:val="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9AAAC52" w14:textId="77777777" w:rsidR="00F86126" w:rsidRPr="00CA35EB" w:rsidRDefault="00F86126" w:rsidP="00430C10">
                <w:pPr>
                  <w:ind w:left="-107" w:right="-108"/>
                  <w:jc w:val="center"/>
                  <w:rPr>
                    <w:sz w:val="22"/>
                    <w:szCs w:val="22"/>
                    <w:lang w:val="sk-SK"/>
                  </w:rPr>
                </w:pPr>
                <w:r w:rsidRPr="00CA35EB">
                  <w:rPr>
                    <w:rFonts w:ascii="Segoe UI Symbol" w:eastAsia="MS Gothic" w:hAnsi="Segoe UI Symbol" w:cs="Segoe UI Symbol"/>
                    <w:sz w:val="22"/>
                    <w:szCs w:val="22"/>
                    <w:lang w:val="sk-SK"/>
                  </w:rPr>
                  <w:t>☐</w:t>
                </w:r>
              </w:p>
            </w:tc>
          </w:sdtContent>
        </w:sdt>
        <w:tc>
          <w:tcPr>
            <w:tcW w:w="1297" w:type="dxa"/>
            <w:tcBorders>
              <w:top w:val="dotted" w:sz="4" w:space="0" w:color="auto"/>
              <w:left w:val="nil"/>
              <w:bottom w:val="single" w:sz="4" w:space="0" w:color="auto"/>
              <w:right w:val="single" w:sz="4" w:space="0" w:color="auto"/>
            </w:tcBorders>
            <w:vAlign w:val="center"/>
          </w:tcPr>
          <w:p w14:paraId="53A1C730" w14:textId="77777777" w:rsidR="00F86126" w:rsidRPr="00CA35EB" w:rsidRDefault="00F86126" w:rsidP="00430C10">
            <w:pPr>
              <w:ind w:left="34"/>
              <w:rPr>
                <w:sz w:val="22"/>
                <w:szCs w:val="22"/>
                <w:lang w:val="sk-SK"/>
              </w:rPr>
            </w:pPr>
            <w:r w:rsidRPr="00CA35EB">
              <w:rPr>
                <w:sz w:val="22"/>
                <w:szCs w:val="22"/>
                <w:lang w:val="sk-SK"/>
              </w:rPr>
              <w:t>Čiastočne</w:t>
            </w:r>
          </w:p>
        </w:tc>
      </w:tr>
      <w:tr w:rsidR="00F86126" w:rsidRPr="00CA35EB" w14:paraId="310EFBCC" w14:textId="77777777" w:rsidTr="00430C10">
        <w:tc>
          <w:tcPr>
            <w:tcW w:w="3812" w:type="dxa"/>
            <w:tcBorders>
              <w:top w:val="single" w:sz="4" w:space="0" w:color="auto"/>
              <w:left w:val="single" w:sz="4" w:space="0" w:color="auto"/>
              <w:bottom w:val="single" w:sz="4" w:space="0" w:color="auto"/>
              <w:right w:val="single" w:sz="4" w:space="0" w:color="auto"/>
            </w:tcBorders>
            <w:shd w:val="clear" w:color="auto" w:fill="E2E2E2"/>
          </w:tcPr>
          <w:p w14:paraId="01EE258F" w14:textId="77777777" w:rsidR="00F86126" w:rsidRPr="00CA35EB" w:rsidRDefault="00F86126" w:rsidP="00430C10">
            <w:pPr>
              <w:ind w:left="171"/>
              <w:rPr>
                <w:sz w:val="22"/>
                <w:szCs w:val="22"/>
                <w:lang w:val="sk-SK"/>
              </w:rPr>
            </w:pPr>
            <w:r w:rsidRPr="00CA35EB">
              <w:rPr>
                <w:sz w:val="22"/>
                <w:szCs w:val="22"/>
                <w:lang w:val="sk-SK"/>
              </w:rPr>
              <w:t>Vplyv na dlhodobú udržateľnosť verejných financií v prípade vybraných opatrení ***</w:t>
            </w:r>
          </w:p>
        </w:tc>
        <w:sdt>
          <w:sdtPr>
            <w:rPr>
              <w:sz w:val="22"/>
              <w:szCs w:val="22"/>
              <w:lang w:val="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8238CCF"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312" w:type="dxa"/>
            <w:gridSpan w:val="2"/>
            <w:tcBorders>
              <w:top w:val="single" w:sz="4" w:space="0" w:color="auto"/>
              <w:left w:val="nil"/>
              <w:bottom w:val="single" w:sz="4" w:space="0" w:color="auto"/>
              <w:right w:val="nil"/>
            </w:tcBorders>
            <w:vAlign w:val="center"/>
          </w:tcPr>
          <w:p w14:paraId="76DDA957" w14:textId="77777777" w:rsidR="00F86126" w:rsidRPr="00CA35EB" w:rsidRDefault="00F86126" w:rsidP="00430C10">
            <w:pPr>
              <w:rPr>
                <w:sz w:val="22"/>
                <w:szCs w:val="22"/>
                <w:lang w:val="sk-SK"/>
              </w:rPr>
            </w:pPr>
            <w:r w:rsidRPr="00CA35EB">
              <w:rPr>
                <w:sz w:val="22"/>
                <w:szCs w:val="22"/>
                <w:lang w:val="sk-SK"/>
              </w:rPr>
              <w:t>Áno</w:t>
            </w:r>
          </w:p>
        </w:tc>
        <w:tc>
          <w:tcPr>
            <w:tcW w:w="538" w:type="dxa"/>
            <w:gridSpan w:val="2"/>
            <w:tcBorders>
              <w:top w:val="single" w:sz="4" w:space="0" w:color="auto"/>
              <w:left w:val="nil"/>
              <w:bottom w:val="single" w:sz="4" w:space="0" w:color="auto"/>
              <w:right w:val="nil"/>
            </w:tcBorders>
            <w:vAlign w:val="center"/>
          </w:tcPr>
          <w:p w14:paraId="30B66BD9" w14:textId="77777777" w:rsidR="00F86126" w:rsidRPr="00CA35EB" w:rsidRDefault="00F86126" w:rsidP="00430C10">
            <w:pPr>
              <w:jc w:val="center"/>
              <w:rPr>
                <w:sz w:val="22"/>
                <w:szCs w:val="22"/>
                <w:lang w:val="sk-SK"/>
              </w:rPr>
            </w:pPr>
          </w:p>
        </w:tc>
        <w:tc>
          <w:tcPr>
            <w:tcW w:w="1133" w:type="dxa"/>
            <w:tcBorders>
              <w:top w:val="single" w:sz="4" w:space="0" w:color="auto"/>
              <w:left w:val="nil"/>
              <w:bottom w:val="single" w:sz="4" w:space="0" w:color="auto"/>
              <w:right w:val="nil"/>
            </w:tcBorders>
            <w:vAlign w:val="center"/>
          </w:tcPr>
          <w:p w14:paraId="61544204" w14:textId="77777777" w:rsidR="00F86126" w:rsidRPr="00CA35EB" w:rsidRDefault="00F86126" w:rsidP="00430C10">
            <w:pPr>
              <w:rPr>
                <w:sz w:val="22"/>
                <w:szCs w:val="22"/>
                <w:lang w:val="sk-SK"/>
              </w:rPr>
            </w:pPr>
          </w:p>
        </w:tc>
        <w:sdt>
          <w:sdtPr>
            <w:rPr>
              <w:sz w:val="22"/>
              <w:szCs w:val="22"/>
              <w:lang w:val="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87579A7" w14:textId="77777777" w:rsidR="00F86126" w:rsidRPr="00CA35EB" w:rsidRDefault="00F86126" w:rsidP="00430C10">
                <w:pPr>
                  <w:ind w:left="-107" w:right="-108"/>
                  <w:jc w:val="center"/>
                  <w:rPr>
                    <w:sz w:val="22"/>
                    <w:szCs w:val="22"/>
                    <w:lang w:val="sk-SK"/>
                  </w:rPr>
                </w:pPr>
                <w:r w:rsidRPr="00CA35EB">
                  <w:rPr>
                    <w:rFonts w:ascii="Segoe UI Symbol" w:eastAsia="MS Gothic" w:hAnsi="Segoe UI Symbol" w:cs="Segoe UI Symbol"/>
                    <w:sz w:val="22"/>
                    <w:szCs w:val="22"/>
                    <w:lang w:val="sk-SK"/>
                  </w:rPr>
                  <w:t>☐</w:t>
                </w:r>
              </w:p>
            </w:tc>
          </w:sdtContent>
        </w:sdt>
        <w:tc>
          <w:tcPr>
            <w:tcW w:w="1297" w:type="dxa"/>
            <w:tcBorders>
              <w:top w:val="single" w:sz="4" w:space="0" w:color="auto"/>
              <w:left w:val="nil"/>
              <w:bottom w:val="single" w:sz="4" w:space="0" w:color="auto"/>
              <w:right w:val="single" w:sz="4" w:space="0" w:color="auto"/>
            </w:tcBorders>
            <w:vAlign w:val="center"/>
          </w:tcPr>
          <w:p w14:paraId="4DC8F294" w14:textId="77777777" w:rsidR="00F86126" w:rsidRPr="00CA35EB" w:rsidRDefault="00F86126" w:rsidP="00430C10">
            <w:pPr>
              <w:ind w:left="34"/>
              <w:rPr>
                <w:sz w:val="22"/>
                <w:szCs w:val="22"/>
                <w:lang w:val="sk-SK"/>
              </w:rPr>
            </w:pPr>
            <w:r w:rsidRPr="00CA35EB">
              <w:rPr>
                <w:sz w:val="22"/>
                <w:szCs w:val="22"/>
                <w:lang w:val="sk-SK"/>
              </w:rPr>
              <w:t>Nie</w:t>
            </w:r>
          </w:p>
        </w:tc>
      </w:tr>
      <w:tr w:rsidR="00F86126" w:rsidRPr="00CA35EB" w14:paraId="1988936A" w14:textId="77777777" w:rsidTr="00430C10">
        <w:tc>
          <w:tcPr>
            <w:tcW w:w="3812" w:type="dxa"/>
            <w:tcBorders>
              <w:top w:val="single" w:sz="4" w:space="0" w:color="auto"/>
              <w:left w:val="single" w:sz="4" w:space="0" w:color="auto"/>
              <w:bottom w:val="single" w:sz="4" w:space="0" w:color="auto"/>
              <w:right w:val="single" w:sz="4" w:space="0" w:color="auto"/>
            </w:tcBorders>
            <w:shd w:val="clear" w:color="auto" w:fill="E2E2E2"/>
          </w:tcPr>
          <w:p w14:paraId="26DE8765" w14:textId="77777777" w:rsidR="00F86126" w:rsidRPr="00CA35EB" w:rsidRDefault="00F86126" w:rsidP="00430C10">
            <w:pPr>
              <w:rPr>
                <w:b/>
                <w:sz w:val="22"/>
                <w:szCs w:val="22"/>
                <w:lang w:val="sk-SK"/>
              </w:rPr>
            </w:pPr>
            <w:r w:rsidRPr="00CA35EB">
              <w:rPr>
                <w:b/>
                <w:sz w:val="22"/>
                <w:szCs w:val="22"/>
                <w:lang w:val="sk-SK"/>
              </w:rPr>
              <w:t>Vplyvy na limit verejných výdavkov</w:t>
            </w:r>
          </w:p>
        </w:tc>
        <w:sdt>
          <w:sdtPr>
            <w:rPr>
              <w:b/>
              <w:sz w:val="22"/>
              <w:szCs w:val="22"/>
              <w:lang w:val="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1FCEFB4" w14:textId="77777777" w:rsidR="00F86126" w:rsidRPr="00CA35EB" w:rsidRDefault="00F86126" w:rsidP="00430C10">
                <w:pPr>
                  <w:jc w:val="center"/>
                  <w:rPr>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single" w:sz="4" w:space="0" w:color="auto"/>
              <w:left w:val="nil"/>
              <w:bottom w:val="single" w:sz="4" w:space="0" w:color="auto"/>
              <w:right w:val="nil"/>
            </w:tcBorders>
            <w:vAlign w:val="center"/>
          </w:tcPr>
          <w:p w14:paraId="1F84A735" w14:textId="77777777" w:rsidR="00F86126" w:rsidRPr="00CA35EB" w:rsidRDefault="00F86126" w:rsidP="00430C10">
            <w:pPr>
              <w:rPr>
                <w:sz w:val="22"/>
                <w:szCs w:val="22"/>
                <w:lang w:val="sk-SK"/>
              </w:rPr>
            </w:pPr>
            <w:r w:rsidRPr="00CA35EB">
              <w:rPr>
                <w:b/>
                <w:sz w:val="22"/>
                <w:szCs w:val="22"/>
                <w:lang w:val="sk-SK"/>
              </w:rPr>
              <w:t>Pozitívne</w:t>
            </w:r>
          </w:p>
        </w:tc>
        <w:sdt>
          <w:sdtPr>
            <w:rPr>
              <w:b/>
              <w:sz w:val="22"/>
              <w:szCs w:val="22"/>
              <w:lang w:val="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F0F556D" w14:textId="77777777" w:rsidR="00F86126" w:rsidRPr="00CA35EB" w:rsidRDefault="00F86126" w:rsidP="00430C10">
                <w:pPr>
                  <w:jc w:val="center"/>
                  <w:rPr>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single" w:sz="4" w:space="0" w:color="auto"/>
              <w:left w:val="nil"/>
              <w:bottom w:val="single" w:sz="4" w:space="0" w:color="auto"/>
              <w:right w:val="nil"/>
            </w:tcBorders>
            <w:vAlign w:val="center"/>
          </w:tcPr>
          <w:p w14:paraId="4A4D00C7" w14:textId="77777777" w:rsidR="00F86126" w:rsidRPr="00CA35EB" w:rsidRDefault="00F86126" w:rsidP="00430C10">
            <w:pPr>
              <w:rPr>
                <w:sz w:val="22"/>
                <w:szCs w:val="22"/>
                <w:lang w:val="sk-SK"/>
              </w:rPr>
            </w:pPr>
            <w:r w:rsidRPr="00CA35EB">
              <w:rPr>
                <w:b/>
                <w:sz w:val="22"/>
                <w:szCs w:val="22"/>
                <w:lang w:val="sk-SK"/>
              </w:rPr>
              <w:t>Žiadne</w:t>
            </w:r>
          </w:p>
        </w:tc>
        <w:sdt>
          <w:sdtPr>
            <w:rPr>
              <w:b/>
              <w:sz w:val="22"/>
              <w:szCs w:val="22"/>
              <w:lang w:val="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723A564" w14:textId="77777777" w:rsidR="00F86126" w:rsidRPr="00CA35EB" w:rsidRDefault="00F86126" w:rsidP="00430C10">
                <w:pPr>
                  <w:ind w:left="-107" w:right="-108"/>
                  <w:jc w:val="center"/>
                  <w:rPr>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single" w:sz="4" w:space="0" w:color="auto"/>
              <w:right w:val="single" w:sz="4" w:space="0" w:color="auto"/>
            </w:tcBorders>
            <w:vAlign w:val="center"/>
          </w:tcPr>
          <w:p w14:paraId="7D8CB1A9" w14:textId="77777777" w:rsidR="00F86126" w:rsidRPr="00CA35EB" w:rsidRDefault="00F86126" w:rsidP="00430C10">
            <w:pPr>
              <w:ind w:left="34"/>
              <w:rPr>
                <w:sz w:val="22"/>
                <w:szCs w:val="22"/>
                <w:lang w:val="sk-SK"/>
              </w:rPr>
            </w:pPr>
            <w:r w:rsidRPr="00CA35EB">
              <w:rPr>
                <w:b/>
                <w:sz w:val="22"/>
                <w:szCs w:val="22"/>
                <w:lang w:val="sk-SK"/>
              </w:rPr>
              <w:t>Negatívne</w:t>
            </w:r>
          </w:p>
        </w:tc>
      </w:tr>
      <w:tr w:rsidR="00F86126" w:rsidRPr="00CA35EB" w14:paraId="2BDB8D27" w14:textId="77777777" w:rsidTr="00430C10">
        <w:tc>
          <w:tcPr>
            <w:tcW w:w="3812" w:type="dxa"/>
            <w:tcBorders>
              <w:top w:val="single" w:sz="4" w:space="0" w:color="auto"/>
              <w:left w:val="single" w:sz="4" w:space="0" w:color="auto"/>
              <w:bottom w:val="nil"/>
              <w:right w:val="single" w:sz="4" w:space="0" w:color="auto"/>
            </w:tcBorders>
            <w:shd w:val="clear" w:color="auto" w:fill="E2E2E2"/>
          </w:tcPr>
          <w:p w14:paraId="278BF618" w14:textId="77777777" w:rsidR="00F86126" w:rsidRPr="00CA35EB" w:rsidRDefault="00F86126" w:rsidP="00430C10">
            <w:pPr>
              <w:rPr>
                <w:b/>
                <w:sz w:val="22"/>
                <w:szCs w:val="22"/>
                <w:lang w:val="sk-SK"/>
              </w:rPr>
            </w:pPr>
            <w:r w:rsidRPr="00CA35EB">
              <w:rPr>
                <w:b/>
                <w:sz w:val="22"/>
                <w:szCs w:val="22"/>
                <w:lang w:val="sk-SK"/>
              </w:rPr>
              <w:t>Vplyvy na podnikateľské prostredie</w:t>
            </w:r>
          </w:p>
        </w:tc>
        <w:sdt>
          <w:sdtPr>
            <w:rPr>
              <w:b/>
              <w:sz w:val="22"/>
              <w:szCs w:val="22"/>
              <w:lang w:val="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F6CAD1E"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single" w:sz="4" w:space="0" w:color="auto"/>
              <w:left w:val="nil"/>
              <w:bottom w:val="dotted" w:sz="4" w:space="0" w:color="auto"/>
              <w:right w:val="nil"/>
            </w:tcBorders>
            <w:vAlign w:val="center"/>
          </w:tcPr>
          <w:p w14:paraId="473A2CCB" w14:textId="77777777" w:rsidR="00F86126" w:rsidRPr="00CA35EB" w:rsidRDefault="00F86126" w:rsidP="00430C10">
            <w:pPr>
              <w:ind w:right="-108"/>
              <w:rPr>
                <w:b/>
                <w:sz w:val="22"/>
                <w:szCs w:val="22"/>
                <w:lang w:val="sk-SK"/>
              </w:rPr>
            </w:pPr>
            <w:r w:rsidRPr="00CA35EB">
              <w:rPr>
                <w:b/>
                <w:sz w:val="22"/>
                <w:szCs w:val="22"/>
                <w:lang w:val="sk-SK"/>
              </w:rPr>
              <w:t>Pozitívne</w:t>
            </w:r>
          </w:p>
        </w:tc>
        <w:sdt>
          <w:sdtPr>
            <w:rPr>
              <w:b/>
              <w:sz w:val="22"/>
              <w:szCs w:val="22"/>
              <w:lang w:val="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DD539DF"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single" w:sz="4" w:space="0" w:color="auto"/>
              <w:left w:val="nil"/>
              <w:bottom w:val="dotted" w:sz="4" w:space="0" w:color="auto"/>
              <w:right w:val="nil"/>
            </w:tcBorders>
            <w:vAlign w:val="center"/>
          </w:tcPr>
          <w:p w14:paraId="1819D67D"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2462EE9"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dotted" w:sz="4" w:space="0" w:color="auto"/>
              <w:right w:val="single" w:sz="4" w:space="0" w:color="auto"/>
            </w:tcBorders>
            <w:vAlign w:val="center"/>
          </w:tcPr>
          <w:p w14:paraId="49826EA5" w14:textId="77777777" w:rsidR="00F86126" w:rsidRPr="00CA35EB" w:rsidRDefault="00F86126" w:rsidP="00430C10">
            <w:pPr>
              <w:ind w:left="54"/>
              <w:rPr>
                <w:b/>
                <w:sz w:val="22"/>
                <w:szCs w:val="22"/>
                <w:lang w:val="sk-SK"/>
              </w:rPr>
            </w:pPr>
            <w:r w:rsidRPr="00CA35EB">
              <w:rPr>
                <w:b/>
                <w:sz w:val="22"/>
                <w:szCs w:val="22"/>
                <w:lang w:val="sk-SK"/>
              </w:rPr>
              <w:t>Negatívne</w:t>
            </w:r>
          </w:p>
        </w:tc>
      </w:tr>
      <w:tr w:rsidR="00F86126" w:rsidRPr="00CA35EB" w14:paraId="51C08FA2" w14:textId="77777777" w:rsidTr="00430C10">
        <w:tc>
          <w:tcPr>
            <w:tcW w:w="3812" w:type="dxa"/>
            <w:tcBorders>
              <w:top w:val="nil"/>
              <w:left w:val="single" w:sz="4" w:space="0" w:color="000000"/>
              <w:bottom w:val="nil"/>
              <w:right w:val="single" w:sz="4" w:space="0" w:color="000000"/>
            </w:tcBorders>
            <w:shd w:val="clear" w:color="auto" w:fill="E2E2E2"/>
          </w:tcPr>
          <w:p w14:paraId="20C2E983" w14:textId="77777777" w:rsidR="00F86126" w:rsidRPr="00CA35EB" w:rsidRDefault="00F86126" w:rsidP="00430C10">
            <w:pPr>
              <w:rPr>
                <w:sz w:val="22"/>
                <w:szCs w:val="22"/>
                <w:lang w:val="sk-SK"/>
              </w:rPr>
            </w:pPr>
            <w:r w:rsidRPr="00CA35EB">
              <w:rPr>
                <w:sz w:val="22"/>
                <w:szCs w:val="22"/>
                <w:lang w:val="sk-SK"/>
              </w:rPr>
              <w:t xml:space="preserve">    z toho vplyvy na MSP</w:t>
            </w:r>
          </w:p>
          <w:p w14:paraId="7084FFFB" w14:textId="77777777" w:rsidR="00F86126" w:rsidRPr="00CA35EB" w:rsidRDefault="00F86126" w:rsidP="00430C10">
            <w:pPr>
              <w:rPr>
                <w:sz w:val="22"/>
                <w:szCs w:val="22"/>
                <w:lang w:val="sk-SK"/>
              </w:rPr>
            </w:pPr>
          </w:p>
        </w:tc>
        <w:sdt>
          <w:sdtPr>
            <w:rPr>
              <w:sz w:val="22"/>
              <w:szCs w:val="22"/>
              <w:lang w:val="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95D45A2"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312" w:type="dxa"/>
            <w:gridSpan w:val="2"/>
            <w:tcBorders>
              <w:top w:val="dotted" w:sz="4" w:space="0" w:color="auto"/>
              <w:left w:val="nil"/>
              <w:bottom w:val="dotted" w:sz="4" w:space="0" w:color="auto"/>
              <w:right w:val="nil"/>
            </w:tcBorders>
            <w:vAlign w:val="center"/>
          </w:tcPr>
          <w:p w14:paraId="4A451EA9" w14:textId="77777777" w:rsidR="00F86126" w:rsidRPr="00CA35EB" w:rsidRDefault="00F86126" w:rsidP="00430C10">
            <w:pPr>
              <w:ind w:right="-108"/>
              <w:rPr>
                <w:sz w:val="22"/>
                <w:szCs w:val="22"/>
                <w:lang w:val="sk-SK"/>
              </w:rPr>
            </w:pPr>
            <w:r w:rsidRPr="00CA35EB">
              <w:rPr>
                <w:sz w:val="22"/>
                <w:szCs w:val="22"/>
                <w:lang w:val="sk-SK"/>
              </w:rPr>
              <w:t>Pozitívne</w:t>
            </w:r>
          </w:p>
        </w:tc>
        <w:sdt>
          <w:sdtPr>
            <w:rPr>
              <w:sz w:val="22"/>
              <w:szCs w:val="22"/>
              <w:lang w:val="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8B605D2"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133" w:type="dxa"/>
            <w:tcBorders>
              <w:top w:val="dotted" w:sz="4" w:space="0" w:color="auto"/>
              <w:left w:val="nil"/>
              <w:bottom w:val="dotted" w:sz="4" w:space="0" w:color="auto"/>
              <w:right w:val="nil"/>
            </w:tcBorders>
            <w:vAlign w:val="center"/>
          </w:tcPr>
          <w:p w14:paraId="5A0A2D9E" w14:textId="77777777" w:rsidR="00F86126" w:rsidRPr="00CA35EB" w:rsidRDefault="00F86126" w:rsidP="00430C10">
            <w:pPr>
              <w:rPr>
                <w:sz w:val="22"/>
                <w:szCs w:val="22"/>
                <w:lang w:val="sk-SK"/>
              </w:rPr>
            </w:pPr>
            <w:r w:rsidRPr="00CA35EB">
              <w:rPr>
                <w:sz w:val="22"/>
                <w:szCs w:val="22"/>
                <w:lang w:val="sk-SK"/>
              </w:rPr>
              <w:t>Žiadne</w:t>
            </w:r>
          </w:p>
        </w:tc>
        <w:sdt>
          <w:sdtPr>
            <w:rPr>
              <w:sz w:val="22"/>
              <w:szCs w:val="22"/>
              <w:lang w:val="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384E88E" w14:textId="77777777" w:rsidR="00F86126" w:rsidRPr="00CA35EB" w:rsidRDefault="00F86126" w:rsidP="00430C10">
                <w:pPr>
                  <w:jc w:val="center"/>
                  <w:rPr>
                    <w:sz w:val="22"/>
                    <w:szCs w:val="22"/>
                    <w:lang w:val="sk-SK"/>
                  </w:rPr>
                </w:pPr>
                <w:r w:rsidRPr="00CA35EB">
                  <w:rPr>
                    <w:rFonts w:ascii="Segoe UI Symbol" w:eastAsia="MS Gothic" w:hAnsi="Segoe UI Symbol" w:cs="Segoe UI Symbol"/>
                    <w:sz w:val="22"/>
                    <w:szCs w:val="22"/>
                    <w:lang w:val="sk-SK"/>
                  </w:rPr>
                  <w:t>☒</w:t>
                </w:r>
              </w:p>
            </w:tc>
          </w:sdtContent>
        </w:sdt>
        <w:tc>
          <w:tcPr>
            <w:tcW w:w="1297" w:type="dxa"/>
            <w:tcBorders>
              <w:top w:val="dotted" w:sz="4" w:space="0" w:color="auto"/>
              <w:left w:val="nil"/>
              <w:bottom w:val="dotted" w:sz="4" w:space="0" w:color="auto"/>
              <w:right w:val="single" w:sz="4" w:space="0" w:color="auto"/>
            </w:tcBorders>
            <w:vAlign w:val="center"/>
          </w:tcPr>
          <w:p w14:paraId="2CDA677A" w14:textId="77777777" w:rsidR="00F86126" w:rsidRPr="00CA35EB" w:rsidRDefault="00F86126" w:rsidP="00430C10">
            <w:pPr>
              <w:ind w:left="54"/>
              <w:rPr>
                <w:sz w:val="22"/>
                <w:szCs w:val="22"/>
                <w:lang w:val="sk-SK"/>
              </w:rPr>
            </w:pPr>
            <w:r w:rsidRPr="00CA35EB">
              <w:rPr>
                <w:sz w:val="22"/>
                <w:szCs w:val="22"/>
                <w:lang w:val="sk-SK"/>
              </w:rPr>
              <w:t>Negatívne</w:t>
            </w:r>
          </w:p>
        </w:tc>
      </w:tr>
      <w:tr w:rsidR="00F86126" w:rsidRPr="00CA35EB" w14:paraId="1CCED542" w14:textId="77777777" w:rsidTr="00430C10">
        <w:tc>
          <w:tcPr>
            <w:tcW w:w="3812" w:type="dxa"/>
            <w:tcBorders>
              <w:top w:val="nil"/>
              <w:left w:val="single" w:sz="4" w:space="0" w:color="auto"/>
              <w:bottom w:val="single" w:sz="4" w:space="0" w:color="auto"/>
              <w:right w:val="single" w:sz="4" w:space="0" w:color="auto"/>
            </w:tcBorders>
            <w:shd w:val="clear" w:color="auto" w:fill="E2E2E2"/>
          </w:tcPr>
          <w:p w14:paraId="63530B4C" w14:textId="77777777" w:rsidR="00F86126" w:rsidRPr="00CA35EB" w:rsidRDefault="00F86126" w:rsidP="00430C10">
            <w:pPr>
              <w:rPr>
                <w:sz w:val="22"/>
                <w:szCs w:val="22"/>
                <w:lang w:val="sk-SK"/>
              </w:rPr>
            </w:pPr>
            <w:r w:rsidRPr="00CA35EB">
              <w:rPr>
                <w:sz w:val="22"/>
                <w:szCs w:val="22"/>
                <w:lang w:val="sk-SK"/>
              </w:rPr>
              <w:t xml:space="preserve">    Mechanizmus znižovania byrokracie    </w:t>
            </w:r>
          </w:p>
          <w:p w14:paraId="03E54D76" w14:textId="77777777" w:rsidR="00F86126" w:rsidRPr="00CA35EB" w:rsidRDefault="00F86126" w:rsidP="00430C10">
            <w:pPr>
              <w:rPr>
                <w:b/>
                <w:sz w:val="22"/>
                <w:szCs w:val="22"/>
                <w:lang w:val="sk-SK"/>
              </w:rPr>
            </w:pPr>
            <w:r w:rsidRPr="00CA35EB">
              <w:rPr>
                <w:sz w:val="22"/>
                <w:szCs w:val="22"/>
                <w:lang w:val="sk-SK"/>
              </w:rPr>
              <w:t xml:space="preserve">    a nákladov sa uplatňuje:</w:t>
            </w:r>
          </w:p>
        </w:tc>
        <w:sdt>
          <w:sdtPr>
            <w:rPr>
              <w:b/>
              <w:sz w:val="22"/>
              <w:szCs w:val="22"/>
              <w:lang w:val="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ED95C18"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596" w:type="dxa"/>
            <w:gridSpan w:val="3"/>
            <w:tcBorders>
              <w:top w:val="dotted" w:sz="4" w:space="0" w:color="auto"/>
              <w:left w:val="nil"/>
              <w:bottom w:val="single" w:sz="4" w:space="0" w:color="auto"/>
              <w:right w:val="nil"/>
            </w:tcBorders>
            <w:vAlign w:val="center"/>
          </w:tcPr>
          <w:p w14:paraId="43AECF59" w14:textId="77777777" w:rsidR="00F86126" w:rsidRPr="00CA35EB" w:rsidRDefault="00F86126" w:rsidP="00430C10">
            <w:pPr>
              <w:ind w:right="-108"/>
              <w:rPr>
                <w:b/>
                <w:sz w:val="22"/>
                <w:szCs w:val="22"/>
                <w:lang w:val="sk-SK"/>
              </w:rPr>
            </w:pPr>
            <w:r w:rsidRPr="00CA35EB">
              <w:rPr>
                <w:sz w:val="22"/>
                <w:szCs w:val="22"/>
                <w:lang w:val="sk-SK"/>
              </w:rPr>
              <w:t>Áno</w:t>
            </w:r>
          </w:p>
        </w:tc>
        <w:tc>
          <w:tcPr>
            <w:tcW w:w="254" w:type="dxa"/>
            <w:tcBorders>
              <w:top w:val="dotted" w:sz="4" w:space="0" w:color="auto"/>
              <w:left w:val="nil"/>
              <w:bottom w:val="single" w:sz="4" w:space="0" w:color="auto"/>
              <w:right w:val="nil"/>
            </w:tcBorders>
            <w:vAlign w:val="center"/>
          </w:tcPr>
          <w:p w14:paraId="24555FE0" w14:textId="77777777" w:rsidR="00F86126" w:rsidRPr="00CA35EB" w:rsidRDefault="00F86126" w:rsidP="00430C10">
            <w:pPr>
              <w:jc w:val="center"/>
              <w:rPr>
                <w:b/>
                <w:sz w:val="22"/>
                <w:szCs w:val="22"/>
                <w:lang w:val="sk-SK"/>
              </w:rPr>
            </w:pPr>
          </w:p>
        </w:tc>
        <w:tc>
          <w:tcPr>
            <w:tcW w:w="1133" w:type="dxa"/>
            <w:tcBorders>
              <w:top w:val="dotted" w:sz="4" w:space="0" w:color="auto"/>
              <w:left w:val="nil"/>
              <w:bottom w:val="single" w:sz="4" w:space="0" w:color="auto"/>
              <w:right w:val="nil"/>
            </w:tcBorders>
            <w:vAlign w:val="center"/>
          </w:tcPr>
          <w:p w14:paraId="7A4BE658" w14:textId="77777777" w:rsidR="00F86126" w:rsidRPr="00CA35EB" w:rsidRDefault="00F86126" w:rsidP="00430C10">
            <w:pPr>
              <w:jc w:val="center"/>
              <w:rPr>
                <w:b/>
                <w:sz w:val="22"/>
                <w:szCs w:val="22"/>
                <w:lang w:val="sk-SK"/>
              </w:rPr>
            </w:pPr>
          </w:p>
        </w:tc>
        <w:sdt>
          <w:sdtPr>
            <w:rPr>
              <w:b/>
              <w:sz w:val="22"/>
              <w:szCs w:val="22"/>
              <w:lang w:val="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CD0B33B"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dotted" w:sz="4" w:space="0" w:color="auto"/>
              <w:left w:val="nil"/>
              <w:bottom w:val="single" w:sz="4" w:space="0" w:color="auto"/>
              <w:right w:val="single" w:sz="4" w:space="0" w:color="auto"/>
            </w:tcBorders>
            <w:vAlign w:val="center"/>
          </w:tcPr>
          <w:p w14:paraId="7D78C29C" w14:textId="77777777" w:rsidR="00F86126" w:rsidRPr="00CA35EB" w:rsidRDefault="00F86126" w:rsidP="00430C10">
            <w:pPr>
              <w:ind w:left="54"/>
              <w:rPr>
                <w:b/>
                <w:sz w:val="22"/>
                <w:szCs w:val="22"/>
                <w:lang w:val="sk-SK"/>
              </w:rPr>
            </w:pPr>
            <w:r w:rsidRPr="00CA35EB">
              <w:rPr>
                <w:sz w:val="22"/>
                <w:szCs w:val="22"/>
                <w:lang w:val="sk-SK"/>
              </w:rPr>
              <w:t>Nie</w:t>
            </w:r>
          </w:p>
        </w:tc>
      </w:tr>
      <w:tr w:rsidR="00F86126" w:rsidRPr="00CA35EB" w14:paraId="29781877" w14:textId="77777777" w:rsidTr="00430C10">
        <w:tc>
          <w:tcPr>
            <w:tcW w:w="3812" w:type="dxa"/>
            <w:tcBorders>
              <w:top w:val="single" w:sz="4" w:space="0" w:color="000000"/>
              <w:left w:val="single" w:sz="4" w:space="0" w:color="auto"/>
              <w:bottom w:val="single" w:sz="4" w:space="0" w:color="auto"/>
              <w:right w:val="single" w:sz="4" w:space="0" w:color="auto"/>
            </w:tcBorders>
            <w:shd w:val="clear" w:color="auto" w:fill="E2E2E2"/>
          </w:tcPr>
          <w:p w14:paraId="45D7FEBF" w14:textId="77777777" w:rsidR="00F86126" w:rsidRPr="00CA35EB" w:rsidRDefault="00F86126" w:rsidP="00430C10">
            <w:pPr>
              <w:rPr>
                <w:b/>
                <w:sz w:val="22"/>
                <w:szCs w:val="22"/>
                <w:lang w:val="sk-SK"/>
              </w:rPr>
            </w:pPr>
            <w:r w:rsidRPr="00CA35EB">
              <w:rPr>
                <w:b/>
                <w:sz w:val="22"/>
                <w:szCs w:val="22"/>
                <w:lang w:val="sk-SK"/>
              </w:rPr>
              <w:t>Sociálne vplyvy</w:t>
            </w:r>
          </w:p>
        </w:tc>
        <w:sdt>
          <w:sdtPr>
            <w:rPr>
              <w:b/>
              <w:sz w:val="22"/>
              <w:szCs w:val="22"/>
              <w:lang w:val="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A54C0F4"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single" w:sz="4" w:space="0" w:color="auto"/>
              <w:left w:val="nil"/>
              <w:bottom w:val="single" w:sz="4" w:space="0" w:color="auto"/>
              <w:right w:val="nil"/>
            </w:tcBorders>
          </w:tcPr>
          <w:p w14:paraId="707B02C4" w14:textId="77777777" w:rsidR="00F86126" w:rsidRPr="00CA35EB" w:rsidRDefault="00F86126" w:rsidP="00430C10">
            <w:pPr>
              <w:ind w:right="-108"/>
              <w:rPr>
                <w:b/>
                <w:sz w:val="22"/>
                <w:szCs w:val="22"/>
                <w:lang w:val="sk-SK"/>
              </w:rPr>
            </w:pPr>
            <w:r w:rsidRPr="00CA35EB">
              <w:rPr>
                <w:b/>
                <w:sz w:val="22"/>
                <w:szCs w:val="22"/>
                <w:lang w:val="sk-SK"/>
              </w:rPr>
              <w:t>Pozitívne</w:t>
            </w:r>
          </w:p>
        </w:tc>
        <w:sdt>
          <w:sdtPr>
            <w:rPr>
              <w:b/>
              <w:sz w:val="22"/>
              <w:szCs w:val="22"/>
              <w:lang w:val="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A2606E6"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single" w:sz="4" w:space="0" w:color="auto"/>
              <w:left w:val="nil"/>
              <w:bottom w:val="single" w:sz="4" w:space="0" w:color="auto"/>
              <w:right w:val="nil"/>
            </w:tcBorders>
          </w:tcPr>
          <w:p w14:paraId="5FE37C65"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5281C8A"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single" w:sz="4" w:space="0" w:color="auto"/>
              <w:right w:val="single" w:sz="4" w:space="0" w:color="auto"/>
            </w:tcBorders>
          </w:tcPr>
          <w:p w14:paraId="5EDB988C" w14:textId="77777777" w:rsidR="00F86126" w:rsidRPr="00CA35EB" w:rsidRDefault="00F86126" w:rsidP="00430C10">
            <w:pPr>
              <w:ind w:left="54"/>
              <w:rPr>
                <w:b/>
                <w:sz w:val="22"/>
                <w:szCs w:val="22"/>
                <w:lang w:val="sk-SK"/>
              </w:rPr>
            </w:pPr>
            <w:r w:rsidRPr="00CA35EB">
              <w:rPr>
                <w:b/>
                <w:sz w:val="22"/>
                <w:szCs w:val="22"/>
                <w:lang w:val="sk-SK"/>
              </w:rPr>
              <w:t>Negatívne</w:t>
            </w:r>
          </w:p>
        </w:tc>
      </w:tr>
      <w:tr w:rsidR="00F86126" w:rsidRPr="00CA35EB" w14:paraId="66423D12" w14:textId="77777777" w:rsidTr="00430C10">
        <w:tc>
          <w:tcPr>
            <w:tcW w:w="3812" w:type="dxa"/>
            <w:tcBorders>
              <w:top w:val="single" w:sz="4" w:space="0" w:color="auto"/>
              <w:left w:val="single" w:sz="4" w:space="0" w:color="auto"/>
              <w:bottom w:val="nil"/>
              <w:right w:val="single" w:sz="4" w:space="0" w:color="auto"/>
            </w:tcBorders>
            <w:shd w:val="clear" w:color="auto" w:fill="E2E2E2"/>
          </w:tcPr>
          <w:p w14:paraId="7F4F4C64" w14:textId="77777777" w:rsidR="00F86126" w:rsidRPr="00CA35EB" w:rsidRDefault="00F86126" w:rsidP="00430C10">
            <w:pPr>
              <w:rPr>
                <w:b/>
                <w:sz w:val="22"/>
                <w:szCs w:val="22"/>
                <w:lang w:val="sk-SK"/>
              </w:rPr>
            </w:pPr>
            <w:r w:rsidRPr="00CA35EB">
              <w:rPr>
                <w:b/>
                <w:sz w:val="22"/>
                <w:szCs w:val="22"/>
                <w:lang w:val="sk-SK"/>
              </w:rPr>
              <w:t>Vplyvy na životné prostredie</w:t>
            </w:r>
          </w:p>
        </w:tc>
        <w:sdt>
          <w:sdtPr>
            <w:rPr>
              <w:b/>
              <w:sz w:val="22"/>
              <w:szCs w:val="22"/>
              <w:lang w:val="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0329D41"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single" w:sz="4" w:space="0" w:color="auto"/>
              <w:left w:val="nil"/>
              <w:bottom w:val="single" w:sz="4" w:space="0" w:color="auto"/>
              <w:right w:val="nil"/>
            </w:tcBorders>
          </w:tcPr>
          <w:p w14:paraId="50C78314" w14:textId="77777777" w:rsidR="00F86126" w:rsidRPr="00CA35EB" w:rsidRDefault="00F86126" w:rsidP="00430C10">
            <w:pPr>
              <w:ind w:right="-108"/>
              <w:rPr>
                <w:b/>
                <w:sz w:val="22"/>
                <w:szCs w:val="22"/>
                <w:lang w:val="sk-SK"/>
              </w:rPr>
            </w:pPr>
            <w:r w:rsidRPr="00CA35EB">
              <w:rPr>
                <w:b/>
                <w:sz w:val="22"/>
                <w:szCs w:val="22"/>
                <w:lang w:val="sk-SK"/>
              </w:rPr>
              <w:t>Pozitívne</w:t>
            </w:r>
          </w:p>
        </w:tc>
        <w:sdt>
          <w:sdtPr>
            <w:rPr>
              <w:b/>
              <w:sz w:val="22"/>
              <w:szCs w:val="22"/>
              <w:lang w:val="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0FC8683"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single" w:sz="4" w:space="0" w:color="auto"/>
              <w:left w:val="nil"/>
              <w:bottom w:val="single" w:sz="4" w:space="0" w:color="auto"/>
              <w:right w:val="nil"/>
            </w:tcBorders>
          </w:tcPr>
          <w:p w14:paraId="42C106D0"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22F2E63"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single" w:sz="4" w:space="0" w:color="auto"/>
              <w:right w:val="single" w:sz="4" w:space="0" w:color="auto"/>
            </w:tcBorders>
          </w:tcPr>
          <w:p w14:paraId="671330C1" w14:textId="77777777" w:rsidR="00F86126" w:rsidRPr="00CA35EB" w:rsidRDefault="00F86126" w:rsidP="00430C10">
            <w:pPr>
              <w:ind w:left="54"/>
              <w:rPr>
                <w:b/>
                <w:sz w:val="22"/>
                <w:szCs w:val="22"/>
                <w:lang w:val="sk-SK"/>
              </w:rPr>
            </w:pPr>
            <w:r w:rsidRPr="00CA35EB">
              <w:rPr>
                <w:b/>
                <w:sz w:val="22"/>
                <w:szCs w:val="22"/>
                <w:lang w:val="sk-SK"/>
              </w:rPr>
              <w:t>Negatívne</w:t>
            </w:r>
          </w:p>
        </w:tc>
      </w:tr>
      <w:tr w:rsidR="00F86126" w:rsidRPr="00CA35EB" w14:paraId="07DC3802" w14:textId="77777777" w:rsidTr="00430C10">
        <w:tc>
          <w:tcPr>
            <w:tcW w:w="3812" w:type="dxa"/>
            <w:tcBorders>
              <w:top w:val="nil"/>
              <w:left w:val="single" w:sz="4" w:space="0" w:color="auto"/>
              <w:bottom w:val="single" w:sz="4" w:space="0" w:color="auto"/>
              <w:right w:val="single" w:sz="4" w:space="0" w:color="auto"/>
            </w:tcBorders>
            <w:shd w:val="clear" w:color="auto" w:fill="E2E2E2"/>
          </w:tcPr>
          <w:p w14:paraId="162DCE08" w14:textId="77777777" w:rsidR="00F86126" w:rsidRPr="00CA35EB" w:rsidRDefault="00F86126" w:rsidP="00430C10">
            <w:pPr>
              <w:ind w:left="164"/>
              <w:rPr>
                <w:b/>
                <w:sz w:val="22"/>
                <w:szCs w:val="22"/>
                <w:lang w:val="sk-SK"/>
              </w:rPr>
            </w:pPr>
            <w:r w:rsidRPr="00CA35EB">
              <w:rPr>
                <w:sz w:val="22"/>
                <w:szCs w:val="22"/>
                <w:lang w:val="sk-SK"/>
              </w:rPr>
              <w:t>Materiál je posudzovaný podľa zákona č. 24/2006 Z. z. o posudzovaní vplyvov na životné prostredie a o zmene a doplnení niektorých zákonov v znení neskorších predpisov</w:t>
            </w:r>
          </w:p>
        </w:tc>
        <w:sdt>
          <w:sdtPr>
            <w:rPr>
              <w:b/>
              <w:sz w:val="22"/>
              <w:szCs w:val="22"/>
              <w:lang w:val="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645D15C"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single" w:sz="4" w:space="0" w:color="auto"/>
              <w:left w:val="nil"/>
              <w:bottom w:val="single" w:sz="4" w:space="0" w:color="auto"/>
              <w:right w:val="nil"/>
            </w:tcBorders>
            <w:vAlign w:val="center"/>
          </w:tcPr>
          <w:p w14:paraId="6F7DA90F" w14:textId="77777777" w:rsidR="00F86126" w:rsidRPr="00CA35EB" w:rsidRDefault="00F86126" w:rsidP="00430C10">
            <w:pPr>
              <w:ind w:right="-108"/>
              <w:rPr>
                <w:b/>
                <w:sz w:val="22"/>
                <w:szCs w:val="22"/>
                <w:lang w:val="sk-SK"/>
              </w:rPr>
            </w:pPr>
            <w:r w:rsidRPr="00CA35EB">
              <w:rPr>
                <w:sz w:val="22"/>
                <w:szCs w:val="22"/>
                <w:lang w:val="sk-SK"/>
              </w:rPr>
              <w:t>Áno</w:t>
            </w:r>
          </w:p>
        </w:tc>
        <w:tc>
          <w:tcPr>
            <w:tcW w:w="538" w:type="dxa"/>
            <w:gridSpan w:val="2"/>
            <w:tcBorders>
              <w:top w:val="single" w:sz="4" w:space="0" w:color="auto"/>
              <w:left w:val="nil"/>
              <w:bottom w:val="single" w:sz="4" w:space="0" w:color="auto"/>
              <w:right w:val="nil"/>
            </w:tcBorders>
            <w:vAlign w:val="center"/>
          </w:tcPr>
          <w:p w14:paraId="42CBA15B" w14:textId="77777777" w:rsidR="00F86126" w:rsidRPr="00CA35EB" w:rsidRDefault="00F86126" w:rsidP="00430C10">
            <w:pPr>
              <w:jc w:val="center"/>
              <w:rPr>
                <w:b/>
                <w:sz w:val="22"/>
                <w:szCs w:val="22"/>
                <w:lang w:val="sk-SK"/>
              </w:rPr>
            </w:pPr>
          </w:p>
        </w:tc>
        <w:tc>
          <w:tcPr>
            <w:tcW w:w="1133" w:type="dxa"/>
            <w:tcBorders>
              <w:top w:val="single" w:sz="4" w:space="0" w:color="auto"/>
              <w:left w:val="nil"/>
              <w:bottom w:val="single" w:sz="4" w:space="0" w:color="auto"/>
              <w:right w:val="nil"/>
            </w:tcBorders>
            <w:vAlign w:val="center"/>
          </w:tcPr>
          <w:p w14:paraId="18F9F21C" w14:textId="77777777" w:rsidR="00F86126" w:rsidRPr="00CA35EB" w:rsidRDefault="00F86126" w:rsidP="00430C10">
            <w:pPr>
              <w:jc w:val="center"/>
              <w:rPr>
                <w:b/>
                <w:sz w:val="22"/>
                <w:szCs w:val="22"/>
                <w:lang w:val="sk-SK"/>
              </w:rPr>
            </w:pPr>
          </w:p>
        </w:tc>
        <w:sdt>
          <w:sdtPr>
            <w:rPr>
              <w:b/>
              <w:sz w:val="22"/>
              <w:szCs w:val="22"/>
              <w:lang w:val="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7C9CBAD"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single" w:sz="4" w:space="0" w:color="auto"/>
              <w:right w:val="single" w:sz="4" w:space="0" w:color="auto"/>
            </w:tcBorders>
            <w:vAlign w:val="center"/>
          </w:tcPr>
          <w:p w14:paraId="23978BD5" w14:textId="77777777" w:rsidR="00F86126" w:rsidRPr="00CA35EB" w:rsidRDefault="00F86126" w:rsidP="00430C10">
            <w:pPr>
              <w:ind w:left="54"/>
              <w:rPr>
                <w:b/>
                <w:sz w:val="22"/>
                <w:szCs w:val="22"/>
                <w:lang w:val="sk-SK"/>
              </w:rPr>
            </w:pPr>
            <w:r w:rsidRPr="00CA35EB">
              <w:rPr>
                <w:sz w:val="22"/>
                <w:szCs w:val="22"/>
                <w:lang w:val="sk-SK"/>
              </w:rPr>
              <w:t>Nie</w:t>
            </w:r>
          </w:p>
        </w:tc>
      </w:tr>
      <w:tr w:rsidR="00F86126" w:rsidRPr="00CA35EB" w14:paraId="35729A99" w14:textId="77777777" w:rsidTr="00430C10">
        <w:tc>
          <w:tcPr>
            <w:tcW w:w="3812" w:type="dxa"/>
            <w:tcBorders>
              <w:top w:val="single" w:sz="4" w:space="0" w:color="auto"/>
              <w:left w:val="single" w:sz="4" w:space="0" w:color="auto"/>
              <w:bottom w:val="single" w:sz="4" w:space="0" w:color="auto"/>
              <w:right w:val="single" w:sz="4" w:space="0" w:color="auto"/>
            </w:tcBorders>
            <w:shd w:val="clear" w:color="auto" w:fill="E2E2E2"/>
          </w:tcPr>
          <w:p w14:paraId="265D5F19" w14:textId="77777777" w:rsidR="00F86126" w:rsidRPr="00CA35EB" w:rsidRDefault="00F86126" w:rsidP="00430C10">
            <w:pPr>
              <w:rPr>
                <w:b/>
                <w:sz w:val="22"/>
                <w:szCs w:val="22"/>
                <w:lang w:val="sk-SK"/>
              </w:rPr>
            </w:pPr>
            <w:r w:rsidRPr="00CA35EB">
              <w:rPr>
                <w:b/>
                <w:sz w:val="22"/>
                <w:szCs w:val="22"/>
                <w:lang w:val="sk-SK"/>
              </w:rPr>
              <w:t>Vplyvy na informatizáciu spoločnosti</w:t>
            </w:r>
          </w:p>
        </w:tc>
        <w:sdt>
          <w:sdtPr>
            <w:rPr>
              <w:b/>
              <w:sz w:val="22"/>
              <w:szCs w:val="22"/>
              <w:lang w:val="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71608AA"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single" w:sz="4" w:space="0" w:color="auto"/>
              <w:left w:val="nil"/>
              <w:bottom w:val="single" w:sz="4" w:space="0" w:color="auto"/>
              <w:right w:val="nil"/>
            </w:tcBorders>
          </w:tcPr>
          <w:p w14:paraId="53573FA4" w14:textId="77777777" w:rsidR="00F86126" w:rsidRPr="00CA35EB" w:rsidRDefault="00F86126" w:rsidP="00430C10">
            <w:pPr>
              <w:ind w:right="-108"/>
              <w:rPr>
                <w:b/>
                <w:sz w:val="22"/>
                <w:szCs w:val="22"/>
                <w:lang w:val="sk-SK"/>
              </w:rPr>
            </w:pPr>
            <w:r w:rsidRPr="00CA35EB">
              <w:rPr>
                <w:b/>
                <w:sz w:val="22"/>
                <w:szCs w:val="22"/>
                <w:lang w:val="sk-SK"/>
              </w:rPr>
              <w:t>Pozitívne</w:t>
            </w:r>
          </w:p>
        </w:tc>
        <w:sdt>
          <w:sdtPr>
            <w:rPr>
              <w:b/>
              <w:sz w:val="22"/>
              <w:szCs w:val="22"/>
              <w:lang w:val="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5316745"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single" w:sz="4" w:space="0" w:color="auto"/>
              <w:left w:val="nil"/>
              <w:bottom w:val="single" w:sz="4" w:space="0" w:color="auto"/>
              <w:right w:val="nil"/>
            </w:tcBorders>
          </w:tcPr>
          <w:p w14:paraId="6353A319"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AA4D88A"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single" w:sz="4" w:space="0" w:color="auto"/>
              <w:right w:val="single" w:sz="4" w:space="0" w:color="auto"/>
            </w:tcBorders>
          </w:tcPr>
          <w:p w14:paraId="4113F389" w14:textId="77777777" w:rsidR="00F86126" w:rsidRPr="00CA35EB" w:rsidRDefault="00F86126" w:rsidP="00430C10">
            <w:pPr>
              <w:ind w:left="54"/>
              <w:rPr>
                <w:b/>
                <w:sz w:val="22"/>
                <w:szCs w:val="22"/>
                <w:lang w:val="sk-SK"/>
              </w:rPr>
            </w:pPr>
            <w:r w:rsidRPr="00CA35EB">
              <w:rPr>
                <w:b/>
                <w:sz w:val="22"/>
                <w:szCs w:val="22"/>
                <w:lang w:val="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86126" w:rsidRPr="00CA35EB" w14:paraId="7FCA9256" w14:textId="77777777" w:rsidTr="00430C10">
        <w:tc>
          <w:tcPr>
            <w:tcW w:w="3812" w:type="dxa"/>
            <w:tcBorders>
              <w:top w:val="single" w:sz="4" w:space="0" w:color="auto"/>
              <w:left w:val="single" w:sz="4" w:space="0" w:color="auto"/>
              <w:bottom w:val="nil"/>
              <w:right w:val="single" w:sz="4" w:space="0" w:color="auto"/>
            </w:tcBorders>
            <w:shd w:val="clear" w:color="auto" w:fill="E2E2E2"/>
          </w:tcPr>
          <w:p w14:paraId="08A1B288" w14:textId="77777777" w:rsidR="00F86126" w:rsidRPr="00CA35EB" w:rsidRDefault="00F86126" w:rsidP="00430C10">
            <w:pPr>
              <w:rPr>
                <w:b/>
                <w:sz w:val="22"/>
                <w:szCs w:val="22"/>
                <w:lang w:val="sk-SK"/>
              </w:rPr>
            </w:pPr>
            <w:r w:rsidRPr="00CA35EB">
              <w:rPr>
                <w:rFonts w:eastAsia="Calibri"/>
                <w:b/>
                <w:sz w:val="22"/>
                <w:szCs w:val="22"/>
                <w:lang w:val="sk-SK"/>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E4AC1CE" w14:textId="77777777" w:rsidR="00F86126" w:rsidRPr="00CA35EB" w:rsidRDefault="00F86126" w:rsidP="00430C10">
            <w:pPr>
              <w:jc w:val="center"/>
              <w:rPr>
                <w:rFonts w:eastAsia="MS Mincho"/>
                <w:b/>
                <w:sz w:val="22"/>
                <w:szCs w:val="22"/>
                <w:lang w:val="sk-SK"/>
              </w:rPr>
            </w:pPr>
          </w:p>
        </w:tc>
        <w:tc>
          <w:tcPr>
            <w:tcW w:w="1281" w:type="dxa"/>
            <w:tcBorders>
              <w:top w:val="single" w:sz="4" w:space="0" w:color="auto"/>
              <w:left w:val="nil"/>
              <w:bottom w:val="nil"/>
              <w:right w:val="nil"/>
            </w:tcBorders>
            <w:shd w:val="clear" w:color="auto" w:fill="auto"/>
          </w:tcPr>
          <w:p w14:paraId="54F9D0BB" w14:textId="77777777" w:rsidR="00F86126" w:rsidRPr="00CA35EB" w:rsidRDefault="00F86126" w:rsidP="00430C10">
            <w:pPr>
              <w:ind w:right="-108"/>
              <w:rPr>
                <w:b/>
                <w:sz w:val="22"/>
                <w:szCs w:val="22"/>
                <w:lang w:val="sk-SK"/>
              </w:rPr>
            </w:pPr>
          </w:p>
        </w:tc>
        <w:tc>
          <w:tcPr>
            <w:tcW w:w="569" w:type="dxa"/>
            <w:gridSpan w:val="2"/>
            <w:tcBorders>
              <w:top w:val="single" w:sz="4" w:space="0" w:color="auto"/>
              <w:left w:val="nil"/>
              <w:bottom w:val="nil"/>
              <w:right w:val="nil"/>
            </w:tcBorders>
            <w:shd w:val="clear" w:color="auto" w:fill="auto"/>
          </w:tcPr>
          <w:p w14:paraId="0EC9680F" w14:textId="77777777" w:rsidR="00F86126" w:rsidRPr="00CA35EB" w:rsidRDefault="00F86126" w:rsidP="00430C10">
            <w:pPr>
              <w:jc w:val="center"/>
              <w:rPr>
                <w:rFonts w:eastAsia="MS Mincho"/>
                <w:b/>
                <w:sz w:val="22"/>
                <w:szCs w:val="22"/>
                <w:lang w:val="sk-SK"/>
              </w:rPr>
            </w:pPr>
          </w:p>
        </w:tc>
        <w:tc>
          <w:tcPr>
            <w:tcW w:w="1133" w:type="dxa"/>
            <w:tcBorders>
              <w:top w:val="single" w:sz="4" w:space="0" w:color="auto"/>
              <w:left w:val="nil"/>
              <w:bottom w:val="nil"/>
              <w:right w:val="nil"/>
            </w:tcBorders>
            <w:shd w:val="clear" w:color="auto" w:fill="auto"/>
          </w:tcPr>
          <w:p w14:paraId="5FA9BDEC" w14:textId="77777777" w:rsidR="00F86126" w:rsidRPr="00CA35EB" w:rsidRDefault="00F86126" w:rsidP="00430C10">
            <w:pPr>
              <w:rPr>
                <w:b/>
                <w:sz w:val="22"/>
                <w:szCs w:val="22"/>
                <w:lang w:val="sk-SK"/>
              </w:rPr>
            </w:pPr>
          </w:p>
        </w:tc>
        <w:tc>
          <w:tcPr>
            <w:tcW w:w="547" w:type="dxa"/>
            <w:tcBorders>
              <w:top w:val="single" w:sz="4" w:space="0" w:color="auto"/>
              <w:left w:val="nil"/>
              <w:bottom w:val="nil"/>
              <w:right w:val="nil"/>
            </w:tcBorders>
            <w:shd w:val="clear" w:color="auto" w:fill="auto"/>
          </w:tcPr>
          <w:p w14:paraId="0DE7E29A" w14:textId="77777777" w:rsidR="00F86126" w:rsidRPr="00CA35EB" w:rsidRDefault="00F86126" w:rsidP="00430C10">
            <w:pPr>
              <w:jc w:val="center"/>
              <w:rPr>
                <w:rFonts w:eastAsia="MS Mincho"/>
                <w:b/>
                <w:sz w:val="22"/>
                <w:szCs w:val="22"/>
                <w:lang w:val="sk-SK"/>
              </w:rPr>
            </w:pPr>
          </w:p>
        </w:tc>
        <w:tc>
          <w:tcPr>
            <w:tcW w:w="1297" w:type="dxa"/>
            <w:tcBorders>
              <w:top w:val="single" w:sz="4" w:space="0" w:color="auto"/>
              <w:left w:val="nil"/>
              <w:bottom w:val="nil"/>
              <w:right w:val="single" w:sz="4" w:space="0" w:color="auto"/>
            </w:tcBorders>
            <w:shd w:val="clear" w:color="auto" w:fill="auto"/>
          </w:tcPr>
          <w:p w14:paraId="13ECD596" w14:textId="77777777" w:rsidR="00F86126" w:rsidRPr="00CA35EB" w:rsidRDefault="00F86126" w:rsidP="00430C10">
            <w:pPr>
              <w:ind w:left="54"/>
              <w:rPr>
                <w:b/>
                <w:sz w:val="22"/>
                <w:szCs w:val="22"/>
                <w:lang w:val="sk-SK"/>
              </w:rPr>
            </w:pPr>
          </w:p>
        </w:tc>
      </w:tr>
      <w:tr w:rsidR="00F86126" w:rsidRPr="00CA35EB" w14:paraId="34B11373" w14:textId="77777777" w:rsidTr="00430C10">
        <w:tc>
          <w:tcPr>
            <w:tcW w:w="3812" w:type="dxa"/>
            <w:tcBorders>
              <w:top w:val="nil"/>
              <w:left w:val="single" w:sz="4" w:space="0" w:color="auto"/>
              <w:bottom w:val="nil"/>
              <w:right w:val="single" w:sz="4" w:space="0" w:color="auto"/>
            </w:tcBorders>
            <w:shd w:val="clear" w:color="auto" w:fill="E2E2E2"/>
          </w:tcPr>
          <w:p w14:paraId="195CEBF3" w14:textId="77777777" w:rsidR="00F86126" w:rsidRPr="00CA35EB" w:rsidRDefault="00F86126" w:rsidP="00430C10">
            <w:pPr>
              <w:ind w:left="196" w:hanging="196"/>
              <w:rPr>
                <w:rFonts w:eastAsia="Calibri"/>
                <w:b/>
                <w:sz w:val="22"/>
                <w:szCs w:val="22"/>
                <w:lang w:val="sk-SK"/>
              </w:rPr>
            </w:pPr>
            <w:r w:rsidRPr="00CA35EB">
              <w:rPr>
                <w:rFonts w:eastAsia="Calibri"/>
                <w:b/>
                <w:sz w:val="22"/>
                <w:szCs w:val="22"/>
                <w:lang w:val="sk-SK"/>
              </w:rPr>
              <w:t xml:space="preserve">    vplyvy služieb verejnej správy na občana</w:t>
            </w:r>
          </w:p>
        </w:tc>
        <w:sdt>
          <w:sdtPr>
            <w:rPr>
              <w:b/>
              <w:sz w:val="22"/>
              <w:szCs w:val="22"/>
              <w:lang w:val="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CD482C0"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nil"/>
              <w:left w:val="nil"/>
              <w:bottom w:val="dotted" w:sz="4" w:space="0" w:color="auto"/>
              <w:right w:val="nil"/>
            </w:tcBorders>
            <w:shd w:val="clear" w:color="auto" w:fill="auto"/>
          </w:tcPr>
          <w:p w14:paraId="1FA8BF71" w14:textId="77777777" w:rsidR="00F86126" w:rsidRPr="00CA35EB" w:rsidRDefault="00F86126" w:rsidP="00430C10">
            <w:pPr>
              <w:ind w:right="-108"/>
              <w:rPr>
                <w:b/>
                <w:sz w:val="22"/>
                <w:szCs w:val="22"/>
                <w:lang w:val="sk-SK"/>
              </w:rPr>
            </w:pPr>
            <w:r w:rsidRPr="00CA35EB">
              <w:rPr>
                <w:b/>
                <w:sz w:val="22"/>
                <w:szCs w:val="22"/>
                <w:lang w:val="sk-SK"/>
              </w:rPr>
              <w:t>Pozitívne</w:t>
            </w:r>
          </w:p>
        </w:tc>
        <w:sdt>
          <w:sdtPr>
            <w:rPr>
              <w:b/>
              <w:sz w:val="22"/>
              <w:szCs w:val="22"/>
              <w:lang w:val="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7C514AA"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nil"/>
              <w:left w:val="nil"/>
              <w:bottom w:val="dotted" w:sz="4" w:space="0" w:color="auto"/>
              <w:right w:val="nil"/>
            </w:tcBorders>
            <w:shd w:val="clear" w:color="auto" w:fill="auto"/>
          </w:tcPr>
          <w:p w14:paraId="4EB68397"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AE31CC9"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nil"/>
              <w:left w:val="nil"/>
              <w:bottom w:val="dotted" w:sz="4" w:space="0" w:color="auto"/>
              <w:right w:val="single" w:sz="4" w:space="0" w:color="auto"/>
            </w:tcBorders>
            <w:shd w:val="clear" w:color="auto" w:fill="auto"/>
          </w:tcPr>
          <w:p w14:paraId="05D41833" w14:textId="77777777" w:rsidR="00F86126" w:rsidRPr="00CA35EB" w:rsidRDefault="00F86126" w:rsidP="00430C10">
            <w:pPr>
              <w:ind w:left="54"/>
              <w:rPr>
                <w:b/>
                <w:sz w:val="22"/>
                <w:szCs w:val="22"/>
                <w:lang w:val="sk-SK"/>
              </w:rPr>
            </w:pPr>
            <w:r w:rsidRPr="00CA35EB">
              <w:rPr>
                <w:b/>
                <w:sz w:val="22"/>
                <w:szCs w:val="22"/>
                <w:lang w:val="sk-SK"/>
              </w:rPr>
              <w:t>Negatívne</w:t>
            </w:r>
          </w:p>
        </w:tc>
      </w:tr>
      <w:tr w:rsidR="00F86126" w:rsidRPr="00CA35EB" w14:paraId="06F0F7C2" w14:textId="77777777" w:rsidTr="00430C10">
        <w:tc>
          <w:tcPr>
            <w:tcW w:w="3812" w:type="dxa"/>
            <w:tcBorders>
              <w:top w:val="nil"/>
              <w:left w:val="single" w:sz="4" w:space="0" w:color="auto"/>
              <w:bottom w:val="nil"/>
              <w:right w:val="single" w:sz="4" w:space="0" w:color="auto"/>
            </w:tcBorders>
            <w:shd w:val="clear" w:color="auto" w:fill="E2E2E2"/>
          </w:tcPr>
          <w:p w14:paraId="08440217" w14:textId="77777777" w:rsidR="00F86126" w:rsidRPr="00CA35EB" w:rsidRDefault="00F86126" w:rsidP="00430C10">
            <w:pPr>
              <w:ind w:left="168" w:hanging="168"/>
              <w:rPr>
                <w:rFonts w:eastAsia="Calibri"/>
                <w:b/>
                <w:sz w:val="22"/>
                <w:szCs w:val="22"/>
                <w:lang w:val="sk-SK"/>
              </w:rPr>
            </w:pPr>
            <w:r w:rsidRPr="00CA35EB">
              <w:rPr>
                <w:rFonts w:eastAsia="Calibri"/>
                <w:b/>
                <w:sz w:val="22"/>
                <w:szCs w:val="22"/>
                <w:lang w:val="sk-SK"/>
              </w:rPr>
              <w:t xml:space="preserve">    vplyvy na procesy služieb vo verejnej správe</w:t>
            </w:r>
          </w:p>
        </w:tc>
        <w:sdt>
          <w:sdtPr>
            <w:rPr>
              <w:b/>
              <w:sz w:val="22"/>
              <w:szCs w:val="22"/>
              <w:lang w:val="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410E1A1"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6ACBCF3" w14:textId="77777777" w:rsidR="00F86126" w:rsidRPr="00CA35EB" w:rsidRDefault="00F86126" w:rsidP="00430C10">
            <w:pPr>
              <w:ind w:right="-108"/>
              <w:rPr>
                <w:b/>
                <w:sz w:val="22"/>
                <w:szCs w:val="22"/>
                <w:lang w:val="sk-SK"/>
              </w:rPr>
            </w:pPr>
            <w:r w:rsidRPr="00CA35EB">
              <w:rPr>
                <w:b/>
                <w:sz w:val="22"/>
                <w:szCs w:val="22"/>
                <w:lang w:val="sk-SK"/>
              </w:rPr>
              <w:t>Pozitívne</w:t>
            </w:r>
          </w:p>
        </w:tc>
        <w:sdt>
          <w:sdtPr>
            <w:rPr>
              <w:b/>
              <w:sz w:val="22"/>
              <w:szCs w:val="22"/>
              <w:lang w:val="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2BD9797D"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11687A0"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85DEF72"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6B7DEF3" w14:textId="77777777" w:rsidR="00F86126" w:rsidRPr="00CA35EB" w:rsidRDefault="00F86126" w:rsidP="00430C10">
            <w:pPr>
              <w:ind w:left="54"/>
              <w:rPr>
                <w:b/>
                <w:sz w:val="22"/>
                <w:szCs w:val="22"/>
                <w:lang w:val="sk-SK"/>
              </w:rPr>
            </w:pPr>
            <w:r w:rsidRPr="00CA35EB">
              <w:rPr>
                <w:b/>
                <w:sz w:val="22"/>
                <w:szCs w:val="22"/>
                <w:lang w:val="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86126" w:rsidRPr="00CA35EB" w14:paraId="34A05D6C" w14:textId="77777777" w:rsidTr="00430C10">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5D7B1B" w14:textId="77777777" w:rsidR="00F86126" w:rsidRPr="00CA35EB" w:rsidRDefault="00F86126" w:rsidP="00430C10">
            <w:pPr>
              <w:rPr>
                <w:b/>
                <w:sz w:val="22"/>
                <w:szCs w:val="22"/>
                <w:lang w:val="sk-SK"/>
              </w:rPr>
            </w:pPr>
            <w:r w:rsidRPr="00CA35EB">
              <w:rPr>
                <w:b/>
                <w:sz w:val="22"/>
                <w:szCs w:val="22"/>
                <w:lang w:val="sk-SK"/>
              </w:rPr>
              <w:t>Vplyvy na manželstvo, rodičovstvo a rodinu</w:t>
            </w:r>
          </w:p>
        </w:tc>
        <w:sdt>
          <w:sdtPr>
            <w:rPr>
              <w:b/>
              <w:sz w:val="22"/>
              <w:szCs w:val="22"/>
              <w:lang w:val="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E48AC66"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312" w:type="dxa"/>
            <w:tcBorders>
              <w:top w:val="single" w:sz="4" w:space="0" w:color="auto"/>
              <w:left w:val="nil"/>
              <w:bottom w:val="single" w:sz="4" w:space="0" w:color="auto"/>
              <w:right w:val="nil"/>
            </w:tcBorders>
            <w:vAlign w:val="center"/>
          </w:tcPr>
          <w:p w14:paraId="550AACFB" w14:textId="77777777" w:rsidR="00F86126" w:rsidRPr="00CA35EB" w:rsidRDefault="00F86126" w:rsidP="00430C10">
            <w:pPr>
              <w:ind w:right="-108"/>
              <w:rPr>
                <w:b/>
                <w:sz w:val="22"/>
                <w:szCs w:val="22"/>
                <w:lang w:val="sk-SK"/>
              </w:rPr>
            </w:pPr>
            <w:r w:rsidRPr="00CA35EB">
              <w:rPr>
                <w:b/>
                <w:sz w:val="22"/>
                <w:szCs w:val="22"/>
                <w:lang w:val="sk-SK"/>
              </w:rPr>
              <w:t>Pozitívne</w:t>
            </w:r>
          </w:p>
        </w:tc>
        <w:sdt>
          <w:sdtPr>
            <w:rPr>
              <w:b/>
              <w:sz w:val="22"/>
              <w:szCs w:val="22"/>
              <w:lang w:val="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59AF08E"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133" w:type="dxa"/>
            <w:tcBorders>
              <w:top w:val="single" w:sz="4" w:space="0" w:color="auto"/>
              <w:left w:val="nil"/>
              <w:bottom w:val="single" w:sz="4" w:space="0" w:color="auto"/>
              <w:right w:val="nil"/>
            </w:tcBorders>
            <w:vAlign w:val="center"/>
          </w:tcPr>
          <w:p w14:paraId="740B231E" w14:textId="77777777" w:rsidR="00F86126" w:rsidRPr="00CA35EB" w:rsidRDefault="00F86126" w:rsidP="00430C10">
            <w:pPr>
              <w:rPr>
                <w:b/>
                <w:sz w:val="22"/>
                <w:szCs w:val="22"/>
                <w:lang w:val="sk-SK"/>
              </w:rPr>
            </w:pPr>
            <w:r w:rsidRPr="00CA35EB">
              <w:rPr>
                <w:b/>
                <w:sz w:val="22"/>
                <w:szCs w:val="22"/>
                <w:lang w:val="sk-SK"/>
              </w:rPr>
              <w:t>Žiadne</w:t>
            </w:r>
          </w:p>
        </w:tc>
        <w:sdt>
          <w:sdtPr>
            <w:rPr>
              <w:b/>
              <w:sz w:val="22"/>
              <w:szCs w:val="22"/>
              <w:lang w:val="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A4F2431" w14:textId="77777777" w:rsidR="00F86126" w:rsidRPr="00CA35EB" w:rsidRDefault="00F86126" w:rsidP="00430C10">
                <w:pPr>
                  <w:jc w:val="center"/>
                  <w:rPr>
                    <w:b/>
                    <w:sz w:val="22"/>
                    <w:szCs w:val="22"/>
                    <w:lang w:val="sk-SK"/>
                  </w:rPr>
                </w:pPr>
                <w:r w:rsidRPr="00CA35EB">
                  <w:rPr>
                    <w:rFonts w:ascii="Segoe UI Symbol" w:eastAsia="MS Gothic" w:hAnsi="Segoe UI Symbol" w:cs="Segoe UI Symbol"/>
                    <w:b/>
                    <w:sz w:val="22"/>
                    <w:szCs w:val="22"/>
                    <w:lang w:val="sk-SK"/>
                  </w:rPr>
                  <w:t>☐</w:t>
                </w:r>
              </w:p>
            </w:tc>
          </w:sdtContent>
        </w:sdt>
        <w:tc>
          <w:tcPr>
            <w:tcW w:w="1297" w:type="dxa"/>
            <w:tcBorders>
              <w:top w:val="single" w:sz="4" w:space="0" w:color="auto"/>
              <w:left w:val="nil"/>
              <w:bottom w:val="single" w:sz="4" w:space="0" w:color="auto"/>
              <w:right w:val="single" w:sz="4" w:space="0" w:color="auto"/>
            </w:tcBorders>
            <w:vAlign w:val="center"/>
          </w:tcPr>
          <w:p w14:paraId="792C5406" w14:textId="77777777" w:rsidR="00F86126" w:rsidRPr="00CA35EB" w:rsidRDefault="00F86126" w:rsidP="00430C10">
            <w:pPr>
              <w:ind w:left="54"/>
              <w:rPr>
                <w:b/>
                <w:sz w:val="22"/>
                <w:szCs w:val="22"/>
                <w:lang w:val="sk-SK"/>
              </w:rPr>
            </w:pPr>
            <w:r w:rsidRPr="00CA35EB">
              <w:rPr>
                <w:b/>
                <w:sz w:val="22"/>
                <w:szCs w:val="22"/>
                <w:lang w:val="sk-SK"/>
              </w:rPr>
              <w:t>Negatívne</w:t>
            </w:r>
          </w:p>
        </w:tc>
      </w:tr>
    </w:tbl>
    <w:p w14:paraId="072CB9CD" w14:textId="77777777" w:rsidR="00F86126" w:rsidRPr="00CA35EB" w:rsidRDefault="00F86126" w:rsidP="00F86126">
      <w:pPr>
        <w:ind w:right="141"/>
        <w:rPr>
          <w:b/>
          <w:sz w:val="22"/>
          <w:szCs w:val="22"/>
          <w:lang w:val="sk-SK"/>
        </w:rPr>
      </w:pPr>
    </w:p>
    <w:tbl>
      <w:tblPr>
        <w:tblStyle w:val="Mriekatabuky1"/>
        <w:tblW w:w="9176" w:type="dxa"/>
        <w:tblLayout w:type="fixed"/>
        <w:tblLook w:val="04A0" w:firstRow="1" w:lastRow="0" w:firstColumn="1" w:lastColumn="0" w:noHBand="0" w:noVBand="1"/>
      </w:tblPr>
      <w:tblGrid>
        <w:gridCol w:w="9176"/>
      </w:tblGrid>
      <w:tr w:rsidR="00F86126" w:rsidRPr="00CA35EB" w14:paraId="192C8038" w14:textId="77777777" w:rsidTr="00430C10">
        <w:tc>
          <w:tcPr>
            <w:tcW w:w="9176" w:type="dxa"/>
            <w:tcBorders>
              <w:top w:val="single" w:sz="4" w:space="0" w:color="auto"/>
              <w:left w:val="single" w:sz="4" w:space="0" w:color="auto"/>
              <w:bottom w:val="nil"/>
              <w:right w:val="single" w:sz="4" w:space="0" w:color="auto"/>
            </w:tcBorders>
            <w:shd w:val="clear" w:color="auto" w:fill="E2E2E2"/>
          </w:tcPr>
          <w:p w14:paraId="59E09E79"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Poznámky</w:t>
            </w:r>
          </w:p>
        </w:tc>
      </w:tr>
      <w:tr w:rsidR="00F86126" w:rsidRPr="00CA35EB" w14:paraId="34C0E1A8" w14:textId="77777777" w:rsidTr="00430C10">
        <w:trPr>
          <w:trHeight w:val="293"/>
        </w:trPr>
        <w:tc>
          <w:tcPr>
            <w:tcW w:w="9176" w:type="dxa"/>
            <w:tcBorders>
              <w:top w:val="nil"/>
              <w:left w:val="single" w:sz="4" w:space="0" w:color="auto"/>
              <w:bottom w:val="single" w:sz="4" w:space="0" w:color="FFFFFF"/>
              <w:right w:val="single" w:sz="4" w:space="0" w:color="auto"/>
            </w:tcBorders>
            <w:shd w:val="clear" w:color="auto" w:fill="auto"/>
          </w:tcPr>
          <w:p w14:paraId="5B3FAC46" w14:textId="77777777" w:rsidR="00F86126" w:rsidRPr="00CA35EB" w:rsidRDefault="00F86126" w:rsidP="00430C10">
            <w:pPr>
              <w:jc w:val="both"/>
              <w:rPr>
                <w:rFonts w:eastAsia="Calibri"/>
                <w:bCs/>
                <w:sz w:val="22"/>
                <w:szCs w:val="22"/>
                <w:lang w:val="sk-SK"/>
              </w:rPr>
            </w:pPr>
            <w:r w:rsidRPr="00CA35EB">
              <w:rPr>
                <w:rFonts w:eastAsia="Calibri"/>
                <w:bCs/>
                <w:sz w:val="22"/>
                <w:szCs w:val="22"/>
                <w:lang w:val="sk-SK"/>
              </w:rPr>
              <w:t>Vzhľadom na vypustenie čl. II. a III., materiál už nemá negatívne vplyvy na rozpočet verejnej správy, negatívne vplyvy na limit verejných výdavkov a negatívne a pozitívne sociálne vplyvy.</w:t>
            </w:r>
          </w:p>
        </w:tc>
      </w:tr>
      <w:tr w:rsidR="00F86126" w:rsidRPr="00CA35EB" w14:paraId="4B7ECA0E" w14:textId="77777777" w:rsidTr="00430C10">
        <w:tc>
          <w:tcPr>
            <w:tcW w:w="9176" w:type="dxa"/>
            <w:tcBorders>
              <w:top w:val="single" w:sz="4" w:space="0" w:color="auto"/>
              <w:left w:val="single" w:sz="4" w:space="0" w:color="auto"/>
              <w:bottom w:val="single" w:sz="4" w:space="0" w:color="FFFFFF"/>
              <w:right w:val="single" w:sz="4" w:space="0" w:color="auto"/>
            </w:tcBorders>
            <w:shd w:val="clear" w:color="auto" w:fill="E2E2E2"/>
          </w:tcPr>
          <w:p w14:paraId="669DB6E8"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Kontakt na spracovateľa</w:t>
            </w:r>
          </w:p>
        </w:tc>
      </w:tr>
      <w:tr w:rsidR="00F86126" w:rsidRPr="00CA35EB" w14:paraId="3746D0A6" w14:textId="77777777" w:rsidTr="00430C1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A1A6AE1" w14:textId="77777777" w:rsidR="00F86126" w:rsidRPr="00CA35EB" w:rsidRDefault="00F86126" w:rsidP="00430C10">
            <w:pPr>
              <w:spacing w:line="276" w:lineRule="auto"/>
              <w:rPr>
                <w:sz w:val="22"/>
                <w:szCs w:val="22"/>
                <w:lang w:val="sk-SK"/>
              </w:rPr>
            </w:pPr>
            <w:r w:rsidRPr="00CA35EB">
              <w:rPr>
                <w:sz w:val="22"/>
                <w:szCs w:val="22"/>
                <w:lang w:val="sk-SK"/>
              </w:rPr>
              <w:t xml:space="preserve">Miloslav Lapčák, </w:t>
            </w:r>
          </w:p>
          <w:p w14:paraId="428313E1" w14:textId="77777777" w:rsidR="00F86126" w:rsidRPr="00CA35EB" w:rsidRDefault="00F86126" w:rsidP="00430C10">
            <w:pPr>
              <w:spacing w:line="276" w:lineRule="auto"/>
              <w:rPr>
                <w:sz w:val="22"/>
                <w:szCs w:val="22"/>
                <w:lang w:val="sk-SK"/>
              </w:rPr>
            </w:pPr>
            <w:r w:rsidRPr="00CA35EB">
              <w:rPr>
                <w:sz w:val="22"/>
                <w:szCs w:val="22"/>
                <w:lang w:val="sk-SK"/>
              </w:rPr>
              <w:t>Odbor štátnej športovej politiky,</w:t>
            </w:r>
          </w:p>
          <w:p w14:paraId="399E65EC" w14:textId="77777777" w:rsidR="00F86126" w:rsidRPr="00CA35EB" w:rsidRDefault="00F86126" w:rsidP="00430C10">
            <w:pPr>
              <w:spacing w:line="276" w:lineRule="auto"/>
              <w:rPr>
                <w:sz w:val="22"/>
                <w:szCs w:val="22"/>
                <w:lang w:val="sk-SK"/>
              </w:rPr>
            </w:pPr>
            <w:r w:rsidRPr="00CA35EB">
              <w:rPr>
                <w:sz w:val="22"/>
                <w:szCs w:val="22"/>
                <w:lang w:val="sk-SK"/>
              </w:rPr>
              <w:t>Sekcia financovania športu a štátnej športovej politiky</w:t>
            </w:r>
          </w:p>
          <w:p w14:paraId="0CB8D7A5" w14:textId="77777777" w:rsidR="00F86126" w:rsidRPr="00CA35EB" w:rsidRDefault="00F86126" w:rsidP="00430C10">
            <w:pPr>
              <w:spacing w:line="276" w:lineRule="auto"/>
              <w:rPr>
                <w:sz w:val="22"/>
                <w:szCs w:val="22"/>
                <w:lang w:val="sk-SK"/>
              </w:rPr>
            </w:pPr>
            <w:r w:rsidRPr="00CA35EB">
              <w:rPr>
                <w:sz w:val="22"/>
                <w:szCs w:val="22"/>
                <w:lang w:val="sk-SK"/>
              </w:rPr>
              <w:t>Ministerstvo cestovného ruchu a športu Slovenskej republiky</w:t>
            </w:r>
          </w:p>
          <w:p w14:paraId="2A357E4E" w14:textId="77777777" w:rsidR="00F86126" w:rsidRPr="00CA35EB" w:rsidRDefault="00F86126" w:rsidP="00430C10">
            <w:pPr>
              <w:spacing w:line="276" w:lineRule="auto"/>
              <w:rPr>
                <w:sz w:val="22"/>
                <w:szCs w:val="22"/>
                <w:lang w:val="sk-SK"/>
              </w:rPr>
            </w:pPr>
            <w:r w:rsidRPr="00CA35EB">
              <w:rPr>
                <w:sz w:val="22"/>
                <w:szCs w:val="22"/>
                <w:lang w:val="sk-SK"/>
              </w:rPr>
              <w:t xml:space="preserve">e-mail: </w:t>
            </w:r>
            <w:hyperlink r:id="rId8" w:history="1">
              <w:r w:rsidRPr="00CA35EB">
                <w:rPr>
                  <w:rStyle w:val="Hypertextovprepojenie"/>
                  <w:sz w:val="22"/>
                  <w:szCs w:val="22"/>
                  <w:lang w:val="sk-SK"/>
                </w:rPr>
                <w:t>miloslav.lapcak@mincrs.sk</w:t>
              </w:r>
            </w:hyperlink>
            <w:r w:rsidRPr="00CA35EB">
              <w:rPr>
                <w:sz w:val="22"/>
                <w:szCs w:val="22"/>
                <w:lang w:val="sk-SK"/>
              </w:rPr>
              <w:t xml:space="preserve">, </w:t>
            </w:r>
          </w:p>
          <w:p w14:paraId="613B3400" w14:textId="77777777" w:rsidR="00F86126" w:rsidRPr="00CA35EB" w:rsidRDefault="00F86126" w:rsidP="00430C10">
            <w:pPr>
              <w:spacing w:line="276" w:lineRule="auto"/>
              <w:rPr>
                <w:sz w:val="22"/>
                <w:szCs w:val="22"/>
                <w:lang w:val="sk-SK"/>
              </w:rPr>
            </w:pPr>
            <w:r w:rsidRPr="00CA35EB">
              <w:rPr>
                <w:sz w:val="22"/>
                <w:szCs w:val="22"/>
                <w:lang w:val="sk-SK"/>
              </w:rPr>
              <w:t>tel. kontakt: 0947 749 450</w:t>
            </w:r>
          </w:p>
        </w:tc>
      </w:tr>
      <w:tr w:rsidR="00F86126" w:rsidRPr="00CA35EB" w14:paraId="6BFA283D" w14:textId="77777777" w:rsidTr="00430C10">
        <w:tc>
          <w:tcPr>
            <w:tcW w:w="9176" w:type="dxa"/>
            <w:tcBorders>
              <w:top w:val="single" w:sz="4" w:space="0" w:color="auto"/>
              <w:left w:val="single" w:sz="4" w:space="0" w:color="auto"/>
              <w:bottom w:val="single" w:sz="4" w:space="0" w:color="FFFFFF"/>
              <w:right w:val="single" w:sz="4" w:space="0" w:color="auto"/>
            </w:tcBorders>
            <w:shd w:val="clear" w:color="auto" w:fill="E2E2E2"/>
          </w:tcPr>
          <w:p w14:paraId="32BF3251" w14:textId="77777777" w:rsidR="00F86126" w:rsidRPr="00CA35EB" w:rsidRDefault="00F86126" w:rsidP="00F86126">
            <w:pPr>
              <w:numPr>
                <w:ilvl w:val="0"/>
                <w:numId w:val="1"/>
              </w:numPr>
              <w:autoSpaceDE/>
              <w:autoSpaceDN/>
              <w:ind w:left="426"/>
              <w:contextualSpacing/>
              <w:rPr>
                <w:rFonts w:eastAsia="Calibri"/>
                <w:b/>
                <w:sz w:val="22"/>
                <w:szCs w:val="22"/>
                <w:lang w:val="sk-SK"/>
              </w:rPr>
            </w:pPr>
            <w:r w:rsidRPr="00CA35EB">
              <w:rPr>
                <w:rFonts w:eastAsia="Calibri"/>
                <w:b/>
                <w:sz w:val="22"/>
                <w:szCs w:val="22"/>
                <w:lang w:val="sk-SK"/>
              </w:rPr>
              <w:t>Zdroje</w:t>
            </w:r>
          </w:p>
        </w:tc>
      </w:tr>
      <w:tr w:rsidR="00F86126" w:rsidRPr="00CA35EB" w14:paraId="0589F5EC" w14:textId="77777777" w:rsidTr="00430C1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6E68BB1" w14:textId="77777777" w:rsidR="00F86126" w:rsidRPr="00CA35EB" w:rsidRDefault="00F86126" w:rsidP="00430C10">
            <w:pPr>
              <w:jc w:val="both"/>
              <w:rPr>
                <w:sz w:val="22"/>
                <w:szCs w:val="22"/>
                <w:lang w:val="sk-SK"/>
              </w:rPr>
            </w:pPr>
            <w:r w:rsidRPr="00CA35EB">
              <w:rPr>
                <w:sz w:val="22"/>
                <w:szCs w:val="22"/>
                <w:lang w:val="sk-SK"/>
              </w:rPr>
              <w:t xml:space="preserve">Dotazník Ministerstva cestovného ruchu a športu Slovenskej republiky, diskusie a rokovania s odborníkmi, národnými športovými zväzmi a národnými športovými organizáciami. </w:t>
            </w:r>
          </w:p>
        </w:tc>
      </w:tr>
      <w:tr w:rsidR="00F86126" w:rsidRPr="00CA35EB" w14:paraId="1BC45ED6" w14:textId="77777777" w:rsidTr="00430C10">
        <w:tc>
          <w:tcPr>
            <w:tcW w:w="9176" w:type="dxa"/>
            <w:tcBorders>
              <w:top w:val="single" w:sz="4" w:space="0" w:color="auto"/>
              <w:left w:val="single" w:sz="4" w:space="0" w:color="auto"/>
              <w:bottom w:val="single" w:sz="4" w:space="0" w:color="FFFFFF"/>
              <w:right w:val="single" w:sz="4" w:space="0" w:color="auto"/>
            </w:tcBorders>
            <w:shd w:val="clear" w:color="auto" w:fill="E2E2E2"/>
          </w:tcPr>
          <w:p w14:paraId="18AC1283" w14:textId="77777777" w:rsidR="00F86126" w:rsidRPr="00CA35EB" w:rsidRDefault="00F86126" w:rsidP="00F86126">
            <w:pPr>
              <w:numPr>
                <w:ilvl w:val="0"/>
                <w:numId w:val="1"/>
              </w:numPr>
              <w:autoSpaceDE/>
              <w:autoSpaceDN/>
              <w:ind w:left="447" w:hanging="425"/>
              <w:contextualSpacing/>
              <w:rPr>
                <w:rFonts w:eastAsia="Calibri"/>
                <w:b/>
                <w:sz w:val="22"/>
                <w:szCs w:val="22"/>
                <w:lang w:val="sk-SK"/>
              </w:rPr>
            </w:pPr>
            <w:r w:rsidRPr="00CA35EB">
              <w:rPr>
                <w:rFonts w:eastAsia="Calibri"/>
                <w:b/>
                <w:sz w:val="22"/>
                <w:szCs w:val="22"/>
                <w:lang w:val="sk-SK"/>
              </w:rPr>
              <w:t>Stanovisko Komisie na posudzovanie vybraných vplyvov z PPK č. 110/2024</w:t>
            </w:r>
            <w:r w:rsidRPr="00CA35EB">
              <w:rPr>
                <w:rFonts w:eastAsia="Calibri"/>
                <w:sz w:val="22"/>
                <w:szCs w:val="22"/>
                <w:lang w:val="sk-SK"/>
              </w:rPr>
              <w:t xml:space="preserve"> </w:t>
            </w:r>
          </w:p>
          <w:p w14:paraId="1C4EF2C6" w14:textId="77777777" w:rsidR="00F86126" w:rsidRPr="00CA35EB" w:rsidRDefault="00F86126" w:rsidP="00430C10">
            <w:pPr>
              <w:ind w:left="502"/>
              <w:rPr>
                <w:b/>
                <w:sz w:val="22"/>
                <w:szCs w:val="22"/>
                <w:lang w:val="sk-SK"/>
              </w:rPr>
            </w:pPr>
            <w:r w:rsidRPr="00CA35EB">
              <w:rPr>
                <w:rFonts w:eastAsia="Calibri"/>
                <w:sz w:val="22"/>
                <w:szCs w:val="22"/>
                <w:lang w:val="sk-SK"/>
              </w:rPr>
              <w:t>(v prípade, ak sa uskutočnilo v zmysle bodu 8.1 Jednotnej metodiky)</w:t>
            </w:r>
          </w:p>
        </w:tc>
      </w:tr>
      <w:tr w:rsidR="00F86126" w:rsidRPr="00CA35EB" w14:paraId="328D6C55" w14:textId="77777777" w:rsidTr="00430C1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7770777" w14:textId="77777777" w:rsidR="00F86126" w:rsidRPr="00CA35EB" w:rsidRDefault="00F86126" w:rsidP="00430C10">
            <w:pPr>
              <w:rPr>
                <w:b/>
                <w:sz w:val="22"/>
                <w:szCs w:val="22"/>
                <w:lang w:val="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86126" w:rsidRPr="00CA35EB" w14:paraId="66EB0987" w14:textId="77777777" w:rsidTr="00430C10">
              <w:trPr>
                <w:trHeight w:val="396"/>
              </w:trPr>
              <w:tc>
                <w:tcPr>
                  <w:tcW w:w="2552" w:type="dxa"/>
                </w:tcPr>
                <w:p w14:paraId="0C664443" w14:textId="77777777" w:rsidR="00F86126" w:rsidRPr="00CA35EB" w:rsidRDefault="006B152B" w:rsidP="00430C10">
                  <w:pPr>
                    <w:rPr>
                      <w:b/>
                      <w:sz w:val="22"/>
                      <w:szCs w:val="22"/>
                      <w:lang w:val="sk-SK"/>
                    </w:rPr>
                  </w:pPr>
                  <w:sdt>
                    <w:sdtPr>
                      <w:rPr>
                        <w:b/>
                        <w:sz w:val="22"/>
                        <w:szCs w:val="22"/>
                        <w:lang w:val="sk-SK"/>
                      </w:rPr>
                      <w:id w:val="-1874910888"/>
                      <w14:checkbox>
                        <w14:checked w14:val="0"/>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Súhlasné </w:t>
                  </w:r>
                </w:p>
              </w:tc>
              <w:tc>
                <w:tcPr>
                  <w:tcW w:w="3827" w:type="dxa"/>
                </w:tcPr>
                <w:p w14:paraId="4A55849F" w14:textId="77777777" w:rsidR="00F86126" w:rsidRPr="00CA35EB" w:rsidRDefault="006B152B" w:rsidP="00430C10">
                  <w:pPr>
                    <w:rPr>
                      <w:b/>
                      <w:sz w:val="22"/>
                      <w:szCs w:val="22"/>
                      <w:lang w:val="sk-SK"/>
                    </w:rPr>
                  </w:pPr>
                  <w:sdt>
                    <w:sdtPr>
                      <w:rPr>
                        <w:b/>
                        <w:sz w:val="22"/>
                        <w:szCs w:val="22"/>
                        <w:lang w:val="sk-SK"/>
                      </w:rPr>
                      <w:id w:val="1697888127"/>
                      <w14:checkbox>
                        <w14:checked w14:val="0"/>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Súhlasné s návrhom na dopracovanie</w:t>
                  </w:r>
                </w:p>
              </w:tc>
              <w:tc>
                <w:tcPr>
                  <w:tcW w:w="2534" w:type="dxa"/>
                </w:tcPr>
                <w:p w14:paraId="4DCDB023" w14:textId="77777777" w:rsidR="00F86126" w:rsidRPr="00CA35EB" w:rsidRDefault="006B152B" w:rsidP="00430C10">
                  <w:pPr>
                    <w:ind w:right="459"/>
                    <w:rPr>
                      <w:b/>
                      <w:sz w:val="22"/>
                      <w:szCs w:val="22"/>
                      <w:lang w:val="sk-SK"/>
                    </w:rPr>
                  </w:pPr>
                  <w:sdt>
                    <w:sdtPr>
                      <w:rPr>
                        <w:b/>
                        <w:sz w:val="22"/>
                        <w:szCs w:val="22"/>
                        <w:lang w:val="sk-SK"/>
                      </w:rPr>
                      <w:id w:val="-647822913"/>
                      <w14:checkbox>
                        <w14:checked w14:val="1"/>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Nesúhlasné</w:t>
                  </w:r>
                </w:p>
              </w:tc>
            </w:tr>
          </w:tbl>
          <w:p w14:paraId="61D95F93" w14:textId="77777777" w:rsidR="00F86126" w:rsidRPr="00CA35EB" w:rsidRDefault="00F86126" w:rsidP="00430C10">
            <w:pPr>
              <w:jc w:val="both"/>
              <w:rPr>
                <w:b/>
                <w:sz w:val="22"/>
                <w:szCs w:val="22"/>
                <w:lang w:val="sk-SK"/>
              </w:rPr>
            </w:pPr>
            <w:r w:rsidRPr="00CA35EB">
              <w:rPr>
                <w:b/>
                <w:sz w:val="22"/>
                <w:szCs w:val="22"/>
                <w:lang w:val="sk-SK"/>
              </w:rPr>
              <w:t>Uveďte pripomienky zo stanoviska Komisie z časti II. spolu s Vaším vyhodnotením:</w:t>
            </w:r>
          </w:p>
          <w:p w14:paraId="6B347AF1" w14:textId="77777777" w:rsidR="00F86126" w:rsidRPr="00CA35EB" w:rsidRDefault="00F86126" w:rsidP="00430C10">
            <w:pPr>
              <w:jc w:val="both"/>
              <w:rPr>
                <w:b/>
                <w:sz w:val="22"/>
                <w:szCs w:val="22"/>
                <w:lang w:val="sk-SK"/>
              </w:rPr>
            </w:pPr>
          </w:p>
          <w:p w14:paraId="575D6902" w14:textId="77777777" w:rsidR="00F86126" w:rsidRPr="00CA35EB" w:rsidRDefault="00F86126" w:rsidP="00430C10">
            <w:pPr>
              <w:jc w:val="both"/>
              <w:rPr>
                <w:b/>
                <w:sz w:val="22"/>
                <w:szCs w:val="22"/>
                <w:lang w:val="sk-SK"/>
              </w:rPr>
            </w:pPr>
          </w:p>
          <w:p w14:paraId="35925C80" w14:textId="77777777" w:rsidR="00F86126" w:rsidRPr="00CA35EB" w:rsidRDefault="00F86126" w:rsidP="00430C10">
            <w:pPr>
              <w:jc w:val="both"/>
              <w:rPr>
                <w:rStyle w:val="norm00e1lnychar1"/>
                <w:b/>
                <w:bCs/>
                <w:sz w:val="22"/>
                <w:szCs w:val="22"/>
                <w:lang w:val="sk-SK"/>
              </w:rPr>
            </w:pPr>
            <w:r w:rsidRPr="00CA35EB">
              <w:rPr>
                <w:rStyle w:val="norm00e1lnychar1"/>
                <w:b/>
                <w:bCs/>
                <w:sz w:val="22"/>
                <w:szCs w:val="22"/>
                <w:lang w:val="sk-SK"/>
              </w:rPr>
              <w:t>K doložke vybraných vplyvov</w:t>
            </w:r>
          </w:p>
          <w:p w14:paraId="4AF36E1F" w14:textId="77777777" w:rsidR="00F86126" w:rsidRPr="00CA35EB" w:rsidRDefault="00F86126" w:rsidP="00430C10">
            <w:pPr>
              <w:pStyle w:val="xxmsonormal"/>
              <w:jc w:val="both"/>
              <w:rPr>
                <w:bCs/>
                <w:sz w:val="22"/>
                <w:szCs w:val="22"/>
              </w:rPr>
            </w:pPr>
          </w:p>
          <w:p w14:paraId="77D46A02" w14:textId="77777777" w:rsidR="00F86126" w:rsidRPr="00CA35EB" w:rsidRDefault="00F86126" w:rsidP="00430C10">
            <w:pPr>
              <w:pStyle w:val="xxmsonormal"/>
              <w:jc w:val="both"/>
              <w:rPr>
                <w:rFonts w:eastAsia="Times New Roman"/>
                <w:bCs/>
                <w:sz w:val="22"/>
                <w:szCs w:val="22"/>
                <w:lang w:eastAsia="ar-SA"/>
              </w:rPr>
            </w:pPr>
            <w:r w:rsidRPr="00CA35EB">
              <w:rPr>
                <w:rFonts w:eastAsia="Times New Roman"/>
                <w:bCs/>
                <w:sz w:val="22"/>
                <w:szCs w:val="22"/>
                <w:lang w:eastAsia="ar-SA"/>
              </w:rPr>
              <w:t>Komisia odporúča predkladateľovi v Doložke vybraných vplyvov v časti 11. Kontakt na spracovateľa doplniť telefonický kontakt.</w:t>
            </w:r>
          </w:p>
          <w:p w14:paraId="2AF3CB42" w14:textId="77777777" w:rsidR="00F86126" w:rsidRPr="00CA35EB" w:rsidRDefault="00F86126" w:rsidP="00430C10">
            <w:pPr>
              <w:pStyle w:val="xxmsonormal"/>
              <w:jc w:val="both"/>
              <w:rPr>
                <w:rFonts w:eastAsia="Times New Roman"/>
                <w:bCs/>
                <w:sz w:val="22"/>
                <w:szCs w:val="22"/>
                <w:lang w:eastAsia="ar-SA"/>
              </w:rPr>
            </w:pPr>
            <w:r w:rsidRPr="00CA35EB">
              <w:rPr>
                <w:rFonts w:eastAsia="Times New Roman"/>
                <w:bCs/>
                <w:sz w:val="22"/>
                <w:szCs w:val="22"/>
                <w:u w:val="single"/>
                <w:lang w:eastAsia="ar-SA"/>
              </w:rPr>
              <w:lastRenderedPageBreak/>
              <w:t>Odôvodnenie:</w:t>
            </w:r>
            <w:r w:rsidRPr="00CA35EB">
              <w:rPr>
                <w:rFonts w:eastAsia="Times New Roman"/>
                <w:bCs/>
                <w:sz w:val="22"/>
                <w:szCs w:val="22"/>
                <w:lang w:eastAsia="ar-SA"/>
              </w:rPr>
              <w:t xml:space="preserve"> Odporúča sa uviesť meno, priezvisko a funkciu spracovateľa, emailový a telefonický kontakt.</w:t>
            </w:r>
          </w:p>
          <w:p w14:paraId="65C9789E" w14:textId="77777777" w:rsidR="00F86126" w:rsidRPr="00CA35EB" w:rsidRDefault="00F86126" w:rsidP="00430C10">
            <w:pPr>
              <w:jc w:val="both"/>
              <w:rPr>
                <w:b/>
                <w:bCs/>
                <w:sz w:val="22"/>
                <w:szCs w:val="22"/>
                <w:lang w:val="sk-SK"/>
              </w:rPr>
            </w:pPr>
          </w:p>
          <w:p w14:paraId="7D2536D6" w14:textId="77777777" w:rsidR="00F86126" w:rsidRPr="00CA35EB" w:rsidRDefault="00F86126" w:rsidP="00430C10">
            <w:pPr>
              <w:jc w:val="both"/>
              <w:rPr>
                <w:b/>
                <w:bCs/>
                <w:sz w:val="22"/>
                <w:szCs w:val="22"/>
                <w:lang w:val="sk-SK"/>
              </w:rPr>
            </w:pPr>
            <w:r w:rsidRPr="00CA35EB">
              <w:rPr>
                <w:b/>
                <w:bCs/>
                <w:sz w:val="22"/>
                <w:szCs w:val="22"/>
                <w:lang w:val="sk-SK"/>
              </w:rPr>
              <w:t xml:space="preserve">Vyhodnotenie: </w:t>
            </w:r>
            <w:r w:rsidRPr="00CA35EB">
              <w:rPr>
                <w:sz w:val="22"/>
                <w:szCs w:val="22"/>
                <w:lang w:val="sk-SK"/>
              </w:rPr>
              <w:t>Predkladateľ pripomienku akceptoval a dopracoval</w:t>
            </w:r>
          </w:p>
          <w:p w14:paraId="17B5B019" w14:textId="77777777" w:rsidR="00F86126" w:rsidRPr="00CA35EB" w:rsidRDefault="00F86126" w:rsidP="00430C10">
            <w:pPr>
              <w:jc w:val="both"/>
              <w:rPr>
                <w:b/>
                <w:bCs/>
                <w:sz w:val="22"/>
                <w:szCs w:val="22"/>
                <w:lang w:val="sk-SK"/>
              </w:rPr>
            </w:pPr>
          </w:p>
          <w:p w14:paraId="30316867" w14:textId="77777777" w:rsidR="00F86126" w:rsidRPr="00CA35EB" w:rsidRDefault="00F86126" w:rsidP="00430C10">
            <w:pPr>
              <w:jc w:val="both"/>
              <w:rPr>
                <w:b/>
                <w:bCs/>
                <w:sz w:val="22"/>
                <w:szCs w:val="22"/>
                <w:lang w:val="sk-SK"/>
              </w:rPr>
            </w:pPr>
            <w:r w:rsidRPr="00CA35EB">
              <w:rPr>
                <w:b/>
                <w:bCs/>
                <w:sz w:val="22"/>
                <w:szCs w:val="22"/>
                <w:lang w:val="sk-SK"/>
              </w:rPr>
              <w:t>K vplyvom na podnikateľské prostredie</w:t>
            </w:r>
          </w:p>
          <w:p w14:paraId="727F0F88" w14:textId="77777777" w:rsidR="00F86126" w:rsidRPr="00CA35EB" w:rsidRDefault="00F86126" w:rsidP="00430C10">
            <w:pPr>
              <w:jc w:val="both"/>
              <w:rPr>
                <w:b/>
                <w:bCs/>
                <w:sz w:val="22"/>
                <w:szCs w:val="22"/>
                <w:lang w:val="sk-SK"/>
              </w:rPr>
            </w:pPr>
          </w:p>
          <w:p w14:paraId="0F83C5A0" w14:textId="77777777" w:rsidR="00F86126" w:rsidRPr="00CA35EB" w:rsidRDefault="00F86126" w:rsidP="00430C10">
            <w:pPr>
              <w:jc w:val="both"/>
              <w:rPr>
                <w:sz w:val="22"/>
                <w:szCs w:val="22"/>
                <w:lang w:val="sk-SK"/>
              </w:rPr>
            </w:pPr>
            <w:r w:rsidRPr="00CA35EB">
              <w:rPr>
                <w:sz w:val="22"/>
                <w:szCs w:val="22"/>
                <w:lang w:val="sk-SK"/>
              </w:rPr>
              <w:t>Komisia žiada predkladateľa, aby v Doložke vybraných vplyvov v časti 9. Vybrané vplyvy materiálu vyznačil pozitívny vplyv na podnikateľské prostredie, vrátane MSP a  vrátane vyznačenia skutočnosti, či sa uplatňuje mechanizmus znižovania byrokracie a nákladov.</w:t>
            </w:r>
          </w:p>
          <w:p w14:paraId="4D415049" w14:textId="77777777" w:rsidR="00F86126" w:rsidRPr="00CA35EB" w:rsidRDefault="00F86126" w:rsidP="00430C10">
            <w:pPr>
              <w:jc w:val="both"/>
              <w:rPr>
                <w:sz w:val="22"/>
                <w:szCs w:val="22"/>
                <w:lang w:val="sk-SK"/>
              </w:rPr>
            </w:pPr>
          </w:p>
          <w:p w14:paraId="5DB1CD18" w14:textId="77777777" w:rsidR="00F86126" w:rsidRPr="00CA35EB" w:rsidRDefault="00F86126" w:rsidP="00430C10">
            <w:pPr>
              <w:jc w:val="both"/>
              <w:rPr>
                <w:sz w:val="22"/>
                <w:szCs w:val="22"/>
                <w:lang w:val="sk-SK"/>
              </w:rPr>
            </w:pPr>
            <w:r w:rsidRPr="00CA35EB">
              <w:rPr>
                <w:sz w:val="22"/>
                <w:szCs w:val="22"/>
                <w:lang w:val="sk-SK"/>
              </w:rPr>
              <w:t>Komisia žiada predkladateľa, aby vypracoval Analýzu vplyvov na podnikateľské prostredie s popísanými a vyčíslenými vplyvmi na podnikateľské prostredie a tiež vypracoval Kalkulačku nákladov.</w:t>
            </w:r>
          </w:p>
          <w:p w14:paraId="091603FD" w14:textId="77777777" w:rsidR="00F86126" w:rsidRPr="00CA35EB" w:rsidRDefault="00F86126" w:rsidP="00430C10">
            <w:pPr>
              <w:jc w:val="both"/>
              <w:rPr>
                <w:sz w:val="22"/>
                <w:szCs w:val="22"/>
                <w:lang w:val="sk-SK"/>
              </w:rPr>
            </w:pPr>
            <w:r w:rsidRPr="00CA35EB">
              <w:rPr>
                <w:sz w:val="22"/>
                <w:szCs w:val="22"/>
                <w:u w:val="single"/>
                <w:lang w:val="sk-SK"/>
              </w:rPr>
              <w:t>Odôvodnenie:</w:t>
            </w:r>
            <w:r w:rsidRPr="00CA35EB">
              <w:rPr>
                <w:sz w:val="22"/>
                <w:szCs w:val="22"/>
                <w:lang w:val="sk-SK"/>
              </w:rPr>
              <w:t xml:space="preserve"> Pozitívny vplyv Komisia vidí v posilnení právnej istoty a odstránení právneho vákua, pretože pôvodné znenie zákona odsúvalo vzťah športovej organizácie a amatérskeho športovca do roviny, kde medzi nimi jestvujú vzťahy, práva a povinnosti, predmet výkonu, t. j. príslušný šport, ako aj iné náležitosti, a teda forma dohody (zmluvy) je v praxi nevyhnutná. Cieľom zákona je tiež zefektívnenie a zjednodušenie procesov pri jednotlivých úkonoch súvisiacich s výkonom súťažného športu ako podnikania. Návrh tiež znižuje neúmernú administratívnu záťaž na dotknuté subjekty. Návrh napr. zjednodušuje vznik oprávnenia na podnikanie športovca, vypúšťa reguláciu týkajúcu sa časových náležitostí inštitútu pozastavenia podnikania, rozšíril legislatívne podmienky pre športového odborníka, uvoľnil reguláciu týkajúcu sa sponzorstva, atď. V prípade potreby konzultácie pri vypracovaní Analýzy vplyvov na podnikateľské prostredie a Kalkulačky nákladov sa môžete obrátiť na </w:t>
            </w:r>
            <w:hyperlink r:id="rId9" w:history="1">
              <w:r w:rsidRPr="00CA35EB">
                <w:rPr>
                  <w:rStyle w:val="Hypertextovprepojenie"/>
                  <w:sz w:val="22"/>
                  <w:szCs w:val="22"/>
                  <w:lang w:val="sk-SK"/>
                </w:rPr>
                <w:t>1in2out@mhsr.sk</w:t>
              </w:r>
            </w:hyperlink>
            <w:r w:rsidRPr="00CA35EB">
              <w:rPr>
                <w:sz w:val="22"/>
                <w:szCs w:val="22"/>
                <w:lang w:val="sk-SK"/>
              </w:rPr>
              <w:t>.</w:t>
            </w:r>
          </w:p>
          <w:p w14:paraId="2CA3B476" w14:textId="77777777" w:rsidR="00F86126" w:rsidRPr="00CA35EB" w:rsidRDefault="00F86126" w:rsidP="00430C10">
            <w:pPr>
              <w:jc w:val="both"/>
              <w:rPr>
                <w:sz w:val="22"/>
                <w:szCs w:val="22"/>
                <w:lang w:val="sk-SK"/>
              </w:rPr>
            </w:pPr>
          </w:p>
          <w:p w14:paraId="1F4EEB82" w14:textId="77777777" w:rsidR="00F86126" w:rsidRPr="00CA35EB" w:rsidRDefault="00F86126" w:rsidP="00430C10">
            <w:pPr>
              <w:jc w:val="both"/>
              <w:rPr>
                <w:sz w:val="22"/>
                <w:szCs w:val="22"/>
                <w:lang w:val="sk-SK"/>
              </w:rPr>
            </w:pPr>
            <w:r w:rsidRPr="00CA35EB">
              <w:rPr>
                <w:sz w:val="22"/>
                <w:szCs w:val="22"/>
                <w:lang w:val="sk-SK"/>
              </w:rPr>
              <w:t>Komisia zároveň odporúča upraviť text v Predkladacej správe a Dôvodovej správe ohľadne vplyvov na podnikateľské prostredie.</w:t>
            </w:r>
          </w:p>
          <w:p w14:paraId="31ADAF7F" w14:textId="77777777" w:rsidR="00F86126" w:rsidRPr="00CA35EB" w:rsidRDefault="00F86126" w:rsidP="00430C10">
            <w:pPr>
              <w:jc w:val="both"/>
              <w:rPr>
                <w:b/>
                <w:bCs/>
                <w:sz w:val="22"/>
                <w:szCs w:val="22"/>
                <w:lang w:val="sk-SK"/>
              </w:rPr>
            </w:pPr>
          </w:p>
          <w:p w14:paraId="6F3269BC" w14:textId="77777777" w:rsidR="00F86126" w:rsidRPr="00CA35EB" w:rsidRDefault="00F86126" w:rsidP="00430C10">
            <w:pPr>
              <w:jc w:val="both"/>
              <w:rPr>
                <w:b/>
                <w:bCs/>
                <w:sz w:val="22"/>
                <w:szCs w:val="22"/>
                <w:lang w:val="sk-SK"/>
              </w:rPr>
            </w:pPr>
            <w:r w:rsidRPr="00CA35EB">
              <w:rPr>
                <w:b/>
                <w:bCs/>
                <w:sz w:val="22"/>
                <w:szCs w:val="22"/>
                <w:lang w:val="sk-SK"/>
              </w:rPr>
              <w:t xml:space="preserve">Vyhodnotenie: </w:t>
            </w:r>
            <w:r w:rsidRPr="00CA35EB">
              <w:rPr>
                <w:sz w:val="22"/>
                <w:szCs w:val="22"/>
                <w:lang w:val="sk-SK"/>
              </w:rPr>
              <w:t>Predkladateľ pripomienku čiastočne akceptoval a dopracoval príslušnú analýzu</w:t>
            </w:r>
          </w:p>
          <w:p w14:paraId="7C0F3FE3" w14:textId="77777777" w:rsidR="00F86126" w:rsidRPr="00CA35EB" w:rsidRDefault="00F86126" w:rsidP="00430C10">
            <w:pPr>
              <w:jc w:val="both"/>
              <w:rPr>
                <w:b/>
                <w:bCs/>
                <w:sz w:val="22"/>
                <w:szCs w:val="22"/>
                <w:lang w:val="sk-SK"/>
              </w:rPr>
            </w:pPr>
          </w:p>
          <w:p w14:paraId="7012EB90" w14:textId="77777777" w:rsidR="00F86126" w:rsidRPr="00CA35EB" w:rsidRDefault="00F86126" w:rsidP="00430C10">
            <w:pPr>
              <w:jc w:val="both"/>
              <w:rPr>
                <w:b/>
                <w:bCs/>
                <w:sz w:val="22"/>
                <w:szCs w:val="22"/>
                <w:lang w:val="sk-SK"/>
              </w:rPr>
            </w:pPr>
            <w:r w:rsidRPr="00CA35EB">
              <w:rPr>
                <w:b/>
                <w:bCs/>
                <w:sz w:val="22"/>
                <w:szCs w:val="22"/>
                <w:lang w:val="sk-SK"/>
              </w:rPr>
              <w:t>K vplyvom na rozpočet verejnej správy</w:t>
            </w:r>
          </w:p>
          <w:p w14:paraId="20E3D625" w14:textId="77777777" w:rsidR="00F86126" w:rsidRPr="00CA35EB" w:rsidRDefault="00F86126" w:rsidP="00430C10">
            <w:pPr>
              <w:jc w:val="both"/>
              <w:rPr>
                <w:b/>
                <w:bCs/>
                <w:sz w:val="22"/>
                <w:szCs w:val="22"/>
                <w:lang w:val="sk-SK"/>
              </w:rPr>
            </w:pPr>
          </w:p>
          <w:p w14:paraId="5F9B1365" w14:textId="77777777" w:rsidR="00F86126" w:rsidRPr="00CA35EB" w:rsidRDefault="00F86126" w:rsidP="00430C10">
            <w:pPr>
              <w:jc w:val="both"/>
              <w:rPr>
                <w:sz w:val="22"/>
                <w:szCs w:val="22"/>
                <w:lang w:val="sk-SK"/>
              </w:rPr>
            </w:pPr>
            <w:r w:rsidRPr="00CA35EB">
              <w:rPr>
                <w:sz w:val="22"/>
                <w:szCs w:val="22"/>
                <w:lang w:val="sk-SK"/>
              </w:rPr>
              <w:t xml:space="preserve">V doložke vybraných vplyvov je označený žiadny vplyv na rozpočet verejnej správy, žiadny vplyv na rozpočet VÚC a obcí a žiadny vplyv na limit verejných výdavkov. V časti 10. Poznámky predkladateľ predpokladá marginálny dopad na rozpočet Sociálnej poisťovne, keďže na základe poskytnutých informácií, Sociálna poisťovňa eviduje ku dňu 31.05.2024 len 143 fyzických osôb vykonávajúcich športovú činnosť na základe zmluvy o profesionálnom vykonávaní športu. Návrhom sa okrem iného plánuje zaviesť tzv. </w:t>
            </w:r>
            <w:proofErr w:type="spellStart"/>
            <w:r w:rsidRPr="00CA35EB">
              <w:rPr>
                <w:sz w:val="22"/>
                <w:szCs w:val="22"/>
                <w:lang w:val="sk-SK"/>
              </w:rPr>
              <w:t>superodpočet</w:t>
            </w:r>
            <w:proofErr w:type="spellEnd"/>
            <w:r w:rsidRPr="00CA35EB">
              <w:rPr>
                <w:sz w:val="22"/>
                <w:szCs w:val="22"/>
                <w:lang w:val="sk-SK"/>
              </w:rPr>
              <w:t xml:space="preserve">, t. j. odpočet daňovej straty u daňovníka, ktorý je fyzickou osobou, pri realizácii podpory športu možno odpočítať 100 % výdavkov (nákladov) vynaložených na podporu športu v zdaňovacom období. Návrh zákona spôsobuje výpadky na dani z príjmov právnických osôb, nižšie príjmy a vyššie náklady Sociálnej poisťovne. </w:t>
            </w:r>
          </w:p>
          <w:p w14:paraId="5B43EE3E" w14:textId="77777777" w:rsidR="00F86126" w:rsidRPr="00CA35EB" w:rsidRDefault="00F86126" w:rsidP="00430C10">
            <w:pPr>
              <w:jc w:val="both"/>
              <w:rPr>
                <w:sz w:val="22"/>
                <w:szCs w:val="22"/>
                <w:lang w:val="sk-SK"/>
              </w:rPr>
            </w:pPr>
          </w:p>
          <w:p w14:paraId="5817B795" w14:textId="77777777" w:rsidR="00F86126" w:rsidRPr="00CA35EB" w:rsidRDefault="00F86126" w:rsidP="00430C10">
            <w:pPr>
              <w:jc w:val="both"/>
              <w:rPr>
                <w:sz w:val="22"/>
                <w:szCs w:val="22"/>
                <w:lang w:val="sk-SK"/>
              </w:rPr>
            </w:pPr>
            <w:r w:rsidRPr="00CA35EB">
              <w:rPr>
                <w:sz w:val="22"/>
                <w:szCs w:val="22"/>
                <w:lang w:val="sk-SK"/>
              </w:rPr>
              <w:t xml:space="preserve">Z pohľadu Komisie návrh spôsobí fiškálny výpadok na dani z príjmov právnických osôb prostredníctvom zavedenia </w:t>
            </w:r>
            <w:proofErr w:type="spellStart"/>
            <w:r w:rsidRPr="00CA35EB">
              <w:rPr>
                <w:sz w:val="22"/>
                <w:szCs w:val="22"/>
                <w:lang w:val="sk-SK"/>
              </w:rPr>
              <w:t>superodpočtu</w:t>
            </w:r>
            <w:proofErr w:type="spellEnd"/>
            <w:r w:rsidRPr="00CA35EB">
              <w:rPr>
                <w:sz w:val="22"/>
                <w:szCs w:val="22"/>
                <w:lang w:val="sk-SK"/>
              </w:rPr>
              <w:t xml:space="preserve"> na šport. U samotného inštitútu </w:t>
            </w:r>
            <w:proofErr w:type="spellStart"/>
            <w:r w:rsidRPr="00CA35EB">
              <w:rPr>
                <w:sz w:val="22"/>
                <w:szCs w:val="22"/>
                <w:lang w:val="sk-SK"/>
              </w:rPr>
              <w:t>superodpočtu</w:t>
            </w:r>
            <w:proofErr w:type="spellEnd"/>
            <w:r w:rsidRPr="00CA35EB">
              <w:rPr>
                <w:sz w:val="22"/>
                <w:szCs w:val="22"/>
                <w:lang w:val="sk-SK"/>
              </w:rPr>
              <w:t xml:space="preserve"> na vedu a výskum sa uvažovalo o prehodnotení tohto nástroja v jeho súčasnej forme s cieľom zvýšenia efektívnosti poskytovania </w:t>
            </w:r>
            <w:proofErr w:type="spellStart"/>
            <w:r w:rsidRPr="00CA35EB">
              <w:rPr>
                <w:sz w:val="22"/>
                <w:szCs w:val="22"/>
                <w:lang w:val="sk-SK"/>
              </w:rPr>
              <w:t>superodpočtu</w:t>
            </w:r>
            <w:proofErr w:type="spellEnd"/>
            <w:r w:rsidRPr="00CA35EB">
              <w:rPr>
                <w:sz w:val="22"/>
                <w:szCs w:val="22"/>
                <w:lang w:val="sk-SK"/>
              </w:rPr>
              <w:t xml:space="preserve"> cez lepšie cielenie na subjekty. Tieto úvahy neuvažovali o rozšírení </w:t>
            </w:r>
            <w:proofErr w:type="spellStart"/>
            <w:r w:rsidRPr="00CA35EB">
              <w:rPr>
                <w:sz w:val="22"/>
                <w:szCs w:val="22"/>
                <w:lang w:val="sk-SK"/>
              </w:rPr>
              <w:t>superodpočtu</w:t>
            </w:r>
            <w:proofErr w:type="spellEnd"/>
            <w:r w:rsidRPr="00CA35EB">
              <w:rPr>
                <w:sz w:val="22"/>
                <w:szCs w:val="22"/>
                <w:lang w:val="sk-SK"/>
              </w:rPr>
              <w:t xml:space="preserve"> na iné oblasti. Zároveň samotný </w:t>
            </w:r>
            <w:proofErr w:type="spellStart"/>
            <w:r w:rsidRPr="00CA35EB">
              <w:rPr>
                <w:sz w:val="22"/>
                <w:szCs w:val="22"/>
                <w:lang w:val="sk-SK"/>
              </w:rPr>
              <w:t>superodpočet</w:t>
            </w:r>
            <w:proofErr w:type="spellEnd"/>
            <w:r w:rsidRPr="00CA35EB">
              <w:rPr>
                <w:sz w:val="22"/>
                <w:szCs w:val="22"/>
                <w:lang w:val="sk-SK"/>
              </w:rPr>
              <w:t xml:space="preserve"> na vedu a výskum má dodatočné, pozitívne ekonomické efekty cez zvýšenie produktivity a ekonomického rastu. Pri </w:t>
            </w:r>
            <w:proofErr w:type="spellStart"/>
            <w:r w:rsidRPr="00CA35EB">
              <w:rPr>
                <w:sz w:val="22"/>
                <w:szCs w:val="22"/>
                <w:lang w:val="sk-SK"/>
              </w:rPr>
              <w:t>superodpočte</w:t>
            </w:r>
            <w:proofErr w:type="spellEnd"/>
            <w:r w:rsidRPr="00CA35EB">
              <w:rPr>
                <w:sz w:val="22"/>
                <w:szCs w:val="22"/>
                <w:lang w:val="sk-SK"/>
              </w:rPr>
              <w:t xml:space="preserve"> na šport je veľmi otázny vplyv na ekonomický rast. </w:t>
            </w:r>
          </w:p>
          <w:p w14:paraId="20EAC106" w14:textId="77777777" w:rsidR="00F86126" w:rsidRPr="00CA35EB" w:rsidRDefault="00F86126" w:rsidP="00430C10">
            <w:pPr>
              <w:jc w:val="both"/>
              <w:rPr>
                <w:sz w:val="22"/>
                <w:szCs w:val="22"/>
                <w:lang w:val="sk-SK"/>
              </w:rPr>
            </w:pPr>
          </w:p>
          <w:p w14:paraId="68FBBA40" w14:textId="77777777" w:rsidR="00F86126" w:rsidRPr="00CA35EB" w:rsidRDefault="00F86126" w:rsidP="00430C10">
            <w:pPr>
              <w:jc w:val="both"/>
              <w:rPr>
                <w:sz w:val="22"/>
                <w:szCs w:val="22"/>
                <w:lang w:val="sk-SK"/>
              </w:rPr>
            </w:pPr>
            <w:r w:rsidRPr="00CA35EB">
              <w:rPr>
                <w:sz w:val="22"/>
                <w:szCs w:val="22"/>
                <w:lang w:val="sk-SK"/>
              </w:rPr>
              <w:t xml:space="preserve">Komisia taktiež nesúhlasí s nastavením sociálneho poistenia športovcov. Športové kluby predstavujú vo väčšine súkromné spoločnosti, ktorých hlavným cieľom je dosahovanie zisku, čím sa vo svojej podstate nelíšia od iných firiem, ktoré musia taktiež znášať plné náklady práce na svojich zamestnancov. V súčasnosti existuje podozrenie, že športové kluby obchádzajú platnú legislatívu a športovci sú vedení ako živnostníci a klub im vypláca faktúry. Zároveň športovci predstavujú do veľkej </w:t>
            </w:r>
            <w:r w:rsidRPr="00CA35EB">
              <w:rPr>
                <w:sz w:val="22"/>
                <w:szCs w:val="22"/>
                <w:lang w:val="sk-SK"/>
              </w:rPr>
              <w:lastRenderedPageBreak/>
              <w:t>miery skupiny zamestnancov s nadštandardnými príjmami v porovnaní s bežnými zamestnancami. Komisia považuje za spoločensky žiadúce, aby boli športovci začlenení do štandardného sociálneho systému s vymeriavacím základom ako má zamestnanec. Športovci predstavujú špecifickú skupinu, ktorá ma vysoké nároky na sociálny systém (rizikový charakter zamestnania s vysokou úrazovosťou, krátkodobá povaha povolania). Uvedená alternatíva uvažuje o výrazne nižšom vymeriavacom základe ako má zamestnanec s porovnateľným príjmom. Návrh zákona výrazne znižuje odvodovú povinnosť športovca voči zamestnancovi, ale nárok na dávky má identické, čo vytvára nespravodlivosť. Z krátkodobého pohľadu predstavuje športovec pre Sociálnu poisťovňu nižšie príjmy. Zároveň v strednodobom horizonte vznikajú pre športovca neprimerane vyššie nároky k jeho príspevkom, čo zvyšuje náklady Sociálnej poisťovne. Zároveň povahou svojho povolania predstavuje športovec riziko častejšieho nárokovania na dávky ako bežný zamestnanec. Návrh zákona tak výrazne negatívne pôsobí na hospodárenie Sociálnej poisťovne.</w:t>
            </w:r>
          </w:p>
          <w:p w14:paraId="1C25167F" w14:textId="77777777" w:rsidR="00F86126" w:rsidRPr="00CA35EB" w:rsidRDefault="00F86126" w:rsidP="00430C10">
            <w:pPr>
              <w:jc w:val="both"/>
              <w:rPr>
                <w:sz w:val="22"/>
                <w:szCs w:val="22"/>
                <w:lang w:val="sk-SK"/>
              </w:rPr>
            </w:pPr>
          </w:p>
          <w:p w14:paraId="55DCD988" w14:textId="77777777" w:rsidR="00F86126" w:rsidRPr="00CA35EB" w:rsidRDefault="00F86126" w:rsidP="00430C10">
            <w:pPr>
              <w:jc w:val="both"/>
              <w:rPr>
                <w:sz w:val="22"/>
                <w:szCs w:val="22"/>
                <w:lang w:val="sk-SK"/>
              </w:rPr>
            </w:pPr>
            <w:r w:rsidRPr="00CA35EB">
              <w:rPr>
                <w:sz w:val="22"/>
                <w:szCs w:val="22"/>
                <w:lang w:val="sk-SK"/>
              </w:rPr>
              <w:t xml:space="preserve">Z dôvodu negatívneho fiškálneho vplyvu je návrh zákona v rozpore s konsolidačným úsilím vlády SR. Vzhľadom na uvedené Komisia žiada predkladateľa vypracovať analýzu vplyvov na rozpočet verejnej správy. Zároveň návrh neposkytuje spôsob krytia fiškálneho výpadku. S materiálom, z ktorého bude vyplývať nekrytý vplyv, resp. fiškálny výpadok nebude možné zo strany Komisie súhlasiť. </w:t>
            </w:r>
          </w:p>
          <w:p w14:paraId="1492169E" w14:textId="77777777" w:rsidR="00F86126" w:rsidRPr="00CA35EB" w:rsidRDefault="00F86126" w:rsidP="00430C10">
            <w:pPr>
              <w:jc w:val="both"/>
              <w:rPr>
                <w:sz w:val="22"/>
                <w:szCs w:val="22"/>
                <w:lang w:val="sk-SK"/>
              </w:rPr>
            </w:pPr>
          </w:p>
          <w:p w14:paraId="437A6791" w14:textId="77777777" w:rsidR="00F86126" w:rsidRPr="00CA35EB" w:rsidRDefault="00F86126" w:rsidP="00430C10">
            <w:pPr>
              <w:jc w:val="both"/>
              <w:rPr>
                <w:sz w:val="22"/>
                <w:szCs w:val="22"/>
                <w:lang w:val="sk-SK"/>
              </w:rPr>
            </w:pPr>
            <w:r w:rsidRPr="00CA35EB">
              <w:rPr>
                <w:sz w:val="22"/>
                <w:szCs w:val="22"/>
                <w:lang w:val="sk-SK"/>
              </w:rPr>
              <w:t>Zároveň Komisia žiada predkladateľa o úpravu doložky vplyvov vo vzťahu k podnikateľskému prostrediu (štatutárnych audítorov a audítorské spoločnosti a aj športové organizácie), a to o doplnenie pozitívneho a aj negatívneho vplyvu. Na športové organizácie bude mať zvýšenie hraníc pre povinnosť mať účtovnú závierku overenú audítorom pozitívny vplyv a zároveň toto zvýšenie hraníc bude mať negatívny vplyv pre štatutárnych audítorov a audítorské spoločnosti, nakoľko im klesne počet vykonaných auditov. Z uvedeného dôvodu je potrebné vypracovať aj analýzu vplyvov na podnikateľské prostredie v súlade s Jednotnou metodikou na posudzovanie vybraných vplyvov.</w:t>
            </w:r>
          </w:p>
          <w:p w14:paraId="49E3FA0B" w14:textId="77777777" w:rsidR="00F86126" w:rsidRPr="00CA35EB" w:rsidRDefault="00F86126" w:rsidP="00430C10">
            <w:pPr>
              <w:jc w:val="both"/>
              <w:rPr>
                <w:b/>
                <w:bCs/>
                <w:sz w:val="22"/>
                <w:szCs w:val="22"/>
                <w:lang w:val="sk-SK"/>
              </w:rPr>
            </w:pPr>
          </w:p>
          <w:p w14:paraId="49FC6611" w14:textId="77777777" w:rsidR="00F86126" w:rsidRPr="00CA35EB" w:rsidRDefault="00F86126" w:rsidP="00430C10">
            <w:pPr>
              <w:jc w:val="both"/>
              <w:rPr>
                <w:sz w:val="22"/>
                <w:szCs w:val="22"/>
                <w:lang w:val="sk-SK"/>
              </w:rPr>
            </w:pPr>
            <w:r w:rsidRPr="00CA35EB">
              <w:rPr>
                <w:b/>
                <w:bCs/>
                <w:sz w:val="22"/>
                <w:szCs w:val="22"/>
                <w:lang w:val="sk-SK"/>
              </w:rPr>
              <w:t xml:space="preserve">Vyhodnotenie: </w:t>
            </w:r>
            <w:r w:rsidRPr="00CA35EB">
              <w:rPr>
                <w:sz w:val="22"/>
                <w:szCs w:val="22"/>
                <w:lang w:val="sk-SK"/>
              </w:rPr>
              <w:t>Predkladateľ pripomienku čiastočne akceptoval a dopracoval príslušnú analýzu</w:t>
            </w:r>
          </w:p>
          <w:p w14:paraId="72E46D7E" w14:textId="77777777" w:rsidR="00F86126" w:rsidRPr="00CA35EB" w:rsidRDefault="00F86126" w:rsidP="00430C10">
            <w:pPr>
              <w:jc w:val="both"/>
              <w:rPr>
                <w:b/>
                <w:bCs/>
                <w:sz w:val="22"/>
                <w:szCs w:val="22"/>
                <w:lang w:val="sk-SK"/>
              </w:rPr>
            </w:pPr>
          </w:p>
          <w:p w14:paraId="40497A60" w14:textId="77777777" w:rsidR="00F86126" w:rsidRPr="00CA35EB" w:rsidRDefault="00F86126" w:rsidP="00430C10">
            <w:pPr>
              <w:jc w:val="both"/>
              <w:rPr>
                <w:b/>
                <w:bCs/>
                <w:sz w:val="22"/>
                <w:szCs w:val="22"/>
                <w:lang w:val="sk-SK"/>
              </w:rPr>
            </w:pPr>
            <w:r w:rsidRPr="00CA35EB">
              <w:rPr>
                <w:b/>
                <w:bCs/>
                <w:sz w:val="22"/>
                <w:szCs w:val="22"/>
                <w:lang w:val="sk-SK"/>
              </w:rPr>
              <w:t>K sociálnym vplyvom</w:t>
            </w:r>
          </w:p>
          <w:p w14:paraId="5DE89B9A" w14:textId="77777777" w:rsidR="00F86126" w:rsidRPr="00CA35EB" w:rsidRDefault="00F86126" w:rsidP="00430C10">
            <w:pPr>
              <w:jc w:val="both"/>
              <w:rPr>
                <w:b/>
                <w:bCs/>
                <w:sz w:val="22"/>
                <w:szCs w:val="22"/>
                <w:lang w:val="sk-SK"/>
              </w:rPr>
            </w:pPr>
          </w:p>
          <w:p w14:paraId="3FA63DE9" w14:textId="77777777" w:rsidR="00F86126" w:rsidRPr="00CA35EB" w:rsidRDefault="00F86126" w:rsidP="00430C10">
            <w:pPr>
              <w:jc w:val="both"/>
              <w:rPr>
                <w:sz w:val="22"/>
                <w:szCs w:val="22"/>
                <w:lang w:val="sk-SK"/>
              </w:rPr>
            </w:pPr>
            <w:r w:rsidRPr="00CA35EB">
              <w:rPr>
                <w:sz w:val="22"/>
                <w:szCs w:val="22"/>
                <w:lang w:val="sk-SK"/>
              </w:rPr>
              <w:t xml:space="preserve">Komisia považuje za potrebné prehodnotiť identifikáciu sociálnych vplyvov predloženého návrhu zákona, a to zo žiadnych sociálnych vplyvov na pozitívne sociálne vplyvy a aj negatívne sociálne vplyvy.  Hodnotenie  sociálnych vplyvov je potrebné vykonať v bode 4.2 analýzy sociálnych vplyvov (prístup k zdrojom, právam, tovarom a službám). Analýzu sociálnych vplyvov je potrebné vypracovať tak, aby bol zrejmý opis navrhovaného opatrenia s pozitívnym resp. negatívnym sociálnym vplyvom, kvalitatívne a tiež kvantitatívne zhodnotenie jeho vplyvu pri porovnaní predloženého návrhu opatrenia so súčasným (nielen právnym) stavom a uvedená špecifikácia dotknutých skupín. V bode 9 doložky vybraných vplyvov je zároveň potrebné označiť pozitívne sociálne vplyvy a negatívne sociálne vplyvy; túto skutočnosť je potrebné zohľadniť aj vo všeobecnej časti dôvodovej správy. </w:t>
            </w:r>
            <w:r w:rsidRPr="00CA35EB">
              <w:rPr>
                <w:sz w:val="22"/>
                <w:szCs w:val="22"/>
                <w:u w:val="single"/>
                <w:lang w:val="sk-SK"/>
              </w:rPr>
              <w:t>Odôvodnenie:</w:t>
            </w:r>
            <w:r w:rsidRPr="00CA35EB">
              <w:rPr>
                <w:sz w:val="22"/>
                <w:szCs w:val="22"/>
                <w:lang w:val="sk-SK"/>
              </w:rPr>
              <w:t> V predloženom návrhu zákona sa</w:t>
            </w:r>
            <w:r w:rsidRPr="00CA35EB">
              <w:rPr>
                <w:b/>
                <w:bCs/>
                <w:sz w:val="22"/>
                <w:szCs w:val="22"/>
                <w:lang w:val="sk-SK"/>
              </w:rPr>
              <w:t xml:space="preserve"> </w:t>
            </w:r>
            <w:r w:rsidRPr="00CA35EB">
              <w:rPr>
                <w:sz w:val="22"/>
                <w:szCs w:val="22"/>
                <w:lang w:val="sk-SK"/>
              </w:rPr>
              <w:t>navrhujú opatrenia na posilnenie pracovnoprávneho charakteru výkonu činnosti športovcov a zároveň sa navrhuje, aby sa odvody na sociálne poistenie u takýchto športovcov a ich zamestnávateľov platili maximálne z priemernej mzdy;  navrhuje sa tiež, že  amatérsky športovec môže vykonávať šport na základe inej zmluvy, než je zmluva o amatérskom vykonávaní športu; navrhuje sa zrušiť inštitút kontrolóra v športovej organizácii; navrhuje sa trvanie dovolenky u profesionálnych športovcov, ustanoviť čo do rozsahu,  podľa Zákonníka práce (aktuálne je rozsah najmenej 20 dní); navrhuje sa zrušiť obmedzenie trvania profesionálnej zmluvy na päť rokov; navrhuje sa bez náhrady (v predloženom materiáli) vypustiť  ustanovenie zakotvujúce povinnosť ministerstva cestovného ruchu a športu SR zabezpečovať testovanie pohybových predpokladov žiakov prvých a tretích ročníkov základných škôl; navrhuje sa rozšíriť pôsobnosť agentúry aj o prevenciu a boj proti negatívnym javom v športe v súlade s príslušnými medzinárodnými dohovormi.  Uvedené návrhy opatrení teda zakladajú ako pozitívne sociálne vplyvy, tak aj negatívne sociálne vplyvy, ktoré je potrebné v súlade s Jednotnou metodikou na posudzovanie vybraných vplyvov identifikovať v doložke vybraných vplyvov a zhodnotiť v analýze sociálnych vplyvov, ktorá sa tak stáva povinnou súčasťou predkladaného materiálu.</w:t>
            </w:r>
          </w:p>
          <w:p w14:paraId="67A1DAC0" w14:textId="77777777" w:rsidR="00F86126" w:rsidRPr="00CA35EB" w:rsidRDefault="00F86126" w:rsidP="00430C10">
            <w:pPr>
              <w:jc w:val="both"/>
              <w:rPr>
                <w:b/>
                <w:bCs/>
                <w:sz w:val="22"/>
                <w:szCs w:val="22"/>
                <w:lang w:val="sk-SK"/>
              </w:rPr>
            </w:pPr>
          </w:p>
          <w:p w14:paraId="4751E00D" w14:textId="77777777" w:rsidR="00F86126" w:rsidRPr="00CA35EB" w:rsidRDefault="00F86126" w:rsidP="00430C10">
            <w:pPr>
              <w:jc w:val="both"/>
              <w:rPr>
                <w:b/>
                <w:sz w:val="22"/>
                <w:szCs w:val="22"/>
                <w:lang w:val="sk-SK"/>
              </w:rPr>
            </w:pPr>
            <w:r w:rsidRPr="00CA35EB">
              <w:rPr>
                <w:b/>
                <w:bCs/>
                <w:sz w:val="22"/>
                <w:szCs w:val="22"/>
                <w:lang w:val="sk-SK"/>
              </w:rPr>
              <w:t xml:space="preserve">Vyhodnotenie: </w:t>
            </w:r>
            <w:r w:rsidRPr="00CA35EB">
              <w:rPr>
                <w:sz w:val="22"/>
                <w:szCs w:val="22"/>
                <w:lang w:val="sk-SK"/>
              </w:rPr>
              <w:t>Predkladateľ pripomienku akceptoval a dopracoval.</w:t>
            </w:r>
          </w:p>
          <w:p w14:paraId="2B0D2692" w14:textId="77777777" w:rsidR="00F86126" w:rsidRPr="00CA35EB" w:rsidRDefault="00F86126" w:rsidP="00430C10">
            <w:pPr>
              <w:rPr>
                <w:b/>
                <w:sz w:val="22"/>
                <w:szCs w:val="22"/>
                <w:lang w:val="sk-SK"/>
              </w:rPr>
            </w:pPr>
          </w:p>
        </w:tc>
      </w:tr>
      <w:tr w:rsidR="00F86126" w:rsidRPr="00CA35EB" w14:paraId="6B168A30" w14:textId="77777777" w:rsidTr="00430C1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681C2AE" w14:textId="77777777" w:rsidR="00F86126" w:rsidRPr="00CA35EB" w:rsidRDefault="00F86126" w:rsidP="00F86126">
            <w:pPr>
              <w:numPr>
                <w:ilvl w:val="0"/>
                <w:numId w:val="1"/>
              </w:numPr>
              <w:autoSpaceDE/>
              <w:autoSpaceDN/>
              <w:ind w:left="450" w:hanging="425"/>
              <w:contextualSpacing/>
              <w:jc w:val="both"/>
              <w:rPr>
                <w:rFonts w:eastAsia="Calibri"/>
                <w:b/>
                <w:sz w:val="22"/>
                <w:szCs w:val="22"/>
                <w:lang w:val="sk-SK"/>
              </w:rPr>
            </w:pPr>
            <w:r w:rsidRPr="00CA35EB">
              <w:rPr>
                <w:rFonts w:eastAsia="Calibri"/>
                <w:b/>
                <w:sz w:val="22"/>
                <w:szCs w:val="22"/>
                <w:lang w:val="sk-SK"/>
              </w:rPr>
              <w:lastRenderedPageBreak/>
              <w:t>Stanovisko Komisie na posudzovanie vybraných vplyvov zo záverečného posúdenia č. ..........</w:t>
            </w:r>
            <w:r w:rsidRPr="00CA35EB">
              <w:rPr>
                <w:rFonts w:eastAsia="Calibri"/>
                <w:sz w:val="22"/>
                <w:szCs w:val="22"/>
                <w:lang w:val="sk-SK"/>
              </w:rPr>
              <w:t xml:space="preserve"> (v prípade, ak sa uskutočnilo v zmysle bodu 9.1. Jednotnej metodiky) </w:t>
            </w:r>
          </w:p>
        </w:tc>
      </w:tr>
      <w:tr w:rsidR="00F86126" w:rsidRPr="00CA35EB" w14:paraId="4C910FF4" w14:textId="77777777" w:rsidTr="00430C10">
        <w:tblPrEx>
          <w:tblBorders>
            <w:insideH w:val="single" w:sz="4" w:space="0" w:color="FFFFFF"/>
            <w:insideV w:val="single" w:sz="4" w:space="0" w:color="FFFFFF"/>
          </w:tblBorders>
        </w:tblPrEx>
        <w:tc>
          <w:tcPr>
            <w:tcW w:w="9176" w:type="dxa"/>
            <w:shd w:val="clear" w:color="auto" w:fill="FFFFFF"/>
          </w:tcPr>
          <w:p w14:paraId="5AC052BD" w14:textId="77777777" w:rsidR="00F86126" w:rsidRPr="00CA35EB" w:rsidRDefault="00F86126" w:rsidP="00430C10">
            <w:pPr>
              <w:rPr>
                <w:b/>
                <w:sz w:val="22"/>
                <w:szCs w:val="22"/>
                <w:lang w:val="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86126" w:rsidRPr="00CA35EB" w14:paraId="7341CB5C" w14:textId="77777777" w:rsidTr="00430C10">
              <w:trPr>
                <w:trHeight w:val="396"/>
              </w:trPr>
              <w:tc>
                <w:tcPr>
                  <w:tcW w:w="2552" w:type="dxa"/>
                </w:tcPr>
                <w:p w14:paraId="1F330DE1" w14:textId="77777777" w:rsidR="00F86126" w:rsidRPr="00CA35EB" w:rsidRDefault="006B152B" w:rsidP="00430C10">
                  <w:pPr>
                    <w:rPr>
                      <w:b/>
                      <w:sz w:val="22"/>
                      <w:szCs w:val="22"/>
                      <w:lang w:val="sk-SK"/>
                    </w:rPr>
                  </w:pPr>
                  <w:sdt>
                    <w:sdtPr>
                      <w:rPr>
                        <w:b/>
                        <w:sz w:val="22"/>
                        <w:szCs w:val="22"/>
                        <w:lang w:val="sk-SK"/>
                      </w:rPr>
                      <w:id w:val="888232876"/>
                      <w14:checkbox>
                        <w14:checked w14:val="0"/>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Súhlasné </w:t>
                  </w:r>
                </w:p>
              </w:tc>
              <w:tc>
                <w:tcPr>
                  <w:tcW w:w="3827" w:type="dxa"/>
                </w:tcPr>
                <w:p w14:paraId="04A835D3" w14:textId="77777777" w:rsidR="00F86126" w:rsidRPr="00CA35EB" w:rsidRDefault="006B152B" w:rsidP="00430C10">
                  <w:pPr>
                    <w:rPr>
                      <w:b/>
                      <w:sz w:val="22"/>
                      <w:szCs w:val="22"/>
                      <w:lang w:val="sk-SK"/>
                    </w:rPr>
                  </w:pPr>
                  <w:sdt>
                    <w:sdtPr>
                      <w:rPr>
                        <w:b/>
                        <w:sz w:val="22"/>
                        <w:szCs w:val="22"/>
                        <w:lang w:val="sk-SK"/>
                      </w:rPr>
                      <w:id w:val="953831761"/>
                      <w14:checkbox>
                        <w14:checked w14:val="0"/>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Súhlasné s  návrhom na dopracovanie</w:t>
                  </w:r>
                </w:p>
              </w:tc>
              <w:tc>
                <w:tcPr>
                  <w:tcW w:w="2534" w:type="dxa"/>
                </w:tcPr>
                <w:p w14:paraId="4425A543" w14:textId="77777777" w:rsidR="00F86126" w:rsidRPr="00CA35EB" w:rsidRDefault="006B152B" w:rsidP="00430C10">
                  <w:pPr>
                    <w:ind w:right="459"/>
                    <w:rPr>
                      <w:b/>
                      <w:sz w:val="22"/>
                      <w:szCs w:val="22"/>
                      <w:lang w:val="sk-SK"/>
                    </w:rPr>
                  </w:pPr>
                  <w:sdt>
                    <w:sdtPr>
                      <w:rPr>
                        <w:b/>
                        <w:sz w:val="22"/>
                        <w:szCs w:val="22"/>
                        <w:lang w:val="sk-SK"/>
                      </w:rPr>
                      <w:id w:val="-361740452"/>
                      <w14:checkbox>
                        <w14:checked w14:val="0"/>
                        <w14:checkedState w14:val="2612" w14:font="MS Gothic"/>
                        <w14:uncheckedState w14:val="2610" w14:font="MS Gothic"/>
                      </w14:checkbox>
                    </w:sdtPr>
                    <w:sdtEndPr/>
                    <w:sdtContent>
                      <w:r w:rsidR="00F86126" w:rsidRPr="00CA35EB">
                        <w:rPr>
                          <w:rFonts w:ascii="Segoe UI Symbol" w:eastAsia="MS Gothic" w:hAnsi="Segoe UI Symbol" w:cs="Segoe UI Symbol"/>
                          <w:b/>
                          <w:sz w:val="22"/>
                          <w:szCs w:val="22"/>
                          <w:lang w:val="sk-SK"/>
                        </w:rPr>
                        <w:t>☐</w:t>
                      </w:r>
                    </w:sdtContent>
                  </w:sdt>
                  <w:r w:rsidR="00F86126" w:rsidRPr="00CA35EB">
                    <w:rPr>
                      <w:b/>
                      <w:sz w:val="22"/>
                      <w:szCs w:val="22"/>
                      <w:lang w:val="sk-SK"/>
                    </w:rPr>
                    <w:t xml:space="preserve">  Nesúhlasné</w:t>
                  </w:r>
                </w:p>
              </w:tc>
            </w:tr>
          </w:tbl>
          <w:p w14:paraId="3E238853" w14:textId="77777777" w:rsidR="00F86126" w:rsidRPr="00CA35EB" w:rsidRDefault="00F86126" w:rsidP="00430C10">
            <w:pPr>
              <w:jc w:val="both"/>
              <w:rPr>
                <w:b/>
                <w:sz w:val="22"/>
                <w:szCs w:val="22"/>
                <w:lang w:val="sk-SK"/>
              </w:rPr>
            </w:pPr>
            <w:r w:rsidRPr="00CA35EB">
              <w:rPr>
                <w:b/>
                <w:sz w:val="22"/>
                <w:szCs w:val="22"/>
                <w:lang w:val="sk-SK"/>
              </w:rPr>
              <w:t>Uveďte pripomienky zo stanoviska Komisie z časti II. spolu s Vaším vyhodnotením:</w:t>
            </w:r>
          </w:p>
          <w:p w14:paraId="7431B463" w14:textId="77777777" w:rsidR="00F86126" w:rsidRPr="00CA35EB" w:rsidRDefault="00F86126" w:rsidP="00430C10">
            <w:pPr>
              <w:rPr>
                <w:b/>
                <w:sz w:val="22"/>
                <w:szCs w:val="22"/>
                <w:lang w:val="sk-SK"/>
              </w:rPr>
            </w:pPr>
          </w:p>
          <w:p w14:paraId="31E22ACF" w14:textId="77777777" w:rsidR="00F86126" w:rsidRPr="00CA35EB" w:rsidRDefault="00F86126" w:rsidP="00430C10">
            <w:pPr>
              <w:rPr>
                <w:b/>
                <w:sz w:val="22"/>
                <w:szCs w:val="22"/>
                <w:lang w:val="sk-SK"/>
              </w:rPr>
            </w:pPr>
          </w:p>
        </w:tc>
      </w:tr>
    </w:tbl>
    <w:p w14:paraId="741DEBCA" w14:textId="77777777" w:rsidR="00F86126" w:rsidRPr="00650595" w:rsidRDefault="00F86126" w:rsidP="00F86126">
      <w:pPr>
        <w:rPr>
          <w:lang w:val="sk-SK"/>
        </w:rPr>
      </w:pPr>
    </w:p>
    <w:p w14:paraId="37A43DEF" w14:textId="0057845F" w:rsidR="006E460A" w:rsidRPr="00650595" w:rsidRDefault="006E460A">
      <w:pPr>
        <w:autoSpaceDE/>
        <w:autoSpaceDN/>
        <w:spacing w:after="160" w:line="278" w:lineRule="auto"/>
        <w:rPr>
          <w:b/>
          <w:bCs/>
          <w:color w:val="000000" w:themeColor="text1"/>
          <w:sz w:val="24"/>
          <w:szCs w:val="24"/>
          <w:lang w:val="sk-SK"/>
        </w:rPr>
      </w:pPr>
      <w:r w:rsidRPr="00650595">
        <w:rPr>
          <w:b/>
          <w:bCs/>
          <w:color w:val="000000" w:themeColor="text1"/>
          <w:sz w:val="24"/>
          <w:szCs w:val="24"/>
          <w:lang w:val="sk-SK"/>
        </w:rPr>
        <w:br w:type="page"/>
      </w:r>
    </w:p>
    <w:p w14:paraId="0153B3B7" w14:textId="77777777" w:rsidR="00E14E63" w:rsidRPr="00650595" w:rsidRDefault="00E14E63" w:rsidP="00E14E63">
      <w:pPr>
        <w:jc w:val="center"/>
        <w:rPr>
          <w:rFonts w:eastAsia="Calibri"/>
          <w:b/>
          <w:sz w:val="28"/>
          <w:szCs w:val="28"/>
          <w:lang w:val="sk-SK"/>
        </w:rPr>
      </w:pPr>
      <w:r w:rsidRPr="00650595">
        <w:rPr>
          <w:rFonts w:eastAsia="Calibri"/>
          <w:b/>
          <w:sz w:val="28"/>
          <w:szCs w:val="28"/>
          <w:lang w:val="sk-SK"/>
        </w:rPr>
        <w:lastRenderedPageBreak/>
        <w:t>Analýza vplyvov na podnikateľské prostredie</w:t>
      </w:r>
    </w:p>
    <w:p w14:paraId="0322217E" w14:textId="77777777" w:rsidR="00E14E63" w:rsidRPr="00650595" w:rsidRDefault="00E14E63" w:rsidP="00E14E63">
      <w:pPr>
        <w:jc w:val="both"/>
        <w:rPr>
          <w:rFonts w:eastAsia="Calibri"/>
          <w:b/>
          <w:sz w:val="24"/>
          <w:szCs w:val="24"/>
          <w:lang w:val="sk-SK"/>
        </w:rPr>
      </w:pPr>
    </w:p>
    <w:p w14:paraId="4F6B801E" w14:textId="77777777" w:rsidR="00E14E63" w:rsidRPr="00650595" w:rsidRDefault="00E14E63" w:rsidP="00E14E63">
      <w:pPr>
        <w:jc w:val="both"/>
        <w:rPr>
          <w:rFonts w:eastAsia="Calibri"/>
          <w:b/>
          <w:sz w:val="24"/>
          <w:szCs w:val="24"/>
          <w:lang w:val="sk-SK"/>
        </w:rPr>
      </w:pPr>
      <w:r w:rsidRPr="00650595">
        <w:rPr>
          <w:rFonts w:eastAsia="Calibri"/>
          <w:b/>
          <w:sz w:val="24"/>
          <w:szCs w:val="24"/>
          <w:lang w:val="sk-SK"/>
        </w:rPr>
        <w:t>Názov materiálu:</w:t>
      </w:r>
      <w:r w:rsidRPr="00650595">
        <w:rPr>
          <w:lang w:val="sk-SK"/>
        </w:rPr>
        <w:t xml:space="preserve"> </w:t>
      </w:r>
      <w:r w:rsidRPr="00650595">
        <w:rPr>
          <w:rFonts w:eastAsia="Calibri"/>
          <w:bCs/>
          <w:sz w:val="24"/>
          <w:szCs w:val="24"/>
          <w:lang w:val="sk-SK"/>
        </w:rPr>
        <w:t>Zákon, ktorým sa mení a dopĺňa zákon č. 440/2015 Z. z. o športe a o zmene a doplnení niektorých zákonov v znení neskorších predpisov</w:t>
      </w:r>
    </w:p>
    <w:p w14:paraId="6A1EDDB7" w14:textId="77777777" w:rsidR="00E14E63" w:rsidRPr="00650595" w:rsidRDefault="00E14E63" w:rsidP="00E14E63">
      <w:pPr>
        <w:jc w:val="both"/>
        <w:rPr>
          <w:rFonts w:eastAsia="Calibri"/>
          <w:bCs/>
          <w:sz w:val="24"/>
          <w:szCs w:val="24"/>
          <w:lang w:val="sk-SK"/>
        </w:rPr>
      </w:pPr>
      <w:r w:rsidRPr="00650595">
        <w:rPr>
          <w:rFonts w:eastAsia="Calibri"/>
          <w:b/>
          <w:sz w:val="24"/>
          <w:szCs w:val="24"/>
          <w:lang w:val="sk-SK"/>
        </w:rPr>
        <w:t xml:space="preserve">Predkladateľ: </w:t>
      </w:r>
      <w:r w:rsidRPr="00650595">
        <w:rPr>
          <w:rFonts w:eastAsia="Calibri"/>
          <w:bCs/>
          <w:sz w:val="24"/>
          <w:szCs w:val="24"/>
          <w:lang w:val="sk-SK"/>
        </w:rPr>
        <w:t>Ministerstvo cestovného ruchu a športu Slovenskej republiky</w:t>
      </w:r>
    </w:p>
    <w:p w14:paraId="3D2CACC4" w14:textId="77777777" w:rsidR="00E14E63" w:rsidRPr="00650595" w:rsidRDefault="00E14E63" w:rsidP="00E14E63">
      <w:pPr>
        <w:jc w:val="both"/>
        <w:rPr>
          <w:rFonts w:eastAsia="Calibri"/>
          <w:b/>
          <w:sz w:val="24"/>
          <w:szCs w:val="24"/>
          <w:lang w:val="sk-SK"/>
        </w:rPr>
      </w:pPr>
    </w:p>
    <w:p w14:paraId="75ECBBA2" w14:textId="77777777" w:rsidR="00E14E63" w:rsidRPr="00650595" w:rsidRDefault="00E14E63" w:rsidP="00E14E63">
      <w:pPr>
        <w:jc w:val="both"/>
        <w:rPr>
          <w:rFonts w:eastAsia="Calibri"/>
          <w:b/>
          <w:sz w:val="24"/>
          <w:szCs w:val="24"/>
          <w:lang w:val="sk-SK"/>
        </w:rPr>
      </w:pPr>
      <w:r w:rsidRPr="00650595">
        <w:rPr>
          <w:rFonts w:eastAsia="Calibri"/>
          <w:b/>
          <w:sz w:val="24"/>
          <w:szCs w:val="24"/>
          <w:lang w:val="sk-SK"/>
        </w:rPr>
        <w:t>3.1 Náklady regulácie</w:t>
      </w:r>
    </w:p>
    <w:p w14:paraId="15E72D4A" w14:textId="77777777" w:rsidR="00E14E63" w:rsidRPr="00650595" w:rsidRDefault="00E14E63" w:rsidP="00E14E63">
      <w:pPr>
        <w:tabs>
          <w:tab w:val="left" w:pos="8025"/>
        </w:tabs>
        <w:rPr>
          <w:rFonts w:eastAsia="Calibri"/>
          <w:bCs/>
          <w:i/>
          <w:iCs/>
          <w:sz w:val="24"/>
          <w:szCs w:val="24"/>
          <w:lang w:val="sk-SK"/>
        </w:rPr>
      </w:pPr>
      <w:r w:rsidRPr="00650595">
        <w:rPr>
          <w:rFonts w:eastAsia="Calibri"/>
          <w:b/>
          <w:i/>
          <w:iCs/>
          <w:sz w:val="24"/>
          <w:szCs w:val="24"/>
          <w:lang w:val="sk-SK"/>
        </w:rPr>
        <w:t xml:space="preserve">3.1.1 Súhrnná tabuľka nákladov regulácie </w:t>
      </w:r>
      <w:r w:rsidRPr="00650595">
        <w:rPr>
          <w:rFonts w:eastAsia="Calibri"/>
          <w:b/>
          <w:i/>
          <w:iCs/>
          <w:sz w:val="24"/>
          <w:szCs w:val="24"/>
          <w:lang w:val="sk-SK"/>
        </w:rPr>
        <w:tab/>
      </w:r>
    </w:p>
    <w:p w14:paraId="60C13809"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Tabuľka č. 1: Zmeny nákladov (ročne) v prepočte na podnikateľské prostredie (PP), vyhodnotenie mechanizmu znižovania byrokracie a nákladov, náklady </w:t>
      </w:r>
      <w:proofErr w:type="spellStart"/>
      <w:r w:rsidRPr="00650595">
        <w:rPr>
          <w:rFonts w:eastAsia="Calibri"/>
          <w:i/>
          <w:sz w:val="24"/>
          <w:szCs w:val="24"/>
          <w:lang w:val="sk-SK"/>
        </w:rPr>
        <w:t>goldplatingu</w:t>
      </w:r>
      <w:proofErr w:type="spellEnd"/>
      <w:r w:rsidRPr="00650595">
        <w:rPr>
          <w:rStyle w:val="Odkaznapoznmkupodiarou"/>
          <w:rFonts w:eastAsia="Calibri"/>
          <w:sz w:val="24"/>
          <w:szCs w:val="24"/>
          <w:lang w:val="sk-SK"/>
        </w:rPr>
        <w:footnoteReference w:id="1"/>
      </w:r>
      <w:r w:rsidRPr="00650595">
        <w:rPr>
          <w:rFonts w:eastAsia="Calibri"/>
          <w:i/>
          <w:sz w:val="24"/>
          <w:szCs w:val="24"/>
          <w:lang w:val="sk-SK"/>
        </w:rPr>
        <w:t xml:space="preserve"> na podnikateľské prostredie. </w:t>
      </w:r>
    </w:p>
    <w:p w14:paraId="6F8FAE66"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Nahraďte rovnakou tabuľkou po vyplnení Kalkulačky nákladov podnikateľského prostredia, ktorá je povinnou prílohou tejto analýzy a nájdete ju na </w:t>
      </w:r>
      <w:hyperlink r:id="rId10" w:history="1">
        <w:r w:rsidRPr="00650595">
          <w:rPr>
            <w:rFonts w:eastAsia="Calibri"/>
            <w:i/>
            <w:color w:val="0563C1"/>
            <w:sz w:val="24"/>
            <w:szCs w:val="24"/>
            <w:u w:val="single"/>
            <w:lang w:val="sk-SK"/>
          </w:rPr>
          <w:t>webovom sídle MH SR</w:t>
        </w:r>
      </w:hyperlink>
      <w:r w:rsidRPr="00650595">
        <w:rPr>
          <w:rFonts w:eastAsia="Calibri"/>
          <w:i/>
          <w:sz w:val="24"/>
          <w:szCs w:val="24"/>
          <w:lang w:val="sk-SK"/>
        </w:rPr>
        <w:t>, (ďalej len „Kalkulačka nákladov“):</w:t>
      </w:r>
    </w:p>
    <w:tbl>
      <w:tblPr>
        <w:tblW w:w="8680" w:type="dxa"/>
        <w:tblCellMar>
          <w:left w:w="70" w:type="dxa"/>
          <w:right w:w="70" w:type="dxa"/>
        </w:tblCellMar>
        <w:tblLook w:val="04A0" w:firstRow="1" w:lastRow="0" w:firstColumn="1" w:lastColumn="0" w:noHBand="0" w:noVBand="1"/>
      </w:tblPr>
      <w:tblGrid>
        <w:gridCol w:w="4760"/>
        <w:gridCol w:w="1960"/>
        <w:gridCol w:w="1960"/>
      </w:tblGrid>
      <w:tr w:rsidR="00E14E63" w:rsidRPr="00650595" w14:paraId="2732AD1E" w14:textId="77777777" w:rsidTr="00430C10">
        <w:trPr>
          <w:trHeight w:val="675"/>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2265EE" w14:textId="77777777" w:rsidR="00E14E63" w:rsidRPr="00650595" w:rsidRDefault="00E14E63" w:rsidP="00430C10">
            <w:pPr>
              <w:jc w:val="center"/>
              <w:rPr>
                <w:b/>
                <w:bCs/>
                <w:i/>
                <w:iCs/>
                <w:color w:val="000000"/>
                <w:lang w:val="sk-SK"/>
              </w:rPr>
            </w:pPr>
            <w:r w:rsidRPr="00650595">
              <w:rPr>
                <w:b/>
                <w:bCs/>
                <w:i/>
                <w:iCs/>
                <w:color w:val="000000"/>
                <w:lang w:val="sk-SK"/>
              </w:rPr>
              <w:t>TYP NÁKLADOV</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20AD4470" w14:textId="77777777" w:rsidR="00E14E63" w:rsidRPr="00650595" w:rsidRDefault="00E14E63" w:rsidP="00430C10">
            <w:pPr>
              <w:jc w:val="center"/>
              <w:rPr>
                <w:b/>
                <w:bCs/>
                <w:color w:val="000000"/>
                <w:lang w:val="sk-SK"/>
              </w:rPr>
            </w:pPr>
            <w:r w:rsidRPr="00650595">
              <w:rPr>
                <w:b/>
                <w:bCs/>
                <w:color w:val="000000"/>
                <w:lang w:val="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32274299" w14:textId="77777777" w:rsidR="00E14E63" w:rsidRPr="00650595" w:rsidRDefault="00E14E63" w:rsidP="00430C10">
            <w:pPr>
              <w:jc w:val="center"/>
              <w:rPr>
                <w:b/>
                <w:bCs/>
                <w:color w:val="000000"/>
                <w:lang w:val="sk-SK"/>
              </w:rPr>
            </w:pPr>
            <w:r w:rsidRPr="00650595">
              <w:rPr>
                <w:b/>
                <w:bCs/>
                <w:color w:val="000000"/>
                <w:lang w:val="sk-SK"/>
              </w:rPr>
              <w:t>Zníženie nákladov v € na PP</w:t>
            </w:r>
          </w:p>
        </w:tc>
      </w:tr>
      <w:tr w:rsidR="00E14E63" w:rsidRPr="00650595" w14:paraId="0BD2AEE0" w14:textId="77777777" w:rsidTr="00430C10">
        <w:trPr>
          <w:trHeight w:val="81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5E2820F4" w14:textId="77777777" w:rsidR="00E14E63" w:rsidRPr="00650595" w:rsidRDefault="00E14E63" w:rsidP="00430C10">
            <w:pPr>
              <w:rPr>
                <w:b/>
                <w:bCs/>
                <w:i/>
                <w:iCs/>
                <w:color w:val="000000"/>
                <w:lang w:val="sk-SK"/>
              </w:rPr>
            </w:pPr>
            <w:proofErr w:type="spellStart"/>
            <w:r w:rsidRPr="00650595">
              <w:rPr>
                <w:b/>
                <w:bCs/>
                <w:i/>
                <w:iCs/>
                <w:color w:val="000000"/>
                <w:lang w:val="sk-SK"/>
              </w:rPr>
              <w:t>A.Dane</w:t>
            </w:r>
            <w:proofErr w:type="spellEnd"/>
            <w:r w:rsidRPr="00650595">
              <w:rPr>
                <w:b/>
                <w:bCs/>
                <w:i/>
                <w:iCs/>
                <w:color w:val="000000"/>
                <w:lang w:val="sk-SK"/>
              </w:rPr>
              <w:t xml:space="preserve">, odvody, clá a poplatky, ktorých cieľom je znižovať negatívne </w:t>
            </w:r>
            <w:proofErr w:type="spellStart"/>
            <w:r w:rsidRPr="00650595">
              <w:rPr>
                <w:b/>
                <w:bCs/>
                <w:i/>
                <w:iCs/>
                <w:color w:val="000000"/>
                <w:lang w:val="sk-SK"/>
              </w:rPr>
              <w:t>externality</w:t>
            </w:r>
            <w:proofErr w:type="spellEnd"/>
          </w:p>
        </w:tc>
        <w:tc>
          <w:tcPr>
            <w:tcW w:w="1960" w:type="dxa"/>
            <w:tcBorders>
              <w:top w:val="nil"/>
              <w:left w:val="nil"/>
              <w:bottom w:val="single" w:sz="4" w:space="0" w:color="auto"/>
              <w:right w:val="single" w:sz="4" w:space="0" w:color="auto"/>
            </w:tcBorders>
            <w:shd w:val="clear" w:color="000000" w:fill="FFC000"/>
            <w:vAlign w:val="center"/>
            <w:hideMark/>
          </w:tcPr>
          <w:p w14:paraId="44850E4D"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nil"/>
              <w:left w:val="nil"/>
              <w:bottom w:val="single" w:sz="4" w:space="0" w:color="auto"/>
              <w:right w:val="single" w:sz="8" w:space="0" w:color="auto"/>
            </w:tcBorders>
            <w:shd w:val="clear" w:color="000000" w:fill="92D050"/>
            <w:vAlign w:val="center"/>
            <w:hideMark/>
          </w:tcPr>
          <w:p w14:paraId="3F827BC3" w14:textId="77777777" w:rsidR="00E14E63" w:rsidRPr="00650595" w:rsidRDefault="00E14E63" w:rsidP="00430C10">
            <w:pPr>
              <w:jc w:val="center"/>
              <w:rPr>
                <w:b/>
                <w:bCs/>
                <w:color w:val="000000"/>
                <w:lang w:val="sk-SK"/>
              </w:rPr>
            </w:pPr>
            <w:r w:rsidRPr="00650595">
              <w:rPr>
                <w:b/>
                <w:bCs/>
                <w:color w:val="000000"/>
                <w:lang w:val="sk-SK"/>
              </w:rPr>
              <w:t>0</w:t>
            </w:r>
          </w:p>
        </w:tc>
      </w:tr>
      <w:tr w:rsidR="00E14E63" w:rsidRPr="00650595" w14:paraId="705E4635" w14:textId="77777777" w:rsidTr="00430C10">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2C8B8258" w14:textId="77777777" w:rsidR="00E14E63" w:rsidRPr="00650595" w:rsidRDefault="00E14E63" w:rsidP="00430C10">
            <w:pPr>
              <w:rPr>
                <w:b/>
                <w:bCs/>
                <w:i/>
                <w:iCs/>
                <w:color w:val="000000"/>
                <w:lang w:val="sk-SK"/>
              </w:rPr>
            </w:pPr>
            <w:r w:rsidRPr="00650595">
              <w:rPr>
                <w:b/>
                <w:bCs/>
                <w:i/>
                <w:iCs/>
                <w:color w:val="000000"/>
                <w:lang w:val="sk-SK"/>
              </w:rPr>
              <w:t>B. Iné poplatky</w:t>
            </w:r>
          </w:p>
        </w:tc>
        <w:tc>
          <w:tcPr>
            <w:tcW w:w="1960" w:type="dxa"/>
            <w:tcBorders>
              <w:top w:val="nil"/>
              <w:left w:val="nil"/>
              <w:bottom w:val="single" w:sz="4" w:space="0" w:color="auto"/>
              <w:right w:val="single" w:sz="4" w:space="0" w:color="auto"/>
            </w:tcBorders>
            <w:shd w:val="clear" w:color="000000" w:fill="FFC000"/>
            <w:vAlign w:val="center"/>
            <w:hideMark/>
          </w:tcPr>
          <w:p w14:paraId="7F1441EE"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nil"/>
              <w:left w:val="nil"/>
              <w:bottom w:val="single" w:sz="4" w:space="0" w:color="auto"/>
              <w:right w:val="single" w:sz="8" w:space="0" w:color="auto"/>
            </w:tcBorders>
            <w:shd w:val="clear" w:color="000000" w:fill="92D050"/>
            <w:vAlign w:val="center"/>
            <w:hideMark/>
          </w:tcPr>
          <w:p w14:paraId="4732511B" w14:textId="77777777" w:rsidR="00E14E63" w:rsidRPr="00650595" w:rsidRDefault="00E14E63" w:rsidP="00430C10">
            <w:pPr>
              <w:jc w:val="center"/>
              <w:rPr>
                <w:b/>
                <w:bCs/>
                <w:color w:val="000000"/>
                <w:lang w:val="sk-SK"/>
              </w:rPr>
            </w:pPr>
            <w:r w:rsidRPr="00650595">
              <w:rPr>
                <w:b/>
                <w:bCs/>
                <w:color w:val="000000"/>
                <w:lang w:val="sk-SK"/>
              </w:rPr>
              <w:t>0</w:t>
            </w:r>
          </w:p>
        </w:tc>
      </w:tr>
      <w:tr w:rsidR="00E14E63" w:rsidRPr="00650595" w14:paraId="3C0DCAD7" w14:textId="77777777" w:rsidTr="00430C10">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6BB85171" w14:textId="77777777" w:rsidR="00E14E63" w:rsidRPr="00650595" w:rsidRDefault="00E14E63" w:rsidP="00430C10">
            <w:pPr>
              <w:rPr>
                <w:b/>
                <w:bCs/>
                <w:i/>
                <w:iCs/>
                <w:color w:val="000000"/>
                <w:lang w:val="sk-SK"/>
              </w:rPr>
            </w:pPr>
            <w:r w:rsidRPr="00650595">
              <w:rPr>
                <w:b/>
                <w:bCs/>
                <w:i/>
                <w:iCs/>
                <w:color w:val="000000"/>
                <w:lang w:val="sk-SK"/>
              </w:rPr>
              <w:t>C. Sankcie a pokuty</w:t>
            </w:r>
          </w:p>
        </w:tc>
        <w:tc>
          <w:tcPr>
            <w:tcW w:w="1960" w:type="dxa"/>
            <w:tcBorders>
              <w:top w:val="nil"/>
              <w:left w:val="nil"/>
              <w:bottom w:val="single" w:sz="4" w:space="0" w:color="auto"/>
              <w:right w:val="single" w:sz="4" w:space="0" w:color="auto"/>
            </w:tcBorders>
            <w:shd w:val="clear" w:color="000000" w:fill="FFC000"/>
            <w:vAlign w:val="center"/>
            <w:hideMark/>
          </w:tcPr>
          <w:p w14:paraId="1919555D"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nil"/>
              <w:left w:val="nil"/>
              <w:bottom w:val="single" w:sz="4" w:space="0" w:color="auto"/>
              <w:right w:val="single" w:sz="8" w:space="0" w:color="auto"/>
            </w:tcBorders>
            <w:shd w:val="clear" w:color="000000" w:fill="92D050"/>
            <w:vAlign w:val="center"/>
            <w:hideMark/>
          </w:tcPr>
          <w:p w14:paraId="7BEC8741" w14:textId="77777777" w:rsidR="00E14E63" w:rsidRPr="00650595" w:rsidRDefault="00E14E63" w:rsidP="00430C10">
            <w:pPr>
              <w:jc w:val="center"/>
              <w:rPr>
                <w:b/>
                <w:bCs/>
                <w:color w:val="000000"/>
                <w:lang w:val="sk-SK"/>
              </w:rPr>
            </w:pPr>
            <w:r w:rsidRPr="00650595">
              <w:rPr>
                <w:b/>
                <w:bCs/>
                <w:color w:val="000000"/>
                <w:lang w:val="sk-SK"/>
              </w:rPr>
              <w:t>0</w:t>
            </w:r>
          </w:p>
        </w:tc>
      </w:tr>
      <w:tr w:rsidR="00E14E63" w:rsidRPr="00650595" w14:paraId="07966F71" w14:textId="77777777" w:rsidTr="00430C10">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782B6841" w14:textId="77777777" w:rsidR="00E14E63" w:rsidRPr="00650595" w:rsidRDefault="00E14E63" w:rsidP="00430C10">
            <w:pPr>
              <w:rPr>
                <w:b/>
                <w:bCs/>
                <w:i/>
                <w:iCs/>
                <w:color w:val="000000"/>
                <w:lang w:val="sk-SK"/>
              </w:rPr>
            </w:pPr>
            <w:r w:rsidRPr="00650595">
              <w:rPr>
                <w:b/>
                <w:bCs/>
                <w:i/>
                <w:iCs/>
                <w:color w:val="000000"/>
                <w:lang w:val="sk-SK"/>
              </w:rPr>
              <w:t>D. Nepriame finančné náklady</w:t>
            </w:r>
          </w:p>
        </w:tc>
        <w:tc>
          <w:tcPr>
            <w:tcW w:w="1960" w:type="dxa"/>
            <w:tcBorders>
              <w:top w:val="nil"/>
              <w:left w:val="nil"/>
              <w:bottom w:val="single" w:sz="4" w:space="0" w:color="auto"/>
              <w:right w:val="single" w:sz="4" w:space="0" w:color="auto"/>
            </w:tcBorders>
            <w:shd w:val="clear" w:color="000000" w:fill="FFC000"/>
            <w:vAlign w:val="center"/>
            <w:hideMark/>
          </w:tcPr>
          <w:p w14:paraId="344B70C3"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nil"/>
              <w:left w:val="nil"/>
              <w:bottom w:val="single" w:sz="4" w:space="0" w:color="auto"/>
              <w:right w:val="single" w:sz="8" w:space="0" w:color="auto"/>
            </w:tcBorders>
            <w:shd w:val="clear" w:color="000000" w:fill="92D050"/>
            <w:vAlign w:val="center"/>
            <w:hideMark/>
          </w:tcPr>
          <w:p w14:paraId="4D31B916" w14:textId="77777777" w:rsidR="00E14E63" w:rsidRPr="00650595" w:rsidRDefault="00E14E63" w:rsidP="00430C10">
            <w:pPr>
              <w:jc w:val="center"/>
              <w:rPr>
                <w:b/>
                <w:bCs/>
                <w:color w:val="000000"/>
                <w:lang w:val="sk-SK"/>
              </w:rPr>
            </w:pPr>
            <w:r w:rsidRPr="00650595">
              <w:rPr>
                <w:b/>
                <w:bCs/>
                <w:color w:val="000000"/>
                <w:lang w:val="sk-SK"/>
              </w:rPr>
              <w:t>89 850</w:t>
            </w:r>
          </w:p>
        </w:tc>
      </w:tr>
      <w:tr w:rsidR="00E14E63" w:rsidRPr="00650595" w14:paraId="2C878411" w14:textId="77777777" w:rsidTr="00430C10">
        <w:trPr>
          <w:trHeight w:val="300"/>
        </w:trPr>
        <w:tc>
          <w:tcPr>
            <w:tcW w:w="4760" w:type="dxa"/>
            <w:tcBorders>
              <w:top w:val="nil"/>
              <w:left w:val="single" w:sz="8" w:space="0" w:color="auto"/>
              <w:bottom w:val="nil"/>
              <w:right w:val="single" w:sz="4" w:space="0" w:color="auto"/>
            </w:tcBorders>
            <w:shd w:val="clear" w:color="auto" w:fill="auto"/>
            <w:vAlign w:val="center"/>
            <w:hideMark/>
          </w:tcPr>
          <w:p w14:paraId="313DEB7D" w14:textId="77777777" w:rsidR="00E14E63" w:rsidRPr="00650595" w:rsidRDefault="00E14E63" w:rsidP="00430C10">
            <w:pPr>
              <w:rPr>
                <w:b/>
                <w:bCs/>
                <w:i/>
                <w:iCs/>
                <w:color w:val="000000"/>
                <w:lang w:val="sk-SK"/>
              </w:rPr>
            </w:pPr>
            <w:r w:rsidRPr="00650595">
              <w:rPr>
                <w:b/>
                <w:bCs/>
                <w:i/>
                <w:iCs/>
                <w:color w:val="000000"/>
                <w:lang w:val="sk-SK"/>
              </w:rPr>
              <w:t>E. Administratívne náklady</w:t>
            </w:r>
          </w:p>
        </w:tc>
        <w:tc>
          <w:tcPr>
            <w:tcW w:w="1960" w:type="dxa"/>
            <w:tcBorders>
              <w:top w:val="nil"/>
              <w:left w:val="nil"/>
              <w:bottom w:val="nil"/>
              <w:right w:val="single" w:sz="4" w:space="0" w:color="auto"/>
            </w:tcBorders>
            <w:shd w:val="clear" w:color="000000" w:fill="FFC000"/>
            <w:vAlign w:val="center"/>
            <w:hideMark/>
          </w:tcPr>
          <w:p w14:paraId="2F7FDF0C"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nil"/>
              <w:left w:val="nil"/>
              <w:bottom w:val="nil"/>
              <w:right w:val="single" w:sz="8" w:space="0" w:color="auto"/>
            </w:tcBorders>
            <w:shd w:val="clear" w:color="000000" w:fill="92D050"/>
            <w:vAlign w:val="center"/>
            <w:hideMark/>
          </w:tcPr>
          <w:p w14:paraId="579C9185" w14:textId="77777777" w:rsidR="00E14E63" w:rsidRPr="00650595" w:rsidRDefault="00E14E63" w:rsidP="00430C10">
            <w:pPr>
              <w:jc w:val="center"/>
              <w:rPr>
                <w:b/>
                <w:bCs/>
                <w:color w:val="000000"/>
                <w:lang w:val="sk-SK"/>
              </w:rPr>
            </w:pPr>
            <w:r w:rsidRPr="00650595">
              <w:rPr>
                <w:b/>
                <w:bCs/>
                <w:color w:val="000000"/>
                <w:lang w:val="sk-SK"/>
              </w:rPr>
              <w:t>0</w:t>
            </w:r>
          </w:p>
        </w:tc>
      </w:tr>
      <w:tr w:rsidR="00E14E63" w:rsidRPr="00650595" w14:paraId="1B1576C9" w14:textId="77777777" w:rsidTr="00430C10">
        <w:trPr>
          <w:trHeight w:val="3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5E25777" w14:textId="77777777" w:rsidR="00E14E63" w:rsidRPr="00650595" w:rsidRDefault="00E14E63" w:rsidP="00430C10">
            <w:pPr>
              <w:rPr>
                <w:b/>
                <w:bCs/>
                <w:i/>
                <w:iCs/>
                <w:color w:val="000000"/>
                <w:lang w:val="sk-SK"/>
              </w:rPr>
            </w:pPr>
            <w:r w:rsidRPr="00650595">
              <w:rPr>
                <w:b/>
                <w:bCs/>
                <w:i/>
                <w:iCs/>
                <w:color w:val="000000"/>
                <w:lang w:val="sk-SK"/>
              </w:rPr>
              <w:t>Spolu = A+B+C+D+E</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37426186"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08A41DBC" w14:textId="77777777" w:rsidR="00E14E63" w:rsidRPr="00650595" w:rsidRDefault="00E14E63" w:rsidP="00430C10">
            <w:pPr>
              <w:jc w:val="center"/>
              <w:rPr>
                <w:b/>
                <w:bCs/>
                <w:color w:val="000000"/>
                <w:lang w:val="sk-SK"/>
              </w:rPr>
            </w:pPr>
            <w:r w:rsidRPr="00650595">
              <w:rPr>
                <w:b/>
                <w:bCs/>
                <w:color w:val="000000"/>
                <w:lang w:val="sk-SK"/>
              </w:rPr>
              <w:t>89 850</w:t>
            </w:r>
          </w:p>
        </w:tc>
      </w:tr>
      <w:tr w:rsidR="00E14E63" w:rsidRPr="00650595" w14:paraId="3D33D46D" w14:textId="77777777" w:rsidTr="00430C10">
        <w:trPr>
          <w:trHeight w:val="300"/>
        </w:trPr>
        <w:tc>
          <w:tcPr>
            <w:tcW w:w="4760" w:type="dxa"/>
            <w:tcBorders>
              <w:top w:val="nil"/>
              <w:left w:val="nil"/>
              <w:bottom w:val="nil"/>
              <w:right w:val="nil"/>
            </w:tcBorders>
            <w:shd w:val="clear" w:color="auto" w:fill="auto"/>
            <w:vAlign w:val="center"/>
            <w:hideMark/>
          </w:tcPr>
          <w:p w14:paraId="217ACD6B" w14:textId="77777777" w:rsidR="00E14E63" w:rsidRPr="00650595" w:rsidRDefault="00E14E63" w:rsidP="00430C10">
            <w:pPr>
              <w:jc w:val="center"/>
              <w:rPr>
                <w:b/>
                <w:bCs/>
                <w:color w:val="000000"/>
                <w:lang w:val="sk-SK"/>
              </w:rPr>
            </w:pPr>
          </w:p>
        </w:tc>
        <w:tc>
          <w:tcPr>
            <w:tcW w:w="1960" w:type="dxa"/>
            <w:tcBorders>
              <w:top w:val="nil"/>
              <w:left w:val="nil"/>
              <w:bottom w:val="nil"/>
              <w:right w:val="nil"/>
            </w:tcBorders>
            <w:shd w:val="clear" w:color="auto" w:fill="auto"/>
            <w:vAlign w:val="center"/>
            <w:hideMark/>
          </w:tcPr>
          <w:p w14:paraId="7F2757E3" w14:textId="77777777" w:rsidR="00E14E63" w:rsidRPr="00650595" w:rsidRDefault="00E14E63" w:rsidP="00430C10">
            <w:pPr>
              <w:rPr>
                <w:lang w:val="sk-SK"/>
              </w:rPr>
            </w:pPr>
          </w:p>
        </w:tc>
        <w:tc>
          <w:tcPr>
            <w:tcW w:w="1960" w:type="dxa"/>
            <w:tcBorders>
              <w:top w:val="nil"/>
              <w:left w:val="nil"/>
              <w:bottom w:val="nil"/>
              <w:right w:val="nil"/>
            </w:tcBorders>
            <w:shd w:val="clear" w:color="auto" w:fill="auto"/>
            <w:vAlign w:val="center"/>
            <w:hideMark/>
          </w:tcPr>
          <w:p w14:paraId="23638D63" w14:textId="77777777" w:rsidR="00E14E63" w:rsidRPr="00650595" w:rsidRDefault="00E14E63" w:rsidP="00430C10">
            <w:pPr>
              <w:rPr>
                <w:lang w:val="sk-SK"/>
              </w:rPr>
            </w:pPr>
          </w:p>
        </w:tc>
      </w:tr>
      <w:tr w:rsidR="00E14E63" w:rsidRPr="00650595" w14:paraId="403B6C83" w14:textId="77777777" w:rsidTr="00430C10">
        <w:trPr>
          <w:trHeight w:val="6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8691BB0" w14:textId="77777777" w:rsidR="00E14E63" w:rsidRPr="00650595" w:rsidRDefault="00E14E63" w:rsidP="00430C10">
            <w:pPr>
              <w:rPr>
                <w:b/>
                <w:bCs/>
                <w:i/>
                <w:iCs/>
                <w:color w:val="000000"/>
                <w:lang w:val="sk-SK"/>
              </w:rPr>
            </w:pPr>
            <w:r w:rsidRPr="00650595">
              <w:rPr>
                <w:b/>
                <w:bCs/>
                <w:i/>
                <w:iCs/>
                <w:color w:val="000000"/>
                <w:lang w:val="sk-SK"/>
              </w:rPr>
              <w:t>Harmonizácia práva EÚ</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4357EA5B" w14:textId="77777777" w:rsidR="00E14E63" w:rsidRPr="00650595" w:rsidRDefault="00E14E63" w:rsidP="00430C10">
            <w:pPr>
              <w:jc w:val="center"/>
              <w:rPr>
                <w:b/>
                <w:bCs/>
                <w:color w:val="000000"/>
                <w:lang w:val="sk-SK"/>
              </w:rPr>
            </w:pPr>
            <w:r w:rsidRPr="00650595">
              <w:rPr>
                <w:b/>
                <w:bCs/>
                <w:color w:val="000000"/>
                <w:lang w:val="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1EC68079" w14:textId="77777777" w:rsidR="00E14E63" w:rsidRPr="00650595" w:rsidRDefault="00E14E63" w:rsidP="00430C10">
            <w:pPr>
              <w:jc w:val="center"/>
              <w:rPr>
                <w:b/>
                <w:bCs/>
                <w:color w:val="000000"/>
                <w:lang w:val="sk-SK"/>
              </w:rPr>
            </w:pPr>
            <w:r w:rsidRPr="00650595">
              <w:rPr>
                <w:b/>
                <w:bCs/>
                <w:color w:val="000000"/>
                <w:lang w:val="sk-SK"/>
              </w:rPr>
              <w:t>Zníženie nákladov v € na PP</w:t>
            </w:r>
          </w:p>
        </w:tc>
      </w:tr>
      <w:tr w:rsidR="00E14E63" w:rsidRPr="00650595" w14:paraId="3707D4F8" w14:textId="77777777" w:rsidTr="00430C10">
        <w:trPr>
          <w:trHeight w:val="990"/>
        </w:trPr>
        <w:tc>
          <w:tcPr>
            <w:tcW w:w="4760" w:type="dxa"/>
            <w:tcBorders>
              <w:top w:val="nil"/>
              <w:left w:val="single" w:sz="8" w:space="0" w:color="auto"/>
              <w:bottom w:val="nil"/>
              <w:right w:val="single" w:sz="4" w:space="0" w:color="auto"/>
            </w:tcBorders>
            <w:shd w:val="clear" w:color="auto" w:fill="auto"/>
            <w:vAlign w:val="center"/>
            <w:hideMark/>
          </w:tcPr>
          <w:p w14:paraId="42BEAD2A" w14:textId="77777777" w:rsidR="00E14E63" w:rsidRPr="00650595" w:rsidRDefault="00E14E63" w:rsidP="00430C10">
            <w:pPr>
              <w:rPr>
                <w:b/>
                <w:bCs/>
                <w:i/>
                <w:iCs/>
                <w:color w:val="000000"/>
                <w:lang w:val="sk-SK"/>
              </w:rPr>
            </w:pPr>
            <w:r w:rsidRPr="00650595">
              <w:rPr>
                <w:b/>
                <w:bCs/>
                <w:i/>
                <w:iCs/>
                <w:color w:val="000000"/>
                <w:lang w:val="sk-SK"/>
              </w:rPr>
              <w:t>F. Úplná harmonizácia práva EÚ</w:t>
            </w:r>
            <w:r w:rsidRPr="00650595">
              <w:rPr>
                <w:b/>
                <w:bCs/>
                <w:i/>
                <w:iCs/>
                <w:color w:val="000000"/>
                <w:lang w:val="sk-SK"/>
              </w:rPr>
              <w:br/>
            </w:r>
            <w:r w:rsidRPr="00650595">
              <w:rPr>
                <w:i/>
                <w:iCs/>
                <w:color w:val="000000"/>
                <w:sz w:val="16"/>
                <w:szCs w:val="16"/>
                <w:lang w:val="sk-SK"/>
              </w:rPr>
              <w:t xml:space="preserve">(okrem daní, odvodov, ciel a poplatkov, ktorých cieľom je znižovať negatívne </w:t>
            </w:r>
            <w:proofErr w:type="spellStart"/>
            <w:r w:rsidRPr="00650595">
              <w:rPr>
                <w:i/>
                <w:iCs/>
                <w:color w:val="000000"/>
                <w:sz w:val="16"/>
                <w:szCs w:val="16"/>
                <w:lang w:val="sk-SK"/>
              </w:rPr>
              <w:t>externality</w:t>
            </w:r>
            <w:proofErr w:type="spellEnd"/>
            <w:r w:rsidRPr="00650595">
              <w:rPr>
                <w:i/>
                <w:iCs/>
                <w:color w:val="000000"/>
                <w:sz w:val="16"/>
                <w:szCs w:val="16"/>
                <w:lang w:val="sk-SK"/>
              </w:rPr>
              <w:t>)</w:t>
            </w:r>
          </w:p>
        </w:tc>
        <w:tc>
          <w:tcPr>
            <w:tcW w:w="1960" w:type="dxa"/>
            <w:tcBorders>
              <w:top w:val="nil"/>
              <w:left w:val="nil"/>
              <w:bottom w:val="nil"/>
              <w:right w:val="single" w:sz="4" w:space="0" w:color="auto"/>
            </w:tcBorders>
            <w:shd w:val="clear" w:color="000000" w:fill="FFC000"/>
            <w:vAlign w:val="center"/>
            <w:hideMark/>
          </w:tcPr>
          <w:p w14:paraId="2805FA5A"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nil"/>
              <w:left w:val="nil"/>
              <w:bottom w:val="nil"/>
              <w:right w:val="single" w:sz="8" w:space="0" w:color="auto"/>
            </w:tcBorders>
            <w:shd w:val="clear" w:color="000000" w:fill="92D050"/>
            <w:vAlign w:val="center"/>
            <w:hideMark/>
          </w:tcPr>
          <w:p w14:paraId="08621D39" w14:textId="77777777" w:rsidR="00E14E63" w:rsidRPr="00650595" w:rsidRDefault="00E14E63" w:rsidP="00430C10">
            <w:pPr>
              <w:jc w:val="center"/>
              <w:rPr>
                <w:b/>
                <w:bCs/>
                <w:color w:val="000000"/>
                <w:lang w:val="sk-SK"/>
              </w:rPr>
            </w:pPr>
            <w:r w:rsidRPr="00650595">
              <w:rPr>
                <w:b/>
                <w:bCs/>
                <w:color w:val="000000"/>
                <w:lang w:val="sk-SK"/>
              </w:rPr>
              <w:t>0</w:t>
            </w:r>
          </w:p>
        </w:tc>
      </w:tr>
      <w:tr w:rsidR="00E14E63" w:rsidRPr="00650595" w14:paraId="57CCA0F7" w14:textId="77777777" w:rsidTr="00430C10">
        <w:trPr>
          <w:trHeight w:val="27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820FF3" w14:textId="77777777" w:rsidR="00E14E63" w:rsidRPr="00650595" w:rsidRDefault="00E14E63" w:rsidP="00430C10">
            <w:pPr>
              <w:rPr>
                <w:b/>
                <w:bCs/>
                <w:i/>
                <w:iCs/>
                <w:color w:val="000000"/>
                <w:lang w:val="sk-SK"/>
              </w:rPr>
            </w:pPr>
            <w:r w:rsidRPr="00650595">
              <w:rPr>
                <w:b/>
                <w:bCs/>
                <w:i/>
                <w:iCs/>
                <w:color w:val="000000"/>
                <w:lang w:val="sk-SK"/>
              </w:rPr>
              <w:t xml:space="preserve">G. </w:t>
            </w:r>
            <w:proofErr w:type="spellStart"/>
            <w:r w:rsidRPr="00650595">
              <w:rPr>
                <w:b/>
                <w:bCs/>
                <w:i/>
                <w:iCs/>
                <w:color w:val="000000"/>
                <w:lang w:val="sk-SK"/>
              </w:rPr>
              <w:t>Goldplating</w:t>
            </w:r>
            <w:proofErr w:type="spellEnd"/>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12AABFA9"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3B877CD4" w14:textId="77777777" w:rsidR="00E14E63" w:rsidRPr="00650595" w:rsidRDefault="00E14E63" w:rsidP="00430C10">
            <w:pPr>
              <w:jc w:val="center"/>
              <w:rPr>
                <w:b/>
                <w:bCs/>
                <w:color w:val="000000"/>
                <w:lang w:val="sk-SK"/>
              </w:rPr>
            </w:pPr>
            <w:r w:rsidRPr="00650595">
              <w:rPr>
                <w:b/>
                <w:bCs/>
                <w:color w:val="000000"/>
                <w:lang w:val="sk-SK"/>
              </w:rPr>
              <w:t>0</w:t>
            </w:r>
          </w:p>
        </w:tc>
      </w:tr>
      <w:tr w:rsidR="00E14E63" w:rsidRPr="00650595" w14:paraId="0D1ADBC9" w14:textId="77777777" w:rsidTr="00430C10">
        <w:trPr>
          <w:trHeight w:val="270"/>
        </w:trPr>
        <w:tc>
          <w:tcPr>
            <w:tcW w:w="4760" w:type="dxa"/>
            <w:tcBorders>
              <w:top w:val="nil"/>
              <w:left w:val="nil"/>
              <w:bottom w:val="nil"/>
              <w:right w:val="nil"/>
            </w:tcBorders>
            <w:shd w:val="clear" w:color="auto" w:fill="auto"/>
            <w:noWrap/>
            <w:vAlign w:val="bottom"/>
            <w:hideMark/>
          </w:tcPr>
          <w:p w14:paraId="6047F64D" w14:textId="77777777" w:rsidR="00E14E63" w:rsidRPr="00650595" w:rsidRDefault="00E14E63" w:rsidP="00430C10">
            <w:pPr>
              <w:jc w:val="center"/>
              <w:rPr>
                <w:b/>
                <w:bCs/>
                <w:color w:val="000000"/>
                <w:lang w:val="sk-SK"/>
              </w:rPr>
            </w:pPr>
          </w:p>
        </w:tc>
        <w:tc>
          <w:tcPr>
            <w:tcW w:w="1960" w:type="dxa"/>
            <w:tcBorders>
              <w:top w:val="nil"/>
              <w:left w:val="nil"/>
              <w:bottom w:val="nil"/>
              <w:right w:val="nil"/>
            </w:tcBorders>
            <w:shd w:val="clear" w:color="auto" w:fill="auto"/>
            <w:vAlign w:val="center"/>
            <w:hideMark/>
          </w:tcPr>
          <w:p w14:paraId="43C0C841" w14:textId="77777777" w:rsidR="00E14E63" w:rsidRPr="00650595" w:rsidRDefault="00E14E63" w:rsidP="00430C10">
            <w:pPr>
              <w:rPr>
                <w:lang w:val="sk-SK"/>
              </w:rPr>
            </w:pPr>
          </w:p>
        </w:tc>
        <w:tc>
          <w:tcPr>
            <w:tcW w:w="1960" w:type="dxa"/>
            <w:tcBorders>
              <w:top w:val="nil"/>
              <w:left w:val="nil"/>
              <w:bottom w:val="nil"/>
              <w:right w:val="nil"/>
            </w:tcBorders>
            <w:shd w:val="clear" w:color="auto" w:fill="auto"/>
            <w:vAlign w:val="center"/>
            <w:hideMark/>
          </w:tcPr>
          <w:p w14:paraId="55CF4F1C" w14:textId="77777777" w:rsidR="00E14E63" w:rsidRPr="00650595" w:rsidRDefault="00E14E63" w:rsidP="00430C10">
            <w:pPr>
              <w:rPr>
                <w:lang w:val="sk-SK"/>
              </w:rPr>
            </w:pPr>
          </w:p>
        </w:tc>
      </w:tr>
      <w:tr w:rsidR="00E14E63" w:rsidRPr="00650595" w14:paraId="312782D8" w14:textId="77777777" w:rsidTr="00430C10">
        <w:trPr>
          <w:trHeight w:val="270"/>
        </w:trPr>
        <w:tc>
          <w:tcPr>
            <w:tcW w:w="4760" w:type="dxa"/>
            <w:tcBorders>
              <w:top w:val="nil"/>
              <w:left w:val="nil"/>
              <w:bottom w:val="nil"/>
              <w:right w:val="nil"/>
            </w:tcBorders>
            <w:shd w:val="clear" w:color="auto" w:fill="auto"/>
            <w:noWrap/>
            <w:vAlign w:val="bottom"/>
            <w:hideMark/>
          </w:tcPr>
          <w:p w14:paraId="5A6E7619" w14:textId="77777777" w:rsidR="00E14E63" w:rsidRPr="00650595" w:rsidRDefault="00E14E63" w:rsidP="00430C10">
            <w:pPr>
              <w:rPr>
                <w:lang w:val="sk-SK"/>
              </w:rPr>
            </w:pPr>
          </w:p>
        </w:tc>
        <w:tc>
          <w:tcPr>
            <w:tcW w:w="1960" w:type="dxa"/>
            <w:tcBorders>
              <w:top w:val="nil"/>
              <w:left w:val="nil"/>
              <w:bottom w:val="nil"/>
              <w:right w:val="nil"/>
            </w:tcBorders>
            <w:shd w:val="clear" w:color="auto" w:fill="auto"/>
            <w:vAlign w:val="center"/>
            <w:hideMark/>
          </w:tcPr>
          <w:p w14:paraId="5AB5933E" w14:textId="77777777" w:rsidR="00E14E63" w:rsidRPr="00650595" w:rsidRDefault="00E14E63" w:rsidP="00430C10">
            <w:pPr>
              <w:rPr>
                <w:lang w:val="sk-SK"/>
              </w:rPr>
            </w:pPr>
          </w:p>
        </w:tc>
        <w:tc>
          <w:tcPr>
            <w:tcW w:w="1960" w:type="dxa"/>
            <w:tcBorders>
              <w:top w:val="nil"/>
              <w:left w:val="nil"/>
              <w:bottom w:val="nil"/>
              <w:right w:val="nil"/>
            </w:tcBorders>
            <w:shd w:val="clear" w:color="auto" w:fill="auto"/>
            <w:vAlign w:val="center"/>
            <w:hideMark/>
          </w:tcPr>
          <w:p w14:paraId="02DE9C86" w14:textId="77777777" w:rsidR="00E14E63" w:rsidRPr="00650595" w:rsidRDefault="00E14E63" w:rsidP="00430C10">
            <w:pPr>
              <w:rPr>
                <w:lang w:val="sk-SK"/>
              </w:rPr>
            </w:pPr>
          </w:p>
        </w:tc>
      </w:tr>
      <w:tr w:rsidR="00E14E63" w:rsidRPr="00650595" w14:paraId="4BDC1C2F" w14:textId="77777777" w:rsidTr="00430C10">
        <w:trPr>
          <w:trHeight w:val="330"/>
        </w:trPr>
        <w:tc>
          <w:tcPr>
            <w:tcW w:w="4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3D35ADB" w14:textId="77777777" w:rsidR="00E14E63" w:rsidRPr="00650595" w:rsidRDefault="00E14E63" w:rsidP="00430C10">
            <w:pPr>
              <w:rPr>
                <w:i/>
                <w:iCs/>
                <w:color w:val="000000"/>
                <w:lang w:val="sk-SK"/>
              </w:rPr>
            </w:pPr>
            <w:r w:rsidRPr="00650595">
              <w:rPr>
                <w:i/>
                <w:iCs/>
                <w:color w:val="000000"/>
                <w:lang w:val="sk-SK"/>
              </w:rPr>
              <w:t>VÝPOČET PRAVIDLA 1in2out:</w:t>
            </w:r>
          </w:p>
        </w:tc>
        <w:tc>
          <w:tcPr>
            <w:tcW w:w="1960" w:type="dxa"/>
            <w:tcBorders>
              <w:top w:val="single" w:sz="8" w:space="0" w:color="auto"/>
              <w:left w:val="nil"/>
              <w:bottom w:val="single" w:sz="4" w:space="0" w:color="auto"/>
              <w:right w:val="single" w:sz="4" w:space="0" w:color="auto"/>
            </w:tcBorders>
            <w:shd w:val="clear" w:color="000000" w:fill="FFC000"/>
            <w:vAlign w:val="center"/>
            <w:hideMark/>
          </w:tcPr>
          <w:p w14:paraId="6E5171DA" w14:textId="77777777" w:rsidR="00E14E63" w:rsidRPr="00650595" w:rsidRDefault="00E14E63" w:rsidP="00430C10">
            <w:pPr>
              <w:jc w:val="center"/>
              <w:rPr>
                <w:b/>
                <w:bCs/>
                <w:color w:val="000000"/>
                <w:lang w:val="sk-SK"/>
              </w:rPr>
            </w:pPr>
            <w:r w:rsidRPr="00650595">
              <w:rPr>
                <w:b/>
                <w:bCs/>
                <w:color w:val="000000"/>
                <w:lang w:val="sk-SK"/>
              </w:rPr>
              <w:t>IN</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4589A06C" w14:textId="77777777" w:rsidR="00E14E63" w:rsidRPr="00650595" w:rsidRDefault="00E14E63" w:rsidP="00430C10">
            <w:pPr>
              <w:jc w:val="center"/>
              <w:rPr>
                <w:b/>
                <w:bCs/>
                <w:color w:val="000000"/>
                <w:lang w:val="sk-SK"/>
              </w:rPr>
            </w:pPr>
            <w:r w:rsidRPr="00650595">
              <w:rPr>
                <w:b/>
                <w:bCs/>
                <w:color w:val="000000"/>
                <w:lang w:val="sk-SK"/>
              </w:rPr>
              <w:t>OUT</w:t>
            </w:r>
          </w:p>
        </w:tc>
      </w:tr>
      <w:tr w:rsidR="00E14E63" w:rsidRPr="00650595" w14:paraId="2367C8BF" w14:textId="77777777" w:rsidTr="00430C10">
        <w:trPr>
          <w:trHeight w:val="345"/>
        </w:trPr>
        <w:tc>
          <w:tcPr>
            <w:tcW w:w="4760" w:type="dxa"/>
            <w:tcBorders>
              <w:top w:val="nil"/>
              <w:left w:val="single" w:sz="8" w:space="0" w:color="auto"/>
              <w:bottom w:val="single" w:sz="8" w:space="0" w:color="auto"/>
              <w:right w:val="single" w:sz="4" w:space="0" w:color="auto"/>
            </w:tcBorders>
            <w:shd w:val="clear" w:color="auto" w:fill="auto"/>
            <w:vAlign w:val="center"/>
            <w:hideMark/>
          </w:tcPr>
          <w:p w14:paraId="563225D1" w14:textId="77777777" w:rsidR="00E14E63" w:rsidRPr="00650595" w:rsidRDefault="00E14E63" w:rsidP="00430C10">
            <w:pPr>
              <w:rPr>
                <w:i/>
                <w:iCs/>
                <w:color w:val="000000"/>
                <w:lang w:val="sk-SK"/>
              </w:rPr>
            </w:pPr>
            <w:r w:rsidRPr="00650595">
              <w:rPr>
                <w:i/>
                <w:iCs/>
                <w:color w:val="000000"/>
                <w:lang w:val="sk-SK"/>
              </w:rPr>
              <w:t>H</w:t>
            </w:r>
            <w:r w:rsidRPr="00650595">
              <w:rPr>
                <w:b/>
                <w:bCs/>
                <w:i/>
                <w:iCs/>
                <w:color w:val="000000"/>
                <w:lang w:val="sk-SK"/>
              </w:rPr>
              <w:t>.</w:t>
            </w:r>
            <w:r w:rsidRPr="00650595">
              <w:rPr>
                <w:i/>
                <w:iCs/>
                <w:color w:val="000000"/>
                <w:lang w:val="sk-SK"/>
              </w:rPr>
              <w:t xml:space="preserve"> Náklady okrem výnimiek = B+D+E-F</w:t>
            </w:r>
          </w:p>
        </w:tc>
        <w:tc>
          <w:tcPr>
            <w:tcW w:w="1960" w:type="dxa"/>
            <w:tcBorders>
              <w:top w:val="nil"/>
              <w:left w:val="nil"/>
              <w:bottom w:val="single" w:sz="8" w:space="0" w:color="auto"/>
              <w:right w:val="single" w:sz="4" w:space="0" w:color="auto"/>
            </w:tcBorders>
            <w:shd w:val="clear" w:color="000000" w:fill="FFC000"/>
            <w:vAlign w:val="center"/>
            <w:hideMark/>
          </w:tcPr>
          <w:p w14:paraId="5CE1AE99" w14:textId="77777777" w:rsidR="00E14E63" w:rsidRPr="00650595" w:rsidRDefault="00E14E63" w:rsidP="00430C10">
            <w:pPr>
              <w:jc w:val="center"/>
              <w:rPr>
                <w:b/>
                <w:bCs/>
                <w:color w:val="000000"/>
                <w:lang w:val="sk-SK"/>
              </w:rPr>
            </w:pPr>
            <w:r w:rsidRPr="00650595">
              <w:rPr>
                <w:b/>
                <w:bCs/>
                <w:color w:val="000000"/>
                <w:lang w:val="sk-SK"/>
              </w:rPr>
              <w:t>0</w:t>
            </w:r>
          </w:p>
        </w:tc>
        <w:tc>
          <w:tcPr>
            <w:tcW w:w="1960" w:type="dxa"/>
            <w:tcBorders>
              <w:top w:val="nil"/>
              <w:left w:val="nil"/>
              <w:bottom w:val="single" w:sz="8" w:space="0" w:color="auto"/>
              <w:right w:val="single" w:sz="8" w:space="0" w:color="auto"/>
            </w:tcBorders>
            <w:shd w:val="clear" w:color="000000" w:fill="92D050"/>
            <w:vAlign w:val="center"/>
            <w:hideMark/>
          </w:tcPr>
          <w:p w14:paraId="58F3FE18" w14:textId="77777777" w:rsidR="00E14E63" w:rsidRPr="00650595" w:rsidRDefault="00E14E63" w:rsidP="00430C10">
            <w:pPr>
              <w:jc w:val="center"/>
              <w:rPr>
                <w:b/>
                <w:bCs/>
                <w:color w:val="000000"/>
                <w:lang w:val="sk-SK"/>
              </w:rPr>
            </w:pPr>
            <w:r w:rsidRPr="00650595">
              <w:rPr>
                <w:b/>
                <w:bCs/>
                <w:color w:val="000000"/>
                <w:lang w:val="sk-SK"/>
              </w:rPr>
              <w:t>89 850</w:t>
            </w:r>
          </w:p>
        </w:tc>
      </w:tr>
    </w:tbl>
    <w:p w14:paraId="5F8CFBAF" w14:textId="77777777" w:rsidR="00E14E63" w:rsidRPr="00650595" w:rsidRDefault="00E14E63" w:rsidP="00E14E63">
      <w:pPr>
        <w:rPr>
          <w:rFonts w:eastAsia="Calibri"/>
          <w:b/>
          <w:sz w:val="24"/>
          <w:szCs w:val="24"/>
          <w:lang w:val="sk-SK"/>
        </w:rPr>
        <w:sectPr w:rsidR="00E14E63" w:rsidRPr="00650595" w:rsidSect="003F0C46">
          <w:headerReference w:type="default" r:id="rId11"/>
          <w:footerReference w:type="default" r:id="rId12"/>
          <w:pgSz w:w="11906" w:h="16838"/>
          <w:pgMar w:top="993" w:right="1417" w:bottom="1417" w:left="1417" w:header="708" w:footer="708" w:gutter="0"/>
          <w:pgNumType w:start="1"/>
          <w:cols w:space="708"/>
          <w:docGrid w:linePitch="360"/>
        </w:sectPr>
      </w:pPr>
    </w:p>
    <w:p w14:paraId="3EA06089" w14:textId="77777777" w:rsidR="00E14E63" w:rsidRPr="00650595" w:rsidRDefault="00E14E63" w:rsidP="00E14E63">
      <w:pPr>
        <w:rPr>
          <w:rFonts w:eastAsia="Calibri"/>
          <w:b/>
          <w:i/>
          <w:iCs/>
          <w:sz w:val="24"/>
          <w:szCs w:val="24"/>
          <w:lang w:val="sk-SK"/>
        </w:rPr>
      </w:pPr>
      <w:r w:rsidRPr="00650595">
        <w:rPr>
          <w:rFonts w:eastAsia="Calibri"/>
          <w:b/>
          <w:i/>
          <w:iCs/>
          <w:sz w:val="24"/>
          <w:szCs w:val="24"/>
          <w:lang w:val="sk-SK"/>
        </w:rPr>
        <w:lastRenderedPageBreak/>
        <w:t>3.1.2 Výpočty vplyvov jednotlivých regulácií na zmeny v nákladoch podnikateľov</w:t>
      </w:r>
      <w:r w:rsidRPr="00650595">
        <w:rPr>
          <w:rFonts w:eastAsia="Calibri"/>
          <w:i/>
          <w:sz w:val="24"/>
          <w:szCs w:val="24"/>
          <w:lang w:val="sk-SK"/>
        </w:rPr>
        <w:tab/>
      </w:r>
      <w:r w:rsidRPr="00650595">
        <w:rPr>
          <w:rFonts w:eastAsia="Calibri"/>
          <w:i/>
          <w:sz w:val="24"/>
          <w:szCs w:val="24"/>
          <w:lang w:val="sk-SK"/>
        </w:rPr>
        <w:tab/>
      </w:r>
      <w:r w:rsidRPr="00650595">
        <w:rPr>
          <w:rFonts w:eastAsia="Calibri"/>
          <w:i/>
          <w:sz w:val="24"/>
          <w:szCs w:val="24"/>
          <w:lang w:val="sk-SK"/>
        </w:rPr>
        <w:tab/>
      </w:r>
      <w:r w:rsidRPr="00650595">
        <w:rPr>
          <w:rFonts w:eastAsia="Calibri"/>
          <w:i/>
          <w:sz w:val="24"/>
          <w:szCs w:val="24"/>
          <w:lang w:val="sk-SK"/>
        </w:rPr>
        <w:tab/>
      </w:r>
      <w:r w:rsidRPr="00650595">
        <w:rPr>
          <w:rFonts w:eastAsia="Calibri"/>
          <w:i/>
          <w:sz w:val="24"/>
          <w:szCs w:val="24"/>
          <w:lang w:val="sk-SK"/>
        </w:rPr>
        <w:tab/>
      </w:r>
      <w:r w:rsidRPr="00650595">
        <w:rPr>
          <w:rFonts w:eastAsia="Calibri"/>
          <w:i/>
          <w:sz w:val="24"/>
          <w:szCs w:val="24"/>
          <w:lang w:val="sk-SK"/>
        </w:rPr>
        <w:tab/>
      </w:r>
      <w:r w:rsidRPr="00650595">
        <w:rPr>
          <w:rFonts w:eastAsia="Calibri"/>
          <w:i/>
          <w:sz w:val="24"/>
          <w:szCs w:val="24"/>
          <w:lang w:val="sk-SK"/>
        </w:rPr>
        <w:tab/>
      </w:r>
      <w:r w:rsidRPr="00650595">
        <w:rPr>
          <w:rFonts w:eastAsia="Calibri"/>
          <w:i/>
          <w:sz w:val="24"/>
          <w:szCs w:val="24"/>
          <w:lang w:val="sk-SK"/>
        </w:rPr>
        <w:tab/>
      </w:r>
    </w:p>
    <w:p w14:paraId="29A43A31"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Tabuľka č. 2: Výpočet vplyvov jednotlivých regulácií (nahraďte rovnakou tabuľkou po vyplnení Kalkulačky nákladov):</w:t>
      </w:r>
    </w:p>
    <w:p w14:paraId="1C593C26" w14:textId="77777777" w:rsidR="00E14E63" w:rsidRPr="00650595" w:rsidRDefault="00E14E63" w:rsidP="00E14E63">
      <w:pPr>
        <w:jc w:val="both"/>
        <w:rPr>
          <w:rFonts w:eastAsia="Calibri"/>
          <w:b/>
          <w:bCs/>
          <w:i/>
          <w:sz w:val="24"/>
          <w:szCs w:val="24"/>
          <w:lang w:val="sk-SK"/>
        </w:rPr>
      </w:pPr>
    </w:p>
    <w:p w14:paraId="2665492F" w14:textId="77777777" w:rsidR="00E14E63" w:rsidRPr="00650595" w:rsidRDefault="00E14E63" w:rsidP="00E14E63">
      <w:pPr>
        <w:jc w:val="both"/>
        <w:rPr>
          <w:rFonts w:eastAsia="Calibri"/>
          <w:b/>
          <w:bCs/>
          <w:i/>
          <w:sz w:val="24"/>
          <w:szCs w:val="24"/>
          <w:lang w:val="sk-SK"/>
        </w:rPr>
      </w:pPr>
    </w:p>
    <w:tbl>
      <w:tblPr>
        <w:tblW w:w="14613" w:type="dxa"/>
        <w:tblInd w:w="-572" w:type="dxa"/>
        <w:tblCellMar>
          <w:left w:w="70" w:type="dxa"/>
          <w:right w:w="70" w:type="dxa"/>
        </w:tblCellMar>
        <w:tblLook w:val="04A0" w:firstRow="1" w:lastRow="0" w:firstColumn="1" w:lastColumn="0" w:noHBand="0" w:noVBand="1"/>
      </w:tblPr>
      <w:tblGrid>
        <w:gridCol w:w="551"/>
        <w:gridCol w:w="1696"/>
        <w:gridCol w:w="1100"/>
        <w:gridCol w:w="1129"/>
        <w:gridCol w:w="1774"/>
        <w:gridCol w:w="1493"/>
        <w:gridCol w:w="996"/>
        <w:gridCol w:w="974"/>
        <w:gridCol w:w="791"/>
        <w:gridCol w:w="978"/>
        <w:gridCol w:w="1134"/>
        <w:gridCol w:w="833"/>
        <w:gridCol w:w="1164"/>
      </w:tblGrid>
      <w:tr w:rsidR="00E14E63" w:rsidRPr="00650595" w14:paraId="1CEB7144" w14:textId="77777777" w:rsidTr="00430C10">
        <w:trPr>
          <w:trHeight w:val="450"/>
        </w:trPr>
        <w:tc>
          <w:tcPr>
            <w:tcW w:w="5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6B55F93" w14:textId="77777777" w:rsidR="00E14E63" w:rsidRPr="00650595" w:rsidRDefault="00E14E63" w:rsidP="00430C10">
            <w:pPr>
              <w:jc w:val="center"/>
              <w:rPr>
                <w:b/>
                <w:bCs/>
                <w:color w:val="000000"/>
                <w:lang w:val="sk-SK"/>
              </w:rPr>
            </w:pPr>
            <w:proofErr w:type="spellStart"/>
            <w:r w:rsidRPr="00650595">
              <w:rPr>
                <w:b/>
                <w:bCs/>
                <w:color w:val="000000"/>
                <w:lang w:val="sk-SK"/>
              </w:rPr>
              <w:t>P.č</w:t>
            </w:r>
            <w:proofErr w:type="spellEnd"/>
            <w:r w:rsidRPr="00650595">
              <w:rPr>
                <w:b/>
                <w:bCs/>
                <w:color w:val="000000"/>
                <w:lang w:val="sk-SK"/>
              </w:rPr>
              <w:t>.</w:t>
            </w:r>
          </w:p>
        </w:tc>
        <w:tc>
          <w:tcPr>
            <w:tcW w:w="16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7205987" w14:textId="77777777" w:rsidR="00E14E63" w:rsidRPr="00650595" w:rsidRDefault="00E14E63" w:rsidP="00430C10">
            <w:pPr>
              <w:jc w:val="center"/>
              <w:rPr>
                <w:b/>
                <w:bCs/>
                <w:color w:val="000000"/>
                <w:lang w:val="sk-SK"/>
              </w:rPr>
            </w:pPr>
            <w:r w:rsidRPr="00650595">
              <w:rPr>
                <w:b/>
                <w:bCs/>
                <w:color w:val="000000"/>
                <w:lang w:val="sk-SK"/>
              </w:rPr>
              <w:t xml:space="preserve">Zrozumiteľný a stručný opis regulácie </w:t>
            </w:r>
            <w:r w:rsidRPr="00650595">
              <w:rPr>
                <w:b/>
                <w:bCs/>
                <w:color w:val="000000"/>
                <w:lang w:val="sk-SK"/>
              </w:rPr>
              <w:br/>
              <w:t xml:space="preserve">(dôvod zvýšenia/zníženia nákladov na PP a dôvod ponechania nákladov na PP, ktoré </w:t>
            </w:r>
            <w:proofErr w:type="spellStart"/>
            <w:r w:rsidRPr="00650595">
              <w:rPr>
                <w:b/>
                <w:bCs/>
                <w:color w:val="000000"/>
                <w:lang w:val="sk-SK"/>
              </w:rPr>
              <w:t>su</w:t>
            </w:r>
            <w:proofErr w:type="spellEnd"/>
            <w:r w:rsidRPr="00650595">
              <w:rPr>
                <w:b/>
                <w:bCs/>
                <w:color w:val="000000"/>
                <w:lang w:val="sk-SK"/>
              </w:rPr>
              <w:t xml:space="preserve"> </w:t>
            </w:r>
            <w:proofErr w:type="spellStart"/>
            <w:r w:rsidRPr="00650595">
              <w:rPr>
                <w:b/>
                <w:bCs/>
                <w:color w:val="000000"/>
                <w:lang w:val="sk-SK"/>
              </w:rPr>
              <w:t>goldplatingom</w:t>
            </w:r>
            <w:proofErr w:type="spellEnd"/>
            <w:r w:rsidRPr="00650595">
              <w:rPr>
                <w:b/>
                <w:bCs/>
                <w:color w:val="000000"/>
                <w:lang w:val="sk-SK"/>
              </w:rPr>
              <w:t>)</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F1762B0" w14:textId="77777777" w:rsidR="00E14E63" w:rsidRPr="00650595" w:rsidRDefault="00E14E63" w:rsidP="00430C10">
            <w:pPr>
              <w:jc w:val="center"/>
              <w:rPr>
                <w:b/>
                <w:bCs/>
                <w:color w:val="000000"/>
                <w:lang w:val="sk-SK"/>
              </w:rPr>
            </w:pPr>
            <w:r w:rsidRPr="00650595">
              <w:rPr>
                <w:b/>
                <w:bCs/>
                <w:color w:val="000000"/>
                <w:lang w:val="sk-SK"/>
              </w:rPr>
              <w:t>Číslo normy</w:t>
            </w:r>
            <w:r w:rsidRPr="00650595">
              <w:rPr>
                <w:b/>
                <w:bCs/>
                <w:color w:val="000000"/>
                <w:lang w:val="sk-SK"/>
              </w:rPr>
              <w:br/>
            </w:r>
            <w:r w:rsidRPr="00650595">
              <w:rPr>
                <w:color w:val="000000"/>
                <w:lang w:val="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F31E12F" w14:textId="77777777" w:rsidR="00E14E63" w:rsidRPr="00650595" w:rsidRDefault="00E14E63" w:rsidP="00430C10">
            <w:pPr>
              <w:jc w:val="center"/>
              <w:rPr>
                <w:b/>
                <w:bCs/>
                <w:color w:val="000000"/>
                <w:lang w:val="sk-SK"/>
              </w:rPr>
            </w:pPr>
            <w:r w:rsidRPr="00650595">
              <w:rPr>
                <w:b/>
                <w:bCs/>
                <w:color w:val="000000"/>
                <w:lang w:val="sk-SK"/>
              </w:rPr>
              <w:t>Lokalizácia</w:t>
            </w:r>
            <w:r w:rsidRPr="00650595">
              <w:rPr>
                <w:b/>
                <w:bCs/>
                <w:color w:val="000000"/>
                <w:lang w:val="sk-SK"/>
              </w:rPr>
              <w:br/>
              <w:t>(§, ods., čl.,...)</w:t>
            </w:r>
          </w:p>
        </w:tc>
        <w:tc>
          <w:tcPr>
            <w:tcW w:w="17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98D3D1" w14:textId="77777777" w:rsidR="00E14E63" w:rsidRPr="00650595" w:rsidRDefault="00E14E63" w:rsidP="00430C10">
            <w:pPr>
              <w:jc w:val="center"/>
              <w:rPr>
                <w:b/>
                <w:bCs/>
                <w:color w:val="000000"/>
                <w:lang w:val="sk-SK"/>
              </w:rPr>
            </w:pPr>
            <w:r w:rsidRPr="00650595">
              <w:rPr>
                <w:b/>
                <w:bCs/>
                <w:color w:val="000000"/>
                <w:lang w:val="sk-SK"/>
              </w:rPr>
              <w:t xml:space="preserve">Pôvod regulácie: </w:t>
            </w:r>
            <w:r w:rsidRPr="00650595">
              <w:rPr>
                <w:b/>
                <w:bCs/>
                <w:color w:val="000000"/>
                <w:lang w:val="sk-SK"/>
              </w:rPr>
              <w:br/>
            </w:r>
            <w:r w:rsidRPr="00650595">
              <w:rPr>
                <w:color w:val="000000"/>
                <w:lang w:val="sk-SK"/>
              </w:rPr>
              <w:t xml:space="preserve">SK/EÚ úplná </w:t>
            </w:r>
            <w:proofErr w:type="spellStart"/>
            <w:r w:rsidRPr="00650595">
              <w:rPr>
                <w:color w:val="000000"/>
                <w:lang w:val="sk-SK"/>
              </w:rPr>
              <w:t>harm</w:t>
            </w:r>
            <w:proofErr w:type="spellEnd"/>
            <w:r w:rsidRPr="00650595">
              <w:rPr>
                <w:color w:val="000000"/>
                <w:lang w:val="sk-SK"/>
              </w:rPr>
              <w:t>./</w:t>
            </w:r>
            <w:r w:rsidRPr="00650595">
              <w:rPr>
                <w:color w:val="000000"/>
                <w:lang w:val="sk-SK"/>
              </w:rPr>
              <w:br/>
            </w:r>
            <w:proofErr w:type="spellStart"/>
            <w:r w:rsidRPr="00650595">
              <w:rPr>
                <w:color w:val="000000"/>
                <w:lang w:val="sk-SK"/>
              </w:rPr>
              <w:t>goldplating</w:t>
            </w:r>
            <w:proofErr w:type="spellEnd"/>
          </w:p>
        </w:tc>
        <w:tc>
          <w:tcPr>
            <w:tcW w:w="14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02C99F" w14:textId="77777777" w:rsidR="00E14E63" w:rsidRPr="00650595" w:rsidRDefault="00E14E63" w:rsidP="00430C10">
            <w:pPr>
              <w:jc w:val="center"/>
              <w:rPr>
                <w:b/>
                <w:bCs/>
                <w:color w:val="000000"/>
                <w:lang w:val="sk-SK"/>
              </w:rPr>
            </w:pPr>
            <w:r w:rsidRPr="00650595">
              <w:rPr>
                <w:b/>
                <w:bCs/>
                <w:color w:val="000000"/>
                <w:lang w:val="sk-SK"/>
              </w:rPr>
              <w:t>Účinnosť regulácie</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EFDCAA6" w14:textId="77777777" w:rsidR="00E14E63" w:rsidRPr="00650595" w:rsidRDefault="00E14E63" w:rsidP="00430C10">
            <w:pPr>
              <w:jc w:val="center"/>
              <w:rPr>
                <w:b/>
                <w:bCs/>
                <w:color w:val="000000"/>
                <w:lang w:val="sk-SK"/>
              </w:rPr>
            </w:pPr>
            <w:r w:rsidRPr="00650595">
              <w:rPr>
                <w:b/>
                <w:bCs/>
                <w:color w:val="000000"/>
                <w:lang w:val="sk-SK"/>
              </w:rPr>
              <w:t xml:space="preserve">Kategória </w:t>
            </w:r>
            <w:proofErr w:type="spellStart"/>
            <w:r w:rsidRPr="00650595">
              <w:rPr>
                <w:b/>
                <w:bCs/>
                <w:color w:val="000000"/>
                <w:lang w:val="sk-SK"/>
              </w:rPr>
              <w:t>dotk</w:t>
            </w:r>
            <w:proofErr w:type="spellEnd"/>
            <w:r w:rsidRPr="00650595">
              <w:rPr>
                <w:b/>
                <w:bCs/>
                <w:color w:val="000000"/>
                <w:lang w:val="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54461B" w14:textId="77777777" w:rsidR="00E14E63" w:rsidRPr="00650595" w:rsidRDefault="00E14E63" w:rsidP="00430C10">
            <w:pPr>
              <w:jc w:val="center"/>
              <w:rPr>
                <w:b/>
                <w:bCs/>
                <w:color w:val="000000"/>
                <w:lang w:val="sk-SK"/>
              </w:rPr>
            </w:pPr>
            <w:r w:rsidRPr="00650595">
              <w:rPr>
                <w:b/>
                <w:bCs/>
                <w:color w:val="000000"/>
                <w:lang w:val="sk-SK"/>
              </w:rPr>
              <w:t xml:space="preserve">Počet </w:t>
            </w:r>
            <w:proofErr w:type="spellStart"/>
            <w:r w:rsidRPr="00650595">
              <w:rPr>
                <w:b/>
                <w:bCs/>
                <w:color w:val="000000"/>
                <w:lang w:val="sk-SK"/>
              </w:rPr>
              <w:t>dotk</w:t>
            </w:r>
            <w:proofErr w:type="spellEnd"/>
            <w:r w:rsidRPr="00650595">
              <w:rPr>
                <w:b/>
                <w:bCs/>
                <w:color w:val="000000"/>
                <w:lang w:val="sk-SK"/>
              </w:rPr>
              <w:t xml:space="preserve">. subjektov spolu </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11240C4" w14:textId="77777777" w:rsidR="00E14E63" w:rsidRPr="00650595" w:rsidRDefault="00E14E63" w:rsidP="00430C10">
            <w:pPr>
              <w:jc w:val="center"/>
              <w:rPr>
                <w:b/>
                <w:bCs/>
                <w:color w:val="000000"/>
                <w:lang w:val="sk-SK"/>
              </w:rPr>
            </w:pPr>
            <w:r w:rsidRPr="00650595">
              <w:rPr>
                <w:b/>
                <w:bCs/>
                <w:color w:val="000000"/>
                <w:lang w:val="sk-SK"/>
              </w:rPr>
              <w:t>Vplyv na 1 podnik. v €</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44B7991" w14:textId="77777777" w:rsidR="00E14E63" w:rsidRPr="00650595" w:rsidRDefault="00E14E63" w:rsidP="00430C10">
            <w:pPr>
              <w:jc w:val="center"/>
              <w:rPr>
                <w:b/>
                <w:bCs/>
                <w:color w:val="000000"/>
                <w:lang w:val="sk-SK"/>
              </w:rPr>
            </w:pPr>
            <w:r w:rsidRPr="00650595">
              <w:rPr>
                <w:b/>
                <w:bCs/>
                <w:color w:val="000000"/>
                <w:lang w:val="sk-SK"/>
              </w:rPr>
              <w:t xml:space="preserve">Vplyv na kategóriu </w:t>
            </w:r>
            <w:proofErr w:type="spellStart"/>
            <w:r w:rsidRPr="00650595">
              <w:rPr>
                <w:b/>
                <w:bCs/>
                <w:color w:val="000000"/>
                <w:lang w:val="sk-SK"/>
              </w:rPr>
              <w:t>dotk</w:t>
            </w:r>
            <w:proofErr w:type="spellEnd"/>
            <w:r w:rsidRPr="00650595">
              <w:rPr>
                <w:b/>
                <w:bCs/>
                <w:color w:val="000000"/>
                <w:lang w:val="sk-SK"/>
              </w:rPr>
              <w:t>. subjektov v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E838BC4" w14:textId="77777777" w:rsidR="00E14E63" w:rsidRPr="00650595" w:rsidRDefault="00E14E63" w:rsidP="00430C10">
            <w:pPr>
              <w:jc w:val="center"/>
              <w:rPr>
                <w:b/>
                <w:bCs/>
                <w:color w:val="000000"/>
                <w:lang w:val="sk-SK"/>
              </w:rPr>
            </w:pPr>
            <w:r w:rsidRPr="00650595">
              <w:rPr>
                <w:b/>
                <w:bCs/>
                <w:color w:val="000000"/>
                <w:lang w:val="sk-SK"/>
              </w:rPr>
              <w:t>Druh vplyvu</w:t>
            </w:r>
            <w:r w:rsidRPr="00650595">
              <w:rPr>
                <w:b/>
                <w:bCs/>
                <w:color w:val="000000"/>
                <w:lang w:val="sk-SK"/>
              </w:rPr>
              <w:br/>
            </w:r>
            <w:r w:rsidRPr="00650595">
              <w:rPr>
                <w:color w:val="000000"/>
                <w:lang w:val="sk-SK"/>
              </w:rPr>
              <w:t xml:space="preserve">In (zvyšuje náklady) / </w:t>
            </w:r>
            <w:r w:rsidRPr="00650595">
              <w:rPr>
                <w:color w:val="000000"/>
                <w:lang w:val="sk-SK"/>
              </w:rPr>
              <w:br/>
            </w:r>
            <w:proofErr w:type="spellStart"/>
            <w:r w:rsidRPr="00650595">
              <w:rPr>
                <w:color w:val="000000"/>
                <w:lang w:val="sk-SK"/>
              </w:rPr>
              <w:t>Out</w:t>
            </w:r>
            <w:proofErr w:type="spellEnd"/>
            <w:r w:rsidRPr="00650595">
              <w:rPr>
                <w:color w:val="000000"/>
                <w:lang w:val="sk-SK"/>
              </w:rPr>
              <w:t xml:space="preserve"> (znižuje náklady) / Nemení sa</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59ABF" w14:textId="77777777" w:rsidR="00E14E63" w:rsidRPr="00650595" w:rsidRDefault="00E14E63" w:rsidP="00430C10">
            <w:pPr>
              <w:jc w:val="center"/>
              <w:rPr>
                <w:b/>
                <w:bCs/>
                <w:color w:val="000000"/>
                <w:lang w:val="sk-SK"/>
              </w:rPr>
            </w:pPr>
            <w:r w:rsidRPr="00650595">
              <w:rPr>
                <w:b/>
                <w:bCs/>
                <w:color w:val="000000"/>
                <w:lang w:val="sk-SK"/>
              </w:rPr>
              <w:t xml:space="preserve">1in2out </w:t>
            </w:r>
            <w:r w:rsidRPr="00650595">
              <w:rPr>
                <w:b/>
                <w:bCs/>
                <w:color w:val="000000"/>
                <w:lang w:val="sk-SK"/>
              </w:rPr>
              <w:br/>
              <w:t>celkom</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E623D" w14:textId="77777777" w:rsidR="00E14E63" w:rsidRPr="00650595" w:rsidRDefault="00E14E63" w:rsidP="00430C10">
            <w:pPr>
              <w:jc w:val="center"/>
              <w:rPr>
                <w:b/>
                <w:bCs/>
                <w:color w:val="000000"/>
                <w:lang w:val="sk-SK"/>
              </w:rPr>
            </w:pPr>
            <w:proofErr w:type="spellStart"/>
            <w:r w:rsidRPr="00650595">
              <w:rPr>
                <w:b/>
                <w:bCs/>
                <w:color w:val="000000"/>
                <w:lang w:val="sk-SK"/>
              </w:rPr>
              <w:t>Goldplating</w:t>
            </w:r>
            <w:proofErr w:type="spellEnd"/>
            <w:r w:rsidRPr="00650595">
              <w:rPr>
                <w:b/>
                <w:bCs/>
                <w:color w:val="000000"/>
                <w:lang w:val="sk-SK"/>
              </w:rPr>
              <w:t xml:space="preserve"> celkom</w:t>
            </w:r>
          </w:p>
        </w:tc>
      </w:tr>
      <w:tr w:rsidR="00E14E63" w:rsidRPr="00650595" w14:paraId="4873378D" w14:textId="77777777" w:rsidTr="00430C10">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F64EC8A" w14:textId="77777777" w:rsidR="00E14E63" w:rsidRPr="00650595" w:rsidRDefault="00E14E63" w:rsidP="00430C10">
            <w:pPr>
              <w:rPr>
                <w:b/>
                <w:bCs/>
                <w:color w:val="000000"/>
                <w:lang w:val="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2DD316E7" w14:textId="77777777" w:rsidR="00E14E63" w:rsidRPr="00650595" w:rsidRDefault="00E14E63" w:rsidP="00430C10">
            <w:pPr>
              <w:rPr>
                <w:b/>
                <w:bCs/>
                <w:color w:val="000000"/>
                <w:lang w:val="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162276EC" w14:textId="77777777" w:rsidR="00E14E63" w:rsidRPr="00650595" w:rsidRDefault="00E14E63" w:rsidP="00430C10">
            <w:pPr>
              <w:rPr>
                <w:b/>
                <w:bCs/>
                <w:color w:val="000000"/>
                <w:lang w:val="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338F325" w14:textId="77777777" w:rsidR="00E14E63" w:rsidRPr="00650595" w:rsidRDefault="00E14E63" w:rsidP="00430C10">
            <w:pPr>
              <w:rPr>
                <w:b/>
                <w:bCs/>
                <w:color w:val="000000"/>
                <w:lang w:val="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7AD4A57F" w14:textId="77777777" w:rsidR="00E14E63" w:rsidRPr="00650595" w:rsidRDefault="00E14E63" w:rsidP="00430C10">
            <w:pPr>
              <w:rPr>
                <w:b/>
                <w:bCs/>
                <w:color w:val="000000"/>
                <w:lang w:val="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4ADDF392" w14:textId="77777777" w:rsidR="00E14E63" w:rsidRPr="00650595" w:rsidRDefault="00E14E63" w:rsidP="00430C10">
            <w:pPr>
              <w:rPr>
                <w:b/>
                <w:bCs/>
                <w:color w:val="000000"/>
                <w:lang w:val="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FD5FA63" w14:textId="77777777" w:rsidR="00E14E63" w:rsidRPr="00650595" w:rsidRDefault="00E14E63" w:rsidP="00430C10">
            <w:pPr>
              <w:rPr>
                <w:b/>
                <w:bCs/>
                <w:color w:val="000000"/>
                <w:lang w:val="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EF37359" w14:textId="77777777" w:rsidR="00E14E63" w:rsidRPr="00650595" w:rsidRDefault="00E14E63" w:rsidP="00430C10">
            <w:pPr>
              <w:rPr>
                <w:b/>
                <w:bCs/>
                <w:color w:val="000000"/>
                <w:lang w:val="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C9CC678" w14:textId="77777777" w:rsidR="00E14E63" w:rsidRPr="00650595" w:rsidRDefault="00E14E63" w:rsidP="00430C10">
            <w:pPr>
              <w:rPr>
                <w:b/>
                <w:bCs/>
                <w:color w:val="000000"/>
                <w:lang w:val="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76B8B9" w14:textId="77777777" w:rsidR="00E14E63" w:rsidRPr="00650595" w:rsidRDefault="00E14E63" w:rsidP="00430C10">
            <w:pPr>
              <w:rPr>
                <w:b/>
                <w:bCs/>
                <w:color w:val="000000"/>
                <w:lang w:val="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993D7E" w14:textId="77777777" w:rsidR="00E14E63" w:rsidRPr="00650595" w:rsidRDefault="00E14E63" w:rsidP="00430C10">
            <w:pPr>
              <w:rPr>
                <w:b/>
                <w:bCs/>
                <w:color w:val="000000"/>
                <w:lang w:val="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3FD8CBA9" w14:textId="77777777" w:rsidR="00E14E63" w:rsidRPr="00650595" w:rsidRDefault="00E14E63" w:rsidP="00430C10">
            <w:pPr>
              <w:rPr>
                <w:b/>
                <w:bCs/>
                <w:color w:val="000000"/>
                <w:lang w:val="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B09F7C5" w14:textId="77777777" w:rsidR="00E14E63" w:rsidRPr="00650595" w:rsidRDefault="00E14E63" w:rsidP="00430C10">
            <w:pPr>
              <w:rPr>
                <w:b/>
                <w:bCs/>
                <w:color w:val="000000"/>
                <w:lang w:val="sk-SK"/>
              </w:rPr>
            </w:pPr>
          </w:p>
        </w:tc>
      </w:tr>
      <w:tr w:rsidR="00E14E63" w:rsidRPr="00650595" w14:paraId="2EDF3194" w14:textId="77777777" w:rsidTr="00430C10">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7270726" w14:textId="77777777" w:rsidR="00E14E63" w:rsidRPr="00650595" w:rsidRDefault="00E14E63" w:rsidP="00430C10">
            <w:pPr>
              <w:rPr>
                <w:b/>
                <w:bCs/>
                <w:color w:val="000000"/>
                <w:lang w:val="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7F49F7FF" w14:textId="77777777" w:rsidR="00E14E63" w:rsidRPr="00650595" w:rsidRDefault="00E14E63" w:rsidP="00430C10">
            <w:pPr>
              <w:rPr>
                <w:b/>
                <w:bCs/>
                <w:color w:val="000000"/>
                <w:lang w:val="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53BBDE82" w14:textId="77777777" w:rsidR="00E14E63" w:rsidRPr="00650595" w:rsidRDefault="00E14E63" w:rsidP="00430C10">
            <w:pPr>
              <w:rPr>
                <w:b/>
                <w:bCs/>
                <w:color w:val="000000"/>
                <w:lang w:val="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6953F837" w14:textId="77777777" w:rsidR="00E14E63" w:rsidRPr="00650595" w:rsidRDefault="00E14E63" w:rsidP="00430C10">
            <w:pPr>
              <w:rPr>
                <w:b/>
                <w:bCs/>
                <w:color w:val="000000"/>
                <w:lang w:val="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556651C3" w14:textId="77777777" w:rsidR="00E14E63" w:rsidRPr="00650595" w:rsidRDefault="00E14E63" w:rsidP="00430C10">
            <w:pPr>
              <w:rPr>
                <w:b/>
                <w:bCs/>
                <w:color w:val="000000"/>
                <w:lang w:val="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515B8260" w14:textId="77777777" w:rsidR="00E14E63" w:rsidRPr="00650595" w:rsidRDefault="00E14E63" w:rsidP="00430C10">
            <w:pPr>
              <w:rPr>
                <w:b/>
                <w:bCs/>
                <w:color w:val="000000"/>
                <w:lang w:val="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EA5833A" w14:textId="77777777" w:rsidR="00E14E63" w:rsidRPr="00650595" w:rsidRDefault="00E14E63" w:rsidP="00430C10">
            <w:pPr>
              <w:rPr>
                <w:b/>
                <w:bCs/>
                <w:color w:val="000000"/>
                <w:lang w:val="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EA8268D" w14:textId="77777777" w:rsidR="00E14E63" w:rsidRPr="00650595" w:rsidRDefault="00E14E63" w:rsidP="00430C10">
            <w:pPr>
              <w:rPr>
                <w:b/>
                <w:bCs/>
                <w:color w:val="000000"/>
                <w:lang w:val="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DBF14C" w14:textId="77777777" w:rsidR="00E14E63" w:rsidRPr="00650595" w:rsidRDefault="00E14E63" w:rsidP="00430C10">
            <w:pPr>
              <w:rPr>
                <w:b/>
                <w:bCs/>
                <w:color w:val="000000"/>
                <w:lang w:val="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67C4D709" w14:textId="77777777" w:rsidR="00E14E63" w:rsidRPr="00650595" w:rsidRDefault="00E14E63" w:rsidP="00430C10">
            <w:pPr>
              <w:rPr>
                <w:b/>
                <w:bCs/>
                <w:color w:val="000000"/>
                <w:lang w:val="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7A59BA" w14:textId="77777777" w:rsidR="00E14E63" w:rsidRPr="00650595" w:rsidRDefault="00E14E63" w:rsidP="00430C10">
            <w:pPr>
              <w:rPr>
                <w:b/>
                <w:bCs/>
                <w:color w:val="000000"/>
                <w:lang w:val="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41D0E5CC" w14:textId="77777777" w:rsidR="00E14E63" w:rsidRPr="00650595" w:rsidRDefault="00E14E63" w:rsidP="00430C10">
            <w:pPr>
              <w:rPr>
                <w:b/>
                <w:bCs/>
                <w:color w:val="000000"/>
                <w:lang w:val="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60CA9EA" w14:textId="77777777" w:rsidR="00E14E63" w:rsidRPr="00650595" w:rsidRDefault="00E14E63" w:rsidP="00430C10">
            <w:pPr>
              <w:rPr>
                <w:b/>
                <w:bCs/>
                <w:color w:val="000000"/>
                <w:lang w:val="sk-SK"/>
              </w:rPr>
            </w:pPr>
          </w:p>
        </w:tc>
      </w:tr>
      <w:tr w:rsidR="00E14E63" w:rsidRPr="00650595" w14:paraId="476E6A63" w14:textId="77777777" w:rsidTr="00430C10">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37DBDC0" w14:textId="77777777" w:rsidR="00E14E63" w:rsidRPr="00650595" w:rsidRDefault="00E14E63" w:rsidP="00430C10">
            <w:pPr>
              <w:rPr>
                <w:b/>
                <w:bCs/>
                <w:color w:val="000000"/>
                <w:lang w:val="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49E5576D" w14:textId="77777777" w:rsidR="00E14E63" w:rsidRPr="00650595" w:rsidRDefault="00E14E63" w:rsidP="00430C10">
            <w:pPr>
              <w:rPr>
                <w:b/>
                <w:bCs/>
                <w:color w:val="000000"/>
                <w:lang w:val="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7E57C0EB" w14:textId="77777777" w:rsidR="00E14E63" w:rsidRPr="00650595" w:rsidRDefault="00E14E63" w:rsidP="00430C10">
            <w:pPr>
              <w:rPr>
                <w:b/>
                <w:bCs/>
                <w:color w:val="000000"/>
                <w:lang w:val="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0790ECCA" w14:textId="77777777" w:rsidR="00E14E63" w:rsidRPr="00650595" w:rsidRDefault="00E14E63" w:rsidP="00430C10">
            <w:pPr>
              <w:rPr>
                <w:b/>
                <w:bCs/>
                <w:color w:val="000000"/>
                <w:lang w:val="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5DD8A6C5" w14:textId="77777777" w:rsidR="00E14E63" w:rsidRPr="00650595" w:rsidRDefault="00E14E63" w:rsidP="00430C10">
            <w:pPr>
              <w:rPr>
                <w:b/>
                <w:bCs/>
                <w:color w:val="000000"/>
                <w:lang w:val="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5B82C5E8" w14:textId="77777777" w:rsidR="00E14E63" w:rsidRPr="00650595" w:rsidRDefault="00E14E63" w:rsidP="00430C10">
            <w:pPr>
              <w:rPr>
                <w:b/>
                <w:bCs/>
                <w:color w:val="000000"/>
                <w:lang w:val="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2EF362A" w14:textId="77777777" w:rsidR="00E14E63" w:rsidRPr="00650595" w:rsidRDefault="00E14E63" w:rsidP="00430C10">
            <w:pPr>
              <w:rPr>
                <w:b/>
                <w:bCs/>
                <w:color w:val="000000"/>
                <w:lang w:val="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DFDBDC6" w14:textId="77777777" w:rsidR="00E14E63" w:rsidRPr="00650595" w:rsidRDefault="00E14E63" w:rsidP="00430C10">
            <w:pPr>
              <w:rPr>
                <w:b/>
                <w:bCs/>
                <w:color w:val="000000"/>
                <w:lang w:val="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A6650F0" w14:textId="77777777" w:rsidR="00E14E63" w:rsidRPr="00650595" w:rsidRDefault="00E14E63" w:rsidP="00430C10">
            <w:pPr>
              <w:rPr>
                <w:b/>
                <w:bCs/>
                <w:color w:val="000000"/>
                <w:lang w:val="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23BD258" w14:textId="77777777" w:rsidR="00E14E63" w:rsidRPr="00650595" w:rsidRDefault="00E14E63" w:rsidP="00430C10">
            <w:pPr>
              <w:rPr>
                <w:b/>
                <w:bCs/>
                <w:color w:val="000000"/>
                <w:lang w:val="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013490" w14:textId="77777777" w:rsidR="00E14E63" w:rsidRPr="00650595" w:rsidRDefault="00E14E63" w:rsidP="00430C10">
            <w:pPr>
              <w:rPr>
                <w:b/>
                <w:bCs/>
                <w:color w:val="000000"/>
                <w:lang w:val="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654A53CD" w14:textId="77777777" w:rsidR="00E14E63" w:rsidRPr="00650595" w:rsidRDefault="00E14E63" w:rsidP="00430C10">
            <w:pPr>
              <w:rPr>
                <w:b/>
                <w:bCs/>
                <w:color w:val="000000"/>
                <w:lang w:val="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6F7DC7FF" w14:textId="77777777" w:rsidR="00E14E63" w:rsidRPr="00650595" w:rsidRDefault="00E14E63" w:rsidP="00430C10">
            <w:pPr>
              <w:rPr>
                <w:b/>
                <w:bCs/>
                <w:color w:val="000000"/>
                <w:lang w:val="sk-SK"/>
              </w:rPr>
            </w:pPr>
          </w:p>
        </w:tc>
      </w:tr>
      <w:tr w:rsidR="00E14E63" w:rsidRPr="00650595" w14:paraId="764AF301" w14:textId="77777777" w:rsidTr="00430C10">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1F42F67" w14:textId="77777777" w:rsidR="00E14E63" w:rsidRPr="00650595" w:rsidRDefault="00E14E63" w:rsidP="00430C10">
            <w:pPr>
              <w:rPr>
                <w:b/>
                <w:bCs/>
                <w:color w:val="000000"/>
                <w:lang w:val="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3FCB81A6" w14:textId="77777777" w:rsidR="00E14E63" w:rsidRPr="00650595" w:rsidRDefault="00E14E63" w:rsidP="00430C10">
            <w:pPr>
              <w:rPr>
                <w:b/>
                <w:bCs/>
                <w:color w:val="000000"/>
                <w:lang w:val="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7D398143" w14:textId="77777777" w:rsidR="00E14E63" w:rsidRPr="00650595" w:rsidRDefault="00E14E63" w:rsidP="00430C10">
            <w:pPr>
              <w:rPr>
                <w:b/>
                <w:bCs/>
                <w:color w:val="000000"/>
                <w:lang w:val="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2220DDE1" w14:textId="77777777" w:rsidR="00E14E63" w:rsidRPr="00650595" w:rsidRDefault="00E14E63" w:rsidP="00430C10">
            <w:pPr>
              <w:rPr>
                <w:b/>
                <w:bCs/>
                <w:color w:val="000000"/>
                <w:lang w:val="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61ECC200" w14:textId="77777777" w:rsidR="00E14E63" w:rsidRPr="00650595" w:rsidRDefault="00E14E63" w:rsidP="00430C10">
            <w:pPr>
              <w:rPr>
                <w:b/>
                <w:bCs/>
                <w:color w:val="000000"/>
                <w:lang w:val="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52DB5BDB" w14:textId="77777777" w:rsidR="00E14E63" w:rsidRPr="00650595" w:rsidRDefault="00E14E63" w:rsidP="00430C10">
            <w:pPr>
              <w:rPr>
                <w:b/>
                <w:bCs/>
                <w:color w:val="000000"/>
                <w:lang w:val="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45FC2F1" w14:textId="77777777" w:rsidR="00E14E63" w:rsidRPr="00650595" w:rsidRDefault="00E14E63" w:rsidP="00430C10">
            <w:pPr>
              <w:rPr>
                <w:b/>
                <w:bCs/>
                <w:color w:val="000000"/>
                <w:lang w:val="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8C65DFC" w14:textId="77777777" w:rsidR="00E14E63" w:rsidRPr="00650595" w:rsidRDefault="00E14E63" w:rsidP="00430C10">
            <w:pPr>
              <w:rPr>
                <w:b/>
                <w:bCs/>
                <w:color w:val="000000"/>
                <w:lang w:val="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D105C7E" w14:textId="77777777" w:rsidR="00E14E63" w:rsidRPr="00650595" w:rsidRDefault="00E14E63" w:rsidP="00430C10">
            <w:pPr>
              <w:rPr>
                <w:b/>
                <w:bCs/>
                <w:color w:val="000000"/>
                <w:lang w:val="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7B946B5" w14:textId="77777777" w:rsidR="00E14E63" w:rsidRPr="00650595" w:rsidRDefault="00E14E63" w:rsidP="00430C10">
            <w:pPr>
              <w:rPr>
                <w:b/>
                <w:bCs/>
                <w:color w:val="000000"/>
                <w:lang w:val="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DA6E09" w14:textId="77777777" w:rsidR="00E14E63" w:rsidRPr="00650595" w:rsidRDefault="00E14E63" w:rsidP="00430C10">
            <w:pPr>
              <w:rPr>
                <w:b/>
                <w:bCs/>
                <w:color w:val="000000"/>
                <w:lang w:val="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4BBC38C5" w14:textId="77777777" w:rsidR="00E14E63" w:rsidRPr="00650595" w:rsidRDefault="00E14E63" w:rsidP="00430C10">
            <w:pPr>
              <w:rPr>
                <w:b/>
                <w:bCs/>
                <w:color w:val="000000"/>
                <w:lang w:val="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EDAADD1" w14:textId="77777777" w:rsidR="00E14E63" w:rsidRPr="00650595" w:rsidRDefault="00E14E63" w:rsidP="00430C10">
            <w:pPr>
              <w:rPr>
                <w:b/>
                <w:bCs/>
                <w:color w:val="000000"/>
                <w:lang w:val="sk-SK"/>
              </w:rPr>
            </w:pPr>
          </w:p>
        </w:tc>
      </w:tr>
      <w:tr w:rsidR="00E14E63" w:rsidRPr="00650595" w14:paraId="2D210939" w14:textId="77777777" w:rsidTr="00430C10">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4596387" w14:textId="77777777" w:rsidR="00E14E63" w:rsidRPr="00650595" w:rsidRDefault="00E14E63" w:rsidP="00430C10">
            <w:pPr>
              <w:rPr>
                <w:b/>
                <w:bCs/>
                <w:color w:val="000000"/>
                <w:lang w:val="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644BF6C0" w14:textId="77777777" w:rsidR="00E14E63" w:rsidRPr="00650595" w:rsidRDefault="00E14E63" w:rsidP="00430C10">
            <w:pPr>
              <w:rPr>
                <w:b/>
                <w:bCs/>
                <w:color w:val="000000"/>
                <w:lang w:val="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5146133E" w14:textId="77777777" w:rsidR="00E14E63" w:rsidRPr="00650595" w:rsidRDefault="00E14E63" w:rsidP="00430C10">
            <w:pPr>
              <w:rPr>
                <w:b/>
                <w:bCs/>
                <w:color w:val="000000"/>
                <w:lang w:val="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085D1628" w14:textId="77777777" w:rsidR="00E14E63" w:rsidRPr="00650595" w:rsidRDefault="00E14E63" w:rsidP="00430C10">
            <w:pPr>
              <w:rPr>
                <w:b/>
                <w:bCs/>
                <w:color w:val="000000"/>
                <w:lang w:val="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7627ADD5" w14:textId="77777777" w:rsidR="00E14E63" w:rsidRPr="00650595" w:rsidRDefault="00E14E63" w:rsidP="00430C10">
            <w:pPr>
              <w:rPr>
                <w:b/>
                <w:bCs/>
                <w:color w:val="000000"/>
                <w:lang w:val="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6B44B226" w14:textId="77777777" w:rsidR="00E14E63" w:rsidRPr="00650595" w:rsidRDefault="00E14E63" w:rsidP="00430C10">
            <w:pPr>
              <w:rPr>
                <w:b/>
                <w:bCs/>
                <w:color w:val="000000"/>
                <w:lang w:val="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57339B1" w14:textId="77777777" w:rsidR="00E14E63" w:rsidRPr="00650595" w:rsidRDefault="00E14E63" w:rsidP="00430C10">
            <w:pPr>
              <w:rPr>
                <w:b/>
                <w:bCs/>
                <w:color w:val="000000"/>
                <w:lang w:val="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07905B4" w14:textId="77777777" w:rsidR="00E14E63" w:rsidRPr="00650595" w:rsidRDefault="00E14E63" w:rsidP="00430C10">
            <w:pPr>
              <w:rPr>
                <w:b/>
                <w:bCs/>
                <w:color w:val="000000"/>
                <w:lang w:val="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DDCB263" w14:textId="77777777" w:rsidR="00E14E63" w:rsidRPr="00650595" w:rsidRDefault="00E14E63" w:rsidP="00430C10">
            <w:pPr>
              <w:rPr>
                <w:b/>
                <w:bCs/>
                <w:color w:val="000000"/>
                <w:lang w:val="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6B484AA" w14:textId="77777777" w:rsidR="00E14E63" w:rsidRPr="00650595" w:rsidRDefault="00E14E63" w:rsidP="00430C10">
            <w:pPr>
              <w:rPr>
                <w:b/>
                <w:bCs/>
                <w:color w:val="000000"/>
                <w:lang w:val="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23B9C" w14:textId="77777777" w:rsidR="00E14E63" w:rsidRPr="00650595" w:rsidRDefault="00E14E63" w:rsidP="00430C10">
            <w:pPr>
              <w:rPr>
                <w:b/>
                <w:bCs/>
                <w:color w:val="000000"/>
                <w:lang w:val="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6BC59EF2" w14:textId="77777777" w:rsidR="00E14E63" w:rsidRPr="00650595" w:rsidRDefault="00E14E63" w:rsidP="00430C10">
            <w:pPr>
              <w:rPr>
                <w:b/>
                <w:bCs/>
                <w:color w:val="000000"/>
                <w:lang w:val="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176F8A80" w14:textId="77777777" w:rsidR="00E14E63" w:rsidRPr="00650595" w:rsidRDefault="00E14E63" w:rsidP="00430C10">
            <w:pPr>
              <w:rPr>
                <w:b/>
                <w:bCs/>
                <w:color w:val="000000"/>
                <w:lang w:val="sk-SK"/>
              </w:rPr>
            </w:pPr>
          </w:p>
        </w:tc>
      </w:tr>
      <w:tr w:rsidR="00E14E63" w:rsidRPr="00650595" w14:paraId="1504A111" w14:textId="77777777" w:rsidTr="00430C10">
        <w:trPr>
          <w:trHeight w:val="33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76B9670" w14:textId="77777777" w:rsidR="00E14E63" w:rsidRPr="00650595" w:rsidRDefault="00E14E63" w:rsidP="00430C10">
            <w:pPr>
              <w:jc w:val="center"/>
              <w:rPr>
                <w:color w:val="000000"/>
                <w:lang w:val="sk-SK"/>
              </w:rPr>
            </w:pPr>
            <w:r w:rsidRPr="00650595">
              <w:rPr>
                <w:color w:val="000000"/>
                <w:lang w:val="sk-SK"/>
              </w:rPr>
              <w:t>1</w:t>
            </w:r>
          </w:p>
        </w:tc>
        <w:tc>
          <w:tcPr>
            <w:tcW w:w="1696" w:type="dxa"/>
            <w:tcBorders>
              <w:top w:val="nil"/>
              <w:left w:val="nil"/>
              <w:bottom w:val="single" w:sz="4" w:space="0" w:color="auto"/>
              <w:right w:val="single" w:sz="4" w:space="0" w:color="auto"/>
            </w:tcBorders>
            <w:shd w:val="clear" w:color="auto" w:fill="auto"/>
            <w:vAlign w:val="center"/>
            <w:hideMark/>
          </w:tcPr>
          <w:p w14:paraId="25773283" w14:textId="77777777" w:rsidR="00E14E63" w:rsidRPr="00650595" w:rsidRDefault="00E14E63" w:rsidP="00430C10">
            <w:pPr>
              <w:jc w:val="center"/>
              <w:rPr>
                <w:color w:val="000000"/>
                <w:lang w:val="sk-SK"/>
              </w:rPr>
            </w:pPr>
            <w:r w:rsidRPr="00650595">
              <w:rPr>
                <w:color w:val="000000"/>
                <w:lang w:val="sk-SK"/>
              </w:rPr>
              <w:t>Zvýšenie limitu na 500 000 eur pre povinnosť športových zväzov spracovať výročnú správu a mať riadnu účtovnú závierku a výročnú správu overenú audítorom</w:t>
            </w:r>
          </w:p>
        </w:tc>
        <w:tc>
          <w:tcPr>
            <w:tcW w:w="1100" w:type="dxa"/>
            <w:tcBorders>
              <w:top w:val="nil"/>
              <w:left w:val="nil"/>
              <w:bottom w:val="single" w:sz="4" w:space="0" w:color="auto"/>
              <w:right w:val="single" w:sz="4" w:space="0" w:color="auto"/>
            </w:tcBorders>
            <w:shd w:val="clear" w:color="auto" w:fill="auto"/>
            <w:vAlign w:val="center"/>
            <w:hideMark/>
          </w:tcPr>
          <w:p w14:paraId="68D98DAD" w14:textId="77777777" w:rsidR="00E14E63" w:rsidRPr="00650595" w:rsidRDefault="00E14E63" w:rsidP="00430C10">
            <w:pPr>
              <w:jc w:val="center"/>
              <w:rPr>
                <w:color w:val="000000"/>
                <w:lang w:val="sk-SK"/>
              </w:rPr>
            </w:pPr>
            <w:r w:rsidRPr="00650595">
              <w:rPr>
                <w:color w:val="000000"/>
                <w:lang w:val="sk-SK"/>
              </w:rPr>
              <w:t xml:space="preserve">zákon č. 440/2015 Z. z. o športe </w:t>
            </w:r>
          </w:p>
        </w:tc>
        <w:tc>
          <w:tcPr>
            <w:tcW w:w="1129" w:type="dxa"/>
            <w:tcBorders>
              <w:top w:val="nil"/>
              <w:left w:val="nil"/>
              <w:bottom w:val="single" w:sz="4" w:space="0" w:color="auto"/>
              <w:right w:val="single" w:sz="4" w:space="0" w:color="auto"/>
            </w:tcBorders>
            <w:shd w:val="clear" w:color="auto" w:fill="auto"/>
            <w:vAlign w:val="center"/>
            <w:hideMark/>
          </w:tcPr>
          <w:p w14:paraId="7D1D07A0" w14:textId="77777777" w:rsidR="00E14E63" w:rsidRPr="00650595" w:rsidRDefault="00E14E63" w:rsidP="00430C10">
            <w:pPr>
              <w:jc w:val="center"/>
              <w:rPr>
                <w:color w:val="000000"/>
                <w:lang w:val="sk-SK"/>
              </w:rPr>
            </w:pPr>
            <w:r w:rsidRPr="00650595">
              <w:rPr>
                <w:color w:val="000000"/>
                <w:lang w:val="sk-SK"/>
              </w:rPr>
              <w:t>§ 9 ods. 4 a 5</w:t>
            </w:r>
          </w:p>
        </w:tc>
        <w:tc>
          <w:tcPr>
            <w:tcW w:w="1774" w:type="dxa"/>
            <w:tcBorders>
              <w:top w:val="nil"/>
              <w:left w:val="nil"/>
              <w:bottom w:val="single" w:sz="4" w:space="0" w:color="auto"/>
              <w:right w:val="single" w:sz="4" w:space="0" w:color="auto"/>
            </w:tcBorders>
            <w:shd w:val="clear" w:color="auto" w:fill="auto"/>
            <w:vAlign w:val="center"/>
            <w:hideMark/>
          </w:tcPr>
          <w:p w14:paraId="5DBA86E6" w14:textId="77777777" w:rsidR="00E14E63" w:rsidRPr="00650595" w:rsidRDefault="00E14E63" w:rsidP="00430C10">
            <w:pPr>
              <w:jc w:val="center"/>
              <w:rPr>
                <w:color w:val="000000"/>
                <w:lang w:val="sk-SK"/>
              </w:rPr>
            </w:pPr>
            <w:r w:rsidRPr="00650595">
              <w:rPr>
                <w:color w:val="000000"/>
                <w:lang w:val="sk-SK"/>
              </w:rPr>
              <w:t>1.SK</w:t>
            </w:r>
          </w:p>
        </w:tc>
        <w:tc>
          <w:tcPr>
            <w:tcW w:w="1493" w:type="dxa"/>
            <w:tcBorders>
              <w:top w:val="nil"/>
              <w:left w:val="nil"/>
              <w:bottom w:val="single" w:sz="4" w:space="0" w:color="auto"/>
              <w:right w:val="single" w:sz="4" w:space="0" w:color="auto"/>
            </w:tcBorders>
            <w:shd w:val="clear" w:color="auto" w:fill="auto"/>
            <w:vAlign w:val="center"/>
            <w:hideMark/>
          </w:tcPr>
          <w:p w14:paraId="57D61678" w14:textId="77777777" w:rsidR="00E14E63" w:rsidRPr="00650595" w:rsidRDefault="00E14E63" w:rsidP="00430C10">
            <w:pPr>
              <w:jc w:val="center"/>
              <w:rPr>
                <w:color w:val="000000"/>
                <w:lang w:val="sk-SK"/>
              </w:rPr>
            </w:pPr>
            <w:r w:rsidRPr="00650595">
              <w:rPr>
                <w:color w:val="000000"/>
                <w:lang w:val="sk-SK"/>
              </w:rPr>
              <w:t>1. januára 2025</w:t>
            </w:r>
          </w:p>
        </w:tc>
        <w:tc>
          <w:tcPr>
            <w:tcW w:w="996" w:type="dxa"/>
            <w:tcBorders>
              <w:top w:val="nil"/>
              <w:left w:val="nil"/>
              <w:bottom w:val="single" w:sz="4" w:space="0" w:color="auto"/>
              <w:right w:val="single" w:sz="4" w:space="0" w:color="auto"/>
            </w:tcBorders>
            <w:shd w:val="clear" w:color="auto" w:fill="auto"/>
            <w:vAlign w:val="center"/>
            <w:hideMark/>
          </w:tcPr>
          <w:p w14:paraId="4B28EF88" w14:textId="77777777" w:rsidR="00E14E63" w:rsidRPr="00650595" w:rsidRDefault="00E14E63" w:rsidP="00430C10">
            <w:pPr>
              <w:jc w:val="center"/>
              <w:rPr>
                <w:color w:val="000000"/>
                <w:lang w:val="sk-SK"/>
              </w:rPr>
            </w:pPr>
            <w:r w:rsidRPr="00650595">
              <w:rPr>
                <w:color w:val="000000"/>
                <w:lang w:val="sk-SK"/>
              </w:rPr>
              <w:t>športové zväzy</w:t>
            </w:r>
          </w:p>
        </w:tc>
        <w:tc>
          <w:tcPr>
            <w:tcW w:w="974" w:type="dxa"/>
            <w:tcBorders>
              <w:top w:val="nil"/>
              <w:left w:val="nil"/>
              <w:bottom w:val="single" w:sz="4" w:space="0" w:color="auto"/>
              <w:right w:val="single" w:sz="4" w:space="0" w:color="auto"/>
            </w:tcBorders>
            <w:shd w:val="clear" w:color="auto" w:fill="auto"/>
            <w:vAlign w:val="center"/>
            <w:hideMark/>
          </w:tcPr>
          <w:p w14:paraId="7C7A0A7F" w14:textId="77777777" w:rsidR="00E14E63" w:rsidRPr="00650595" w:rsidRDefault="00E14E63" w:rsidP="00430C10">
            <w:pPr>
              <w:rPr>
                <w:color w:val="000000"/>
                <w:lang w:val="sk-SK"/>
              </w:rPr>
            </w:pPr>
            <w:r w:rsidRPr="00650595">
              <w:rPr>
                <w:color w:val="000000"/>
                <w:lang w:val="sk-SK"/>
              </w:rPr>
              <w:t xml:space="preserve">     48 </w:t>
            </w:r>
          </w:p>
        </w:tc>
        <w:tc>
          <w:tcPr>
            <w:tcW w:w="791" w:type="dxa"/>
            <w:tcBorders>
              <w:top w:val="nil"/>
              <w:left w:val="nil"/>
              <w:bottom w:val="single" w:sz="4" w:space="0" w:color="auto"/>
              <w:right w:val="single" w:sz="4" w:space="0" w:color="auto"/>
            </w:tcBorders>
            <w:shd w:val="clear" w:color="000000" w:fill="FFFFFF"/>
            <w:vAlign w:val="center"/>
            <w:hideMark/>
          </w:tcPr>
          <w:p w14:paraId="70F19F06" w14:textId="77777777" w:rsidR="00E14E63" w:rsidRPr="00650595" w:rsidRDefault="00E14E63" w:rsidP="00430C10">
            <w:pPr>
              <w:jc w:val="center"/>
              <w:rPr>
                <w:color w:val="000000"/>
                <w:lang w:val="sk-SK"/>
              </w:rPr>
            </w:pPr>
            <w:r w:rsidRPr="00650595">
              <w:rPr>
                <w:color w:val="000000"/>
                <w:lang w:val="sk-SK"/>
              </w:rPr>
              <w:t>1 872</w:t>
            </w:r>
          </w:p>
        </w:tc>
        <w:tc>
          <w:tcPr>
            <w:tcW w:w="978" w:type="dxa"/>
            <w:tcBorders>
              <w:top w:val="nil"/>
              <w:left w:val="nil"/>
              <w:bottom w:val="single" w:sz="4" w:space="0" w:color="auto"/>
              <w:right w:val="single" w:sz="4" w:space="0" w:color="auto"/>
            </w:tcBorders>
            <w:shd w:val="clear" w:color="auto" w:fill="auto"/>
            <w:vAlign w:val="center"/>
            <w:hideMark/>
          </w:tcPr>
          <w:p w14:paraId="006E90CF" w14:textId="77777777" w:rsidR="00E14E63" w:rsidRPr="00650595" w:rsidRDefault="00E14E63" w:rsidP="00430C10">
            <w:pPr>
              <w:jc w:val="center"/>
              <w:rPr>
                <w:color w:val="000000"/>
                <w:lang w:val="sk-SK"/>
              </w:rPr>
            </w:pPr>
            <w:r w:rsidRPr="00650595">
              <w:rPr>
                <w:color w:val="000000"/>
                <w:lang w:val="sk-SK"/>
              </w:rPr>
              <w:t>89 850</w:t>
            </w:r>
          </w:p>
        </w:tc>
        <w:tc>
          <w:tcPr>
            <w:tcW w:w="1134" w:type="dxa"/>
            <w:tcBorders>
              <w:top w:val="nil"/>
              <w:left w:val="nil"/>
              <w:bottom w:val="single" w:sz="4" w:space="0" w:color="auto"/>
              <w:right w:val="single" w:sz="4" w:space="0" w:color="auto"/>
            </w:tcBorders>
            <w:shd w:val="clear" w:color="auto" w:fill="auto"/>
            <w:vAlign w:val="center"/>
            <w:hideMark/>
          </w:tcPr>
          <w:p w14:paraId="2CB610C5" w14:textId="77777777" w:rsidR="00E14E63" w:rsidRPr="00650595" w:rsidRDefault="00E14E63" w:rsidP="00430C10">
            <w:pPr>
              <w:jc w:val="center"/>
              <w:rPr>
                <w:color w:val="000000"/>
                <w:lang w:val="sk-SK"/>
              </w:rPr>
            </w:pPr>
            <w:proofErr w:type="spellStart"/>
            <w:r w:rsidRPr="00650595">
              <w:rPr>
                <w:color w:val="000000"/>
                <w:lang w:val="sk-SK"/>
              </w:rPr>
              <w:t>Out</w:t>
            </w:r>
            <w:proofErr w:type="spellEnd"/>
            <w:r w:rsidRPr="00650595">
              <w:rPr>
                <w:color w:val="000000"/>
                <w:lang w:val="sk-SK"/>
              </w:rPr>
              <w:t xml:space="preserve"> (znižuje náklady)</w:t>
            </w:r>
          </w:p>
        </w:tc>
        <w:tc>
          <w:tcPr>
            <w:tcW w:w="833" w:type="dxa"/>
            <w:tcBorders>
              <w:top w:val="nil"/>
              <w:left w:val="nil"/>
              <w:bottom w:val="single" w:sz="4" w:space="0" w:color="auto"/>
              <w:right w:val="single" w:sz="4" w:space="0" w:color="auto"/>
            </w:tcBorders>
            <w:shd w:val="clear" w:color="auto" w:fill="auto"/>
            <w:vAlign w:val="center"/>
            <w:hideMark/>
          </w:tcPr>
          <w:p w14:paraId="5FAE188D" w14:textId="77777777" w:rsidR="00E14E63" w:rsidRPr="00650595" w:rsidRDefault="00E14E63" w:rsidP="00430C10">
            <w:pPr>
              <w:jc w:val="center"/>
              <w:rPr>
                <w:lang w:val="sk-SK"/>
              </w:rPr>
            </w:pPr>
            <w:r w:rsidRPr="00650595">
              <w:rPr>
                <w:lang w:val="sk-SK"/>
              </w:rPr>
              <w:t>89 850</w:t>
            </w:r>
          </w:p>
        </w:tc>
        <w:tc>
          <w:tcPr>
            <w:tcW w:w="1164" w:type="dxa"/>
            <w:tcBorders>
              <w:top w:val="nil"/>
              <w:left w:val="nil"/>
              <w:bottom w:val="single" w:sz="4" w:space="0" w:color="auto"/>
              <w:right w:val="single" w:sz="4" w:space="0" w:color="auto"/>
            </w:tcBorders>
            <w:shd w:val="clear" w:color="auto" w:fill="auto"/>
            <w:vAlign w:val="center"/>
            <w:hideMark/>
          </w:tcPr>
          <w:p w14:paraId="34F0CD66" w14:textId="77777777" w:rsidR="00E14E63" w:rsidRPr="00650595" w:rsidRDefault="00E14E63" w:rsidP="00430C10">
            <w:pPr>
              <w:jc w:val="center"/>
              <w:rPr>
                <w:color w:val="000000"/>
                <w:lang w:val="sk-SK"/>
              </w:rPr>
            </w:pPr>
            <w:r w:rsidRPr="00650595">
              <w:rPr>
                <w:color w:val="000000"/>
                <w:lang w:val="sk-SK"/>
              </w:rPr>
              <w:t>0</w:t>
            </w:r>
          </w:p>
        </w:tc>
      </w:tr>
    </w:tbl>
    <w:p w14:paraId="6DA3C8F0" w14:textId="77777777" w:rsidR="00E14E63" w:rsidRPr="00650595" w:rsidRDefault="00E14E63" w:rsidP="00E14E63">
      <w:pPr>
        <w:jc w:val="both"/>
        <w:rPr>
          <w:rFonts w:eastAsia="Calibri"/>
          <w:b/>
          <w:bCs/>
          <w:i/>
          <w:sz w:val="24"/>
          <w:szCs w:val="24"/>
          <w:lang w:val="sk-SK"/>
        </w:rPr>
        <w:sectPr w:rsidR="00E14E63" w:rsidRPr="00650595" w:rsidSect="00E14E63">
          <w:pgSz w:w="16838" w:h="11906" w:orient="landscape"/>
          <w:pgMar w:top="1417" w:right="1417" w:bottom="1417" w:left="1417" w:header="708" w:footer="708" w:gutter="0"/>
          <w:cols w:space="708"/>
          <w:docGrid w:linePitch="360"/>
        </w:sectPr>
      </w:pPr>
    </w:p>
    <w:p w14:paraId="3F608F21" w14:textId="77777777" w:rsidR="00E14E63" w:rsidRPr="00650595" w:rsidRDefault="00E14E63" w:rsidP="00E14E63">
      <w:pPr>
        <w:jc w:val="both"/>
        <w:rPr>
          <w:rFonts w:eastAsia="Calibri"/>
          <w:b/>
          <w:bCs/>
          <w:i/>
          <w:sz w:val="24"/>
          <w:szCs w:val="24"/>
          <w:u w:val="single"/>
          <w:lang w:val="sk-SK"/>
        </w:rPr>
      </w:pPr>
      <w:r w:rsidRPr="00650595">
        <w:rPr>
          <w:rFonts w:eastAsia="Calibri"/>
          <w:b/>
          <w:bCs/>
          <w:i/>
          <w:sz w:val="24"/>
          <w:szCs w:val="24"/>
          <w:u w:val="single"/>
          <w:lang w:val="sk-SK"/>
        </w:rPr>
        <w:lastRenderedPageBreak/>
        <w:t xml:space="preserve">3.1.3 Doplňujúce informácie k spôsobu výpočtu vplyvov jednotlivých regulácií na zmenu nákladov </w:t>
      </w:r>
    </w:p>
    <w:p w14:paraId="765FCD36" w14:textId="77777777" w:rsidR="00E14E63" w:rsidRPr="00650595" w:rsidRDefault="00E14E63" w:rsidP="00E14E63">
      <w:pPr>
        <w:jc w:val="both"/>
        <w:rPr>
          <w:rFonts w:eastAsia="Calibri"/>
          <w:bCs/>
          <w:i/>
          <w:iCs/>
          <w:color w:val="000000"/>
          <w:sz w:val="24"/>
          <w:szCs w:val="24"/>
          <w:lang w:val="sk-SK"/>
        </w:rPr>
      </w:pPr>
      <w:r w:rsidRPr="00650595">
        <w:rPr>
          <w:rFonts w:eastAsia="Calibri"/>
          <w:bCs/>
          <w:i/>
          <w:iCs/>
          <w:color w:val="000000"/>
          <w:sz w:val="24"/>
          <w:szCs w:val="24"/>
          <w:lang w:val="sk-SK"/>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650595">
        <w:rPr>
          <w:rFonts w:eastAsia="Calibri"/>
          <w:bCs/>
          <w:i/>
          <w:iCs/>
          <w:color w:val="000000"/>
          <w:sz w:val="24"/>
          <w:szCs w:val="24"/>
          <w:lang w:val="sk-SK"/>
        </w:rPr>
        <w:t>link</w:t>
      </w:r>
      <w:proofErr w:type="spellEnd"/>
      <w:r w:rsidRPr="00650595">
        <w:rPr>
          <w:rFonts w:eastAsia="Calibri"/>
          <w:bCs/>
          <w:i/>
          <w:iCs/>
          <w:color w:val="000000"/>
          <w:sz w:val="24"/>
          <w:szCs w:val="24"/>
          <w:lang w:val="sk-SK"/>
        </w:rPr>
        <w:t xml:space="preserve"> na konkrétne štatistiky, ak sú dostupné na internete). Jednotlivé regulácie môžu mať jeden alebo viac typov nákladov (A. Dane, odvody, clá a poplatky, ktorých cieľom je znižovať negatívne </w:t>
      </w:r>
      <w:proofErr w:type="spellStart"/>
      <w:r w:rsidRPr="00650595">
        <w:rPr>
          <w:rFonts w:eastAsia="Calibri"/>
          <w:bCs/>
          <w:i/>
          <w:iCs/>
          <w:color w:val="000000"/>
          <w:sz w:val="24"/>
          <w:szCs w:val="24"/>
          <w:lang w:val="sk-SK"/>
        </w:rPr>
        <w:t>externality</w:t>
      </w:r>
      <w:proofErr w:type="spellEnd"/>
      <w:r w:rsidRPr="00650595">
        <w:rPr>
          <w:rFonts w:eastAsia="Calibri"/>
          <w:bCs/>
          <w:i/>
          <w:iCs/>
          <w:color w:val="000000"/>
          <w:sz w:val="24"/>
          <w:szCs w:val="24"/>
          <w:lang w:val="sk-SK"/>
        </w:rPr>
        <w:t xml:space="preserve">, B. Iné poplatky, C. Sankcie, D. Nepriame finančné náklady, E. Administratívne náklady). Rozčleňte ich a vypočítajte v súlade s metodickým postupom. </w:t>
      </w:r>
    </w:p>
    <w:p w14:paraId="545083DB" w14:textId="77777777" w:rsidR="00E14E63" w:rsidRPr="00650595" w:rsidRDefault="00E14E63" w:rsidP="00E14E63">
      <w:pPr>
        <w:jc w:val="both"/>
        <w:rPr>
          <w:rFonts w:eastAsia="Calibri"/>
          <w:bCs/>
          <w:sz w:val="24"/>
          <w:szCs w:val="24"/>
          <w:lang w:val="sk-SK"/>
        </w:rPr>
      </w:pPr>
      <w:r w:rsidRPr="00650595">
        <w:rPr>
          <w:rFonts w:eastAsia="Calibri"/>
          <w:bCs/>
          <w:sz w:val="24"/>
          <w:szCs w:val="24"/>
          <w:lang w:val="sk-SK"/>
        </w:rPr>
        <w:t xml:space="preserve">Návrh zákona upravuje limit, kedy je športová organizácia, ktorá je prijímateľom verejných prostriedkov, povinná spracovať výročnú správu a mať riadnu účtovnú závierku a výročnú správu overenú audítorom. Táto navrhovaná úprava bude mať vplyv na hospodárenie športovej organizácie, a teda predstavuje úsporu na strane výdavkov. </w:t>
      </w:r>
    </w:p>
    <w:p w14:paraId="2FDF507C" w14:textId="77777777" w:rsidR="00E14E63" w:rsidRPr="00650595" w:rsidRDefault="00E14E63" w:rsidP="00E14E63">
      <w:pPr>
        <w:jc w:val="both"/>
        <w:rPr>
          <w:rFonts w:eastAsia="Calibri"/>
          <w:bCs/>
          <w:iCs/>
          <w:color w:val="000000"/>
          <w:sz w:val="24"/>
          <w:szCs w:val="24"/>
          <w:lang w:val="sk-SK"/>
        </w:rPr>
      </w:pPr>
      <w:r w:rsidRPr="00650595">
        <w:rPr>
          <w:rFonts w:eastAsia="Calibri"/>
          <w:bCs/>
          <w:iCs/>
          <w:color w:val="000000"/>
          <w:sz w:val="24"/>
          <w:szCs w:val="24"/>
          <w:lang w:val="sk-SK"/>
        </w:rPr>
        <w:t xml:space="preserve">Zvýšenie limitu pre túto povinnosť ušetrí ročne jednému športovému zväzu v priemere 1872 eur. Celkovo 48 športovým zväzom ušetrí táto zmena ročne </w:t>
      </w:r>
      <w:r w:rsidRPr="00650595">
        <w:rPr>
          <w:color w:val="000000"/>
          <w:sz w:val="24"/>
          <w:szCs w:val="24"/>
          <w:lang w:val="sk-SK"/>
        </w:rPr>
        <w:t>89 850 eur.</w:t>
      </w:r>
    </w:p>
    <w:p w14:paraId="251F7C6A" w14:textId="77777777" w:rsidR="00E14E63" w:rsidRPr="00650595" w:rsidRDefault="00E14E63" w:rsidP="00E14E63">
      <w:pPr>
        <w:jc w:val="both"/>
        <w:rPr>
          <w:rFonts w:eastAsia="Calibri"/>
          <w:bCs/>
          <w:sz w:val="24"/>
          <w:szCs w:val="24"/>
          <w:lang w:val="sk-SK"/>
        </w:rPr>
      </w:pPr>
    </w:p>
    <w:p w14:paraId="43F4C068" w14:textId="77777777" w:rsidR="00E14E63" w:rsidRPr="00650595" w:rsidRDefault="00E14E63" w:rsidP="00E14E63">
      <w:pPr>
        <w:jc w:val="both"/>
        <w:rPr>
          <w:rFonts w:eastAsia="Calibri"/>
          <w:b/>
          <w:bCs/>
          <w:i/>
          <w:sz w:val="24"/>
          <w:szCs w:val="24"/>
          <w:u w:val="single"/>
          <w:lang w:val="sk-SK"/>
        </w:rPr>
      </w:pPr>
      <w:r w:rsidRPr="00650595">
        <w:rPr>
          <w:rFonts w:eastAsia="Calibri"/>
          <w:b/>
          <w:bCs/>
          <w:i/>
          <w:sz w:val="24"/>
          <w:szCs w:val="24"/>
          <w:u w:val="single"/>
          <w:lang w:val="sk-SK"/>
        </w:rPr>
        <w:t xml:space="preserve">3.1.4 Odôvodnenie </w:t>
      </w:r>
      <w:proofErr w:type="spellStart"/>
      <w:r w:rsidRPr="00650595">
        <w:rPr>
          <w:rFonts w:eastAsia="Calibri"/>
          <w:b/>
          <w:bCs/>
          <w:i/>
          <w:sz w:val="24"/>
          <w:szCs w:val="24"/>
          <w:u w:val="single"/>
          <w:lang w:val="sk-SK"/>
        </w:rPr>
        <w:t>goldplatingu</w:t>
      </w:r>
      <w:proofErr w:type="spellEnd"/>
      <w:r w:rsidRPr="00650595">
        <w:rPr>
          <w:rFonts w:eastAsia="Calibri"/>
          <w:b/>
          <w:bCs/>
          <w:i/>
          <w:sz w:val="24"/>
          <w:szCs w:val="24"/>
          <w:u w:val="single"/>
          <w:lang w:val="sk-SK"/>
        </w:rPr>
        <w:t xml:space="preserve"> podľa bodu 4 časti III jednotnej metodiky a ďalšie doplňujúce informácie</w:t>
      </w:r>
      <w:r w:rsidRPr="00650595">
        <w:rPr>
          <w:rStyle w:val="Odkaznapoznmkupodiarou"/>
          <w:rFonts w:eastAsia="Calibri"/>
          <w:b/>
          <w:bCs/>
          <w:sz w:val="24"/>
          <w:szCs w:val="24"/>
          <w:u w:val="single"/>
          <w:lang w:val="sk-SK"/>
        </w:rPr>
        <w:footnoteReference w:id="2"/>
      </w:r>
      <w:r w:rsidRPr="00650595">
        <w:rPr>
          <w:rFonts w:eastAsia="Calibri"/>
          <w:b/>
          <w:bCs/>
          <w:i/>
          <w:sz w:val="24"/>
          <w:szCs w:val="24"/>
          <w:u w:val="single"/>
          <w:lang w:val="sk-SK"/>
        </w:rPr>
        <w:t xml:space="preserve"> </w:t>
      </w:r>
    </w:p>
    <w:p w14:paraId="1F861DB7" w14:textId="77777777" w:rsidR="00E14E63" w:rsidRPr="00650595" w:rsidRDefault="00E14E63" w:rsidP="00E14E63">
      <w:pPr>
        <w:jc w:val="both"/>
        <w:rPr>
          <w:rFonts w:eastAsia="Calibri"/>
          <w:bCs/>
          <w:i/>
          <w:iCs/>
          <w:color w:val="000000"/>
          <w:sz w:val="24"/>
          <w:szCs w:val="24"/>
          <w:lang w:val="sk-SK"/>
        </w:rPr>
      </w:pPr>
      <w:r w:rsidRPr="00650595">
        <w:rPr>
          <w:rFonts w:eastAsia="Calibri"/>
          <w:bCs/>
          <w:i/>
          <w:iCs/>
          <w:color w:val="000000"/>
          <w:sz w:val="24"/>
          <w:szCs w:val="24"/>
          <w:lang w:val="sk-SK"/>
        </w:rPr>
        <w:t xml:space="preserve">Požadované informácie uveďte osobitne ku každému identifikovanému </w:t>
      </w:r>
      <w:proofErr w:type="spellStart"/>
      <w:r w:rsidRPr="00650595">
        <w:rPr>
          <w:rFonts w:eastAsia="Calibri"/>
          <w:bCs/>
          <w:i/>
          <w:iCs/>
          <w:color w:val="000000"/>
          <w:sz w:val="24"/>
          <w:szCs w:val="24"/>
          <w:lang w:val="sk-SK"/>
        </w:rPr>
        <w:t>goldplatingu</w:t>
      </w:r>
      <w:proofErr w:type="spellEnd"/>
      <w:r w:rsidRPr="00650595">
        <w:rPr>
          <w:rFonts w:eastAsia="Calibri"/>
          <w:bCs/>
          <w:i/>
          <w:iCs/>
          <w:color w:val="000000"/>
          <w:sz w:val="24"/>
          <w:szCs w:val="24"/>
          <w:lang w:val="sk-SK"/>
        </w:rPr>
        <w:t xml:space="preserve"> (ku každej hodnotenej regulácii s </w:t>
      </w:r>
      <w:proofErr w:type="spellStart"/>
      <w:r w:rsidRPr="00650595">
        <w:rPr>
          <w:rFonts w:eastAsia="Calibri"/>
          <w:bCs/>
          <w:i/>
          <w:iCs/>
          <w:color w:val="000000"/>
          <w:sz w:val="24"/>
          <w:szCs w:val="24"/>
          <w:lang w:val="sk-SK"/>
        </w:rPr>
        <w:t>goldplatingom</w:t>
      </w:r>
      <w:proofErr w:type="spellEnd"/>
      <w:r w:rsidRPr="00650595">
        <w:rPr>
          <w:rFonts w:eastAsia="Calibri"/>
          <w:bCs/>
          <w:i/>
          <w:iCs/>
          <w:color w:val="000000"/>
          <w:sz w:val="24"/>
          <w:szCs w:val="24"/>
          <w:lang w:val="sk-SK"/>
        </w:rPr>
        <w:t xml:space="preserve"> osobitne). </w:t>
      </w:r>
    </w:p>
    <w:p w14:paraId="772EB757" w14:textId="77777777" w:rsidR="00E14E63" w:rsidRPr="00650595" w:rsidRDefault="00E14E63" w:rsidP="00E14E63">
      <w:pPr>
        <w:jc w:val="both"/>
        <w:rPr>
          <w:rFonts w:eastAsia="Calibri"/>
          <w:bCs/>
          <w:i/>
          <w:iCs/>
          <w:color w:val="000000"/>
          <w:sz w:val="24"/>
          <w:szCs w:val="24"/>
          <w:lang w:val="sk-SK"/>
        </w:rPr>
      </w:pPr>
      <w:r w:rsidRPr="00650595">
        <w:rPr>
          <w:rFonts w:eastAsia="Calibri"/>
          <w:bCs/>
          <w:i/>
          <w:iCs/>
          <w:color w:val="000000"/>
          <w:sz w:val="24"/>
          <w:szCs w:val="24"/>
          <w:lang w:val="sk-SK"/>
        </w:rPr>
        <w:t xml:space="preserve">Uveďte odôvodnenie </w:t>
      </w:r>
      <w:proofErr w:type="spellStart"/>
      <w:r w:rsidRPr="00650595">
        <w:rPr>
          <w:rFonts w:eastAsia="Calibri"/>
          <w:bCs/>
          <w:i/>
          <w:iCs/>
          <w:color w:val="000000"/>
          <w:sz w:val="24"/>
          <w:szCs w:val="24"/>
          <w:lang w:val="sk-SK"/>
        </w:rPr>
        <w:t>goldplatingu</w:t>
      </w:r>
      <w:proofErr w:type="spellEnd"/>
      <w:r w:rsidRPr="00650595">
        <w:rPr>
          <w:rFonts w:eastAsia="Calibri"/>
          <w:bCs/>
          <w:i/>
          <w:iCs/>
          <w:color w:val="000000"/>
          <w:sz w:val="24"/>
          <w:szCs w:val="24"/>
          <w:lang w:val="sk-SK"/>
        </w:rPr>
        <w:t xml:space="preserve"> z hľadiska jeho nespochybniteľnej nevyhnutnosti. Odôvodnenie doložte dôkladným hodnotením prínosov a nákladov. Uveďte zvážené alternatívne riešenia..</w:t>
      </w:r>
    </w:p>
    <w:p w14:paraId="563C77D8" w14:textId="77777777" w:rsidR="00E14E63" w:rsidRPr="00650595" w:rsidRDefault="00E14E63" w:rsidP="00E14E63">
      <w:pPr>
        <w:jc w:val="both"/>
        <w:rPr>
          <w:rFonts w:eastAsia="Calibri"/>
          <w:bCs/>
          <w:i/>
          <w:iCs/>
          <w:color w:val="000000"/>
          <w:sz w:val="24"/>
          <w:szCs w:val="24"/>
          <w:lang w:val="sk-SK"/>
        </w:rPr>
      </w:pPr>
      <w:r w:rsidRPr="00650595">
        <w:rPr>
          <w:rFonts w:eastAsia="Calibri"/>
          <w:bCs/>
          <w:i/>
          <w:iCs/>
          <w:color w:val="000000"/>
          <w:sz w:val="24"/>
          <w:szCs w:val="24"/>
          <w:lang w:val="sk-SK"/>
        </w:rPr>
        <w:t xml:space="preserve">Zároveň uveďte konkrétne informácie súvisiace s kategóriou </w:t>
      </w:r>
      <w:proofErr w:type="spellStart"/>
      <w:r w:rsidRPr="00650595">
        <w:rPr>
          <w:rFonts w:eastAsia="Calibri"/>
          <w:bCs/>
          <w:i/>
          <w:iCs/>
          <w:color w:val="000000"/>
          <w:sz w:val="24"/>
          <w:szCs w:val="24"/>
          <w:lang w:val="sk-SK"/>
        </w:rPr>
        <w:t>goldplatingu</w:t>
      </w:r>
      <w:proofErr w:type="spellEnd"/>
      <w:r w:rsidRPr="00650595">
        <w:rPr>
          <w:rFonts w:eastAsia="Calibri"/>
          <w:bCs/>
          <w:i/>
          <w:iCs/>
          <w:color w:val="000000"/>
          <w:sz w:val="24"/>
          <w:szCs w:val="24"/>
          <w:lang w:val="sk-SK"/>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68CE8164" w14:textId="77777777" w:rsidR="00E14E63" w:rsidRPr="00650595" w:rsidRDefault="00E14E63" w:rsidP="00E14E63">
      <w:pPr>
        <w:jc w:val="both"/>
        <w:rPr>
          <w:rFonts w:eastAsia="Calibri"/>
          <w:bCs/>
          <w:i/>
          <w:iCs/>
          <w:sz w:val="24"/>
          <w:szCs w:val="24"/>
          <w:lang w:val="sk-SK"/>
        </w:rPr>
      </w:pPr>
      <w:r w:rsidRPr="00650595">
        <w:rPr>
          <w:rFonts w:eastAsia="Calibri"/>
          <w:bCs/>
          <w:i/>
          <w:iCs/>
          <w:sz w:val="24"/>
          <w:szCs w:val="24"/>
          <w:lang w:val="sk-SK"/>
        </w:rPr>
        <w:t xml:space="preserve">Využitie </w:t>
      </w:r>
      <w:proofErr w:type="spellStart"/>
      <w:r w:rsidRPr="00650595">
        <w:rPr>
          <w:rFonts w:eastAsia="Calibri"/>
          <w:bCs/>
          <w:i/>
          <w:iCs/>
          <w:sz w:val="24"/>
          <w:szCs w:val="24"/>
          <w:lang w:val="sk-SK"/>
        </w:rPr>
        <w:t>goldplatingu</w:t>
      </w:r>
      <w:proofErr w:type="spellEnd"/>
      <w:r w:rsidRPr="00650595">
        <w:rPr>
          <w:rFonts w:eastAsia="Calibri"/>
          <w:bCs/>
          <w:i/>
          <w:iCs/>
          <w:sz w:val="24"/>
          <w:szCs w:val="24"/>
          <w:lang w:val="sk-SK"/>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650595">
        <w:rPr>
          <w:rFonts w:eastAsia="Calibri"/>
          <w:bCs/>
          <w:i/>
          <w:iCs/>
          <w:sz w:val="24"/>
          <w:szCs w:val="24"/>
          <w:lang w:val="sk-SK"/>
        </w:rPr>
        <w:t>goldplatingu</w:t>
      </w:r>
      <w:proofErr w:type="spellEnd"/>
      <w:r w:rsidRPr="00650595">
        <w:rPr>
          <w:rFonts w:eastAsia="Calibri"/>
          <w:bCs/>
          <w:i/>
          <w:iCs/>
          <w:sz w:val="24"/>
          <w:szCs w:val="24"/>
          <w:lang w:val="sk-SK"/>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5546D70F" w14:textId="77777777" w:rsidR="00E14E63" w:rsidRPr="00650595" w:rsidRDefault="00E14E63" w:rsidP="00E14E63">
      <w:pPr>
        <w:rPr>
          <w:rFonts w:eastAsia="Calibri"/>
          <w:i/>
          <w:sz w:val="24"/>
          <w:szCs w:val="24"/>
          <w:lang w:val="sk-SK"/>
        </w:rPr>
      </w:pPr>
    </w:p>
    <w:p w14:paraId="19B52C59" w14:textId="77777777" w:rsidR="00E14E63" w:rsidRPr="00650595" w:rsidRDefault="00E14E63" w:rsidP="00E14E63">
      <w:pPr>
        <w:jc w:val="both"/>
        <w:rPr>
          <w:rFonts w:eastAsia="Calibri"/>
          <w:b/>
          <w:sz w:val="24"/>
          <w:szCs w:val="24"/>
          <w:lang w:val="sk-SK"/>
        </w:rPr>
      </w:pPr>
      <w:r w:rsidRPr="00650595">
        <w:rPr>
          <w:rFonts w:eastAsia="Calibri"/>
          <w:b/>
          <w:sz w:val="24"/>
          <w:szCs w:val="24"/>
          <w:lang w:val="sk-SK"/>
        </w:rPr>
        <w:t>3.2 Vyhodnotenie konzultácií s podnikateľskými subjektmi pred predbežným pripomienkovým konaním</w:t>
      </w:r>
    </w:p>
    <w:p w14:paraId="56731A43" w14:textId="77777777" w:rsidR="00E14E63" w:rsidRPr="00650595" w:rsidRDefault="00E14E63" w:rsidP="00E14E63">
      <w:pPr>
        <w:jc w:val="both"/>
        <w:rPr>
          <w:rFonts w:eastAsia="Calibri"/>
          <w:sz w:val="24"/>
          <w:szCs w:val="24"/>
          <w:lang w:val="sk-SK"/>
        </w:rPr>
      </w:pPr>
      <w:r w:rsidRPr="00650595">
        <w:rPr>
          <w:rFonts w:eastAsia="Calibri"/>
          <w:sz w:val="24"/>
          <w:szCs w:val="24"/>
          <w:lang w:val="sk-SK"/>
        </w:rPr>
        <w:t xml:space="preserve">Ministerstvo cestovného ruchu a športu Slovenskej republiky (ďalej len „ministerstvo športu“) zriadilo pracovnú skupinu k legislatívnym zmenám a vypracovalo návrh novely zákona č. 440/2015 </w:t>
      </w:r>
      <w:proofErr w:type="spellStart"/>
      <w:r w:rsidRPr="00650595">
        <w:rPr>
          <w:rFonts w:eastAsia="Calibri"/>
          <w:sz w:val="24"/>
          <w:szCs w:val="24"/>
          <w:lang w:val="sk-SK"/>
        </w:rPr>
        <w:t>Z.z</w:t>
      </w:r>
      <w:proofErr w:type="spellEnd"/>
      <w:r w:rsidRPr="00650595">
        <w:rPr>
          <w:rFonts w:eastAsia="Calibri"/>
          <w:sz w:val="24"/>
          <w:szCs w:val="24"/>
          <w:lang w:val="sk-SK"/>
        </w:rPr>
        <w:t xml:space="preserve">. o športe a o zmene a doplnení niektorých zákonov v znení neskorších predpisov (ďalej len „návrh zákona“). V mesiacoch marec až máj boli zaslané elektronické dotazníky </w:t>
      </w:r>
      <w:r w:rsidRPr="00650595">
        <w:rPr>
          <w:rFonts w:eastAsia="Calibri"/>
          <w:sz w:val="24"/>
          <w:szCs w:val="24"/>
          <w:lang w:val="sk-SK"/>
        </w:rPr>
        <w:lastRenderedPageBreak/>
        <w:t xml:space="preserve">národným športovým zväzom, kde vyjadrili svoje požiadavky a pripomienky k aktuálnemu zneniu zákona o športe. Zástupcovia ministerstva športu zrealizovali pracovné stretnutie za okrúhlym stolom s pozvanými zástupcami vybraných národných športových zväzov, a to dňa 26.06.2024. Z uvedeného stretnutia ako aj z dotazníkov bolo zrejmé, že je potrebné zefektívniť a zjednodušiť procesy pri jednotlivých úkonoch súvisiacich s výkonom športovej činnosti športovca ako aj športového odborníka.  </w:t>
      </w:r>
    </w:p>
    <w:p w14:paraId="18C36491" w14:textId="77777777" w:rsidR="00E14E63" w:rsidRPr="00650595" w:rsidRDefault="00E14E63" w:rsidP="00E14E63">
      <w:pPr>
        <w:jc w:val="both"/>
        <w:rPr>
          <w:rFonts w:eastAsia="Calibri"/>
          <w:sz w:val="24"/>
          <w:szCs w:val="24"/>
          <w:lang w:val="sk-SK"/>
        </w:rPr>
      </w:pPr>
      <w:r w:rsidRPr="00650595">
        <w:rPr>
          <w:rFonts w:eastAsia="Calibri"/>
          <w:sz w:val="24"/>
          <w:szCs w:val="24"/>
          <w:lang w:val="sk-SK"/>
        </w:rPr>
        <w:t>Dotknuté subjekty vyjadrili súhlas s prezentovaným návrhom zákona a nemali k nemu žiadne zásadné pripomienky.</w:t>
      </w:r>
    </w:p>
    <w:p w14:paraId="1AF5DB8E"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 </w:t>
      </w:r>
    </w:p>
    <w:p w14:paraId="64F497FF" w14:textId="77777777" w:rsidR="00E14E63" w:rsidRPr="00650595" w:rsidRDefault="00E14E63" w:rsidP="00E14E63">
      <w:pPr>
        <w:jc w:val="both"/>
        <w:rPr>
          <w:rFonts w:eastAsia="Calibri"/>
          <w:b/>
          <w:sz w:val="24"/>
          <w:szCs w:val="24"/>
          <w:lang w:val="sk-SK"/>
        </w:rPr>
      </w:pPr>
      <w:bookmarkStart w:id="0" w:name="_Hlk47698091"/>
      <w:r w:rsidRPr="00650595">
        <w:rPr>
          <w:rFonts w:eastAsia="Calibri"/>
          <w:b/>
          <w:sz w:val="24"/>
          <w:szCs w:val="24"/>
          <w:lang w:val="sk-SK"/>
        </w:rPr>
        <w:t>3.3 Vplyvy na konkurencieschopnosť a produktivitu</w:t>
      </w:r>
    </w:p>
    <w:bookmarkEnd w:id="0"/>
    <w:p w14:paraId="1678016F" w14:textId="77777777" w:rsidR="00E14E63" w:rsidRPr="00650595" w:rsidRDefault="00E14E63" w:rsidP="00E14E63">
      <w:pPr>
        <w:jc w:val="both"/>
        <w:rPr>
          <w:color w:val="000000" w:themeColor="text1"/>
          <w:sz w:val="24"/>
          <w:szCs w:val="24"/>
          <w:lang w:val="sk-SK"/>
        </w:rPr>
      </w:pPr>
      <w:r w:rsidRPr="00650595">
        <w:rPr>
          <w:color w:val="000000" w:themeColor="text1"/>
          <w:sz w:val="24"/>
          <w:szCs w:val="24"/>
          <w:lang w:val="sk-SK"/>
        </w:rPr>
        <w:t xml:space="preserve">Dôvodom predloženia návrhu zákona je úsilie o vyriešenie problémov, ktoré vyplynuli  z aplikačnej praxe a ktoré boli avizované od športovej verejnosti, športových organizácií, športovcov samotných. Zákon o športe kládol vo svojej doterajšej podobe neúmernú byrokratickú záťaž na subjekty, ktorých postavenie upravoval a oslaboval športovú činnosť a iné ich úlohy o personálne, finančné a časové zdroje, ktoré majú k dispozícii. </w:t>
      </w:r>
    </w:p>
    <w:p w14:paraId="14DBB31A" w14:textId="77777777" w:rsidR="00E14E63" w:rsidRPr="00650595" w:rsidRDefault="00E14E63" w:rsidP="00E14E63">
      <w:pPr>
        <w:jc w:val="both"/>
        <w:rPr>
          <w:rFonts w:eastAsia="Calibri"/>
          <w:iCs/>
          <w:sz w:val="24"/>
          <w:szCs w:val="24"/>
          <w:lang w:val="sk-SK"/>
        </w:rPr>
      </w:pPr>
      <w:r w:rsidRPr="00650595">
        <w:rPr>
          <w:rFonts w:eastAsia="Calibri"/>
          <w:iCs/>
          <w:sz w:val="24"/>
          <w:szCs w:val="24"/>
          <w:lang w:val="sk-SK"/>
        </w:rPr>
        <w:t xml:space="preserve">Implementáciou opatrenia očakávame pozitívny vplyv aj na podniky, ktoré svojou činnosťou podporujú šport a športové organizácie. </w:t>
      </w:r>
    </w:p>
    <w:p w14:paraId="4B72B3A0" w14:textId="77777777" w:rsidR="00E14E63" w:rsidRPr="00650595" w:rsidRDefault="00E14E63" w:rsidP="00E14E63">
      <w:pPr>
        <w:jc w:val="both"/>
        <w:rPr>
          <w:rFonts w:eastAsia="Calibri"/>
          <w:i/>
          <w:sz w:val="24"/>
          <w:szCs w:val="24"/>
          <w:lang w:val="sk-SK"/>
        </w:rPr>
      </w:pPr>
    </w:p>
    <w:p w14:paraId="0A61F066" w14:textId="77777777" w:rsidR="00E14E63" w:rsidRPr="00650595" w:rsidRDefault="00E14E63" w:rsidP="00E14E63">
      <w:pPr>
        <w:jc w:val="both"/>
        <w:rPr>
          <w:rFonts w:eastAsia="Calibri"/>
          <w:sz w:val="24"/>
          <w:szCs w:val="24"/>
          <w:lang w:val="sk-SK"/>
        </w:rPr>
      </w:pPr>
      <w:r w:rsidRPr="00650595">
        <w:rPr>
          <w:rFonts w:eastAsia="Calibri"/>
          <w:sz w:val="24"/>
          <w:szCs w:val="24"/>
          <w:lang w:val="sk-SK"/>
        </w:rPr>
        <w:t>Návrh zákona zvyšuje konkurencieschopnosť športových organizácií a podnikateľských subjektov pôsobiacich v športe oproti organizáciám a subjektom v iných hlavne okolitých krajinách. Prijatím návrhu sa celkovo zlepší prostredie v športe.</w:t>
      </w:r>
    </w:p>
    <w:p w14:paraId="6A50226A" w14:textId="77777777" w:rsidR="00E14E63" w:rsidRPr="00650595" w:rsidRDefault="00E14E63" w:rsidP="00E14E63">
      <w:pPr>
        <w:jc w:val="both"/>
        <w:rPr>
          <w:rFonts w:eastAsia="Calibri"/>
          <w:i/>
          <w:sz w:val="24"/>
          <w:szCs w:val="24"/>
          <w:lang w:val="sk-SK"/>
        </w:rPr>
      </w:pPr>
    </w:p>
    <w:p w14:paraId="1F45208A"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Dochádza k vytvoreniu resp. k zmene bariér na trhu? </w:t>
      </w:r>
    </w:p>
    <w:p w14:paraId="39FE146B"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Bude sa s niektorými podnikmi alebo produktmi zaobchádzať v porovnateľnej situácii rôzne (napr. špeciálne režimy pre </w:t>
      </w:r>
      <w:proofErr w:type="spellStart"/>
      <w:r w:rsidRPr="00650595">
        <w:rPr>
          <w:rFonts w:eastAsia="Calibri"/>
          <w:i/>
          <w:sz w:val="24"/>
          <w:szCs w:val="24"/>
          <w:lang w:val="sk-SK"/>
        </w:rPr>
        <w:t>mikro</w:t>
      </w:r>
      <w:proofErr w:type="spellEnd"/>
      <w:r w:rsidRPr="00650595">
        <w:rPr>
          <w:rFonts w:eastAsia="Calibri"/>
          <w:i/>
          <w:sz w:val="24"/>
          <w:szCs w:val="24"/>
          <w:lang w:val="sk-SK"/>
        </w:rPr>
        <w:t xml:space="preserve">, malé a stredné podniky tzv. MSP)? </w:t>
      </w:r>
    </w:p>
    <w:p w14:paraId="63620EE2"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Ovplyvňuje zmena regulácie cezhraničné investície (príliv/odliv zahraničných investícií resp. uplatnenie slovenských podnikov na zahraničných trhoch)? </w:t>
      </w:r>
    </w:p>
    <w:p w14:paraId="43E1CEEA"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Ovplyvní dostupnosť základných zdrojov (financie, pracovná sila, suroviny, mechanizmy, energie atď.)? </w:t>
      </w:r>
    </w:p>
    <w:p w14:paraId="48CBC68B"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Ovplyvňuje zmena regulácie inovácie, vedu a výskum?</w:t>
      </w:r>
    </w:p>
    <w:p w14:paraId="4C8C8CAD"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Ak bol identifikovaný </w:t>
      </w:r>
      <w:proofErr w:type="spellStart"/>
      <w:r w:rsidRPr="00650595">
        <w:rPr>
          <w:rFonts w:eastAsia="Calibri"/>
          <w:i/>
          <w:sz w:val="24"/>
          <w:szCs w:val="24"/>
          <w:lang w:val="sk-SK"/>
        </w:rPr>
        <w:t>goldplating</w:t>
      </w:r>
      <w:proofErr w:type="spellEnd"/>
      <w:r w:rsidRPr="00650595">
        <w:rPr>
          <w:rFonts w:eastAsia="Calibri"/>
          <w:i/>
          <w:sz w:val="24"/>
          <w:szCs w:val="24"/>
          <w:lang w:val="sk-SK"/>
        </w:rPr>
        <w:t>, prispieva k zníženiu konkurencieschopnosti a produktivity? Akým spôsobom?</w:t>
      </w:r>
    </w:p>
    <w:p w14:paraId="46FD9BF1" w14:textId="77777777" w:rsidR="00E14E63" w:rsidRPr="00650595" w:rsidRDefault="00E14E63" w:rsidP="00E14E63">
      <w:pPr>
        <w:jc w:val="both"/>
        <w:rPr>
          <w:rFonts w:eastAsia="Calibri"/>
          <w:i/>
          <w:sz w:val="24"/>
          <w:szCs w:val="24"/>
          <w:lang w:val="sk-SK"/>
        </w:rPr>
      </w:pPr>
      <w:r w:rsidRPr="00650595">
        <w:rPr>
          <w:rFonts w:eastAsia="Calibri"/>
          <w:i/>
          <w:iCs/>
          <w:sz w:val="24"/>
          <w:szCs w:val="24"/>
          <w:lang w:val="sk-SK"/>
        </w:rPr>
        <w:t>Ako prispieva zmena regulácie k cieľu Slovenska mať najlepšie podnikateľské prostredie spomedzi susediacich krajín EÚ?</w:t>
      </w:r>
    </w:p>
    <w:p w14:paraId="0A545741" w14:textId="77777777" w:rsidR="00E14E63" w:rsidRPr="00650595" w:rsidRDefault="00E14E63" w:rsidP="00E14E63">
      <w:pPr>
        <w:jc w:val="both"/>
        <w:rPr>
          <w:rFonts w:eastAsia="Calibri"/>
          <w:i/>
          <w:sz w:val="24"/>
          <w:szCs w:val="24"/>
          <w:lang w:val="sk-SK"/>
        </w:rPr>
      </w:pPr>
    </w:p>
    <w:p w14:paraId="60A3FEE6" w14:textId="77777777" w:rsidR="00E14E63" w:rsidRPr="00650595" w:rsidRDefault="00E14E63" w:rsidP="00E14E63">
      <w:pPr>
        <w:jc w:val="both"/>
        <w:rPr>
          <w:rFonts w:eastAsia="Calibri"/>
          <w:b/>
          <w:i/>
          <w:sz w:val="24"/>
          <w:szCs w:val="24"/>
          <w:lang w:val="sk-SK"/>
        </w:rPr>
      </w:pPr>
      <w:r w:rsidRPr="00650595">
        <w:rPr>
          <w:rFonts w:eastAsia="Calibri"/>
          <w:b/>
          <w:i/>
          <w:sz w:val="24"/>
          <w:szCs w:val="24"/>
          <w:lang w:val="sk-SK"/>
        </w:rPr>
        <w:t>Konkurencieschopnosť:</w:t>
      </w:r>
    </w:p>
    <w:p w14:paraId="0E76B6CB"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Na základe uvedených odpovedí zaškrtnite a popíšte, či materiál konkurencieschopnosť:</w:t>
      </w:r>
    </w:p>
    <w:p w14:paraId="7B4F392C" w14:textId="77777777" w:rsidR="00E14E63" w:rsidRPr="00650595" w:rsidRDefault="006B152B" w:rsidP="00E14E63">
      <w:pPr>
        <w:tabs>
          <w:tab w:val="left" w:pos="1134"/>
        </w:tabs>
        <w:jc w:val="both"/>
        <w:rPr>
          <w:rFonts w:eastAsia="Calibri"/>
          <w:i/>
          <w:sz w:val="24"/>
          <w:szCs w:val="24"/>
          <w:lang w:val="sk-SK"/>
        </w:rPr>
      </w:pPr>
      <w:sdt>
        <w:sdtPr>
          <w:rPr>
            <w:rFonts w:eastAsia="Calibri"/>
            <w:i/>
            <w:sz w:val="24"/>
            <w:szCs w:val="24"/>
            <w:lang w:val="sk-SK"/>
          </w:rPr>
          <w:id w:val="485207595"/>
        </w:sdtPr>
        <w:sdtEndPr/>
        <w:sdtContent>
          <w:r w:rsidR="00E14E63" w:rsidRPr="00650595">
            <w:rPr>
              <w:rFonts w:eastAsia="Calibri"/>
              <w:i/>
              <w:sz w:val="24"/>
              <w:szCs w:val="24"/>
              <w:lang w:val="sk-SK"/>
            </w:rPr>
            <w:t xml:space="preserve">X </w:t>
          </w:r>
        </w:sdtContent>
      </w:sdt>
      <w:r w:rsidR="00E14E63" w:rsidRPr="00650595" w:rsidDel="00094315">
        <w:rPr>
          <w:rFonts w:eastAsia="Calibri"/>
          <w:i/>
          <w:sz w:val="24"/>
          <w:szCs w:val="24"/>
          <w:lang w:val="sk-SK"/>
        </w:rPr>
        <w:t xml:space="preserve"> </w:t>
      </w:r>
      <w:r w:rsidR="00E14E63" w:rsidRPr="00650595">
        <w:rPr>
          <w:rFonts w:eastAsia="Calibri"/>
          <w:i/>
          <w:sz w:val="24"/>
          <w:szCs w:val="24"/>
          <w:lang w:val="sk-SK"/>
        </w:rPr>
        <w:t xml:space="preserve">zvyšuje  </w:t>
      </w:r>
      <w:r w:rsidR="00E14E63" w:rsidRPr="00650595">
        <w:rPr>
          <w:rFonts w:eastAsia="Calibri"/>
          <w:i/>
          <w:sz w:val="24"/>
          <w:szCs w:val="24"/>
          <w:lang w:val="sk-SK"/>
        </w:rPr>
        <w:tab/>
      </w:r>
      <w:sdt>
        <w:sdtPr>
          <w:rPr>
            <w:rFonts w:eastAsia="Calibri"/>
            <w:i/>
            <w:sz w:val="24"/>
            <w:szCs w:val="24"/>
            <w:lang w:val="sk-SK"/>
          </w:rPr>
          <w:id w:val="410579887"/>
          <w:showingPlcHdr/>
        </w:sdtPr>
        <w:sdtEndPr/>
        <w:sdtContent>
          <w:r w:rsidR="00E14E63" w:rsidRPr="00650595">
            <w:rPr>
              <w:rFonts w:eastAsia="Calibri"/>
              <w:i/>
              <w:sz w:val="24"/>
              <w:szCs w:val="24"/>
              <w:lang w:val="sk-SK"/>
            </w:rPr>
            <w:t xml:space="preserve">     </w:t>
          </w:r>
        </w:sdtContent>
      </w:sdt>
      <w:r w:rsidR="00E14E63" w:rsidRPr="00650595">
        <w:rPr>
          <w:rFonts w:eastAsia="Calibri"/>
          <w:i/>
          <w:sz w:val="24"/>
          <w:szCs w:val="24"/>
          <w:lang w:val="sk-SK"/>
        </w:rPr>
        <w:t xml:space="preserve"> </w:t>
      </w:r>
      <w:sdt>
        <w:sdtPr>
          <w:rPr>
            <w:rFonts w:eastAsia="Calibri"/>
            <w:i/>
            <w:sz w:val="24"/>
            <w:szCs w:val="24"/>
            <w:lang w:val="sk-SK"/>
          </w:rPr>
          <w:id w:val="612946616"/>
        </w:sdtPr>
        <w:sdtEndPr/>
        <w:sdtContent>
          <w:r w:rsidR="00E14E63" w:rsidRPr="00650595">
            <w:rPr>
              <w:rFonts w:ascii="Segoe UI Symbol" w:eastAsia="Calibri" w:hAnsi="Segoe UI Symbol" w:cs="Segoe UI Symbol"/>
              <w:i/>
              <w:sz w:val="24"/>
              <w:szCs w:val="24"/>
              <w:lang w:val="sk-SK"/>
            </w:rPr>
            <w:t>☐</w:t>
          </w:r>
        </w:sdtContent>
      </w:sdt>
      <w:r w:rsidR="00E14E63" w:rsidRPr="00650595">
        <w:rPr>
          <w:rFonts w:eastAsia="Calibri"/>
          <w:i/>
          <w:sz w:val="24"/>
          <w:szCs w:val="24"/>
          <w:lang w:val="sk-SK"/>
        </w:rPr>
        <w:t xml:space="preserve"> nemení</w:t>
      </w:r>
      <w:r w:rsidR="00E14E63" w:rsidRPr="00650595">
        <w:rPr>
          <w:rFonts w:eastAsia="Calibri"/>
          <w:i/>
          <w:sz w:val="24"/>
          <w:szCs w:val="24"/>
          <w:lang w:val="sk-SK"/>
        </w:rPr>
        <w:tab/>
      </w:r>
      <w:sdt>
        <w:sdtPr>
          <w:rPr>
            <w:rFonts w:eastAsia="Calibri"/>
            <w:i/>
            <w:sz w:val="24"/>
            <w:szCs w:val="24"/>
            <w:lang w:val="sk-SK"/>
          </w:rPr>
          <w:id w:val="-474604883"/>
        </w:sdtPr>
        <w:sdtEndPr/>
        <w:sdtContent>
          <w:sdt>
            <w:sdtPr>
              <w:rPr>
                <w:rFonts w:eastAsia="Calibri"/>
                <w:i/>
                <w:sz w:val="24"/>
                <w:szCs w:val="24"/>
                <w:lang w:val="sk-SK"/>
              </w:rPr>
              <w:id w:val="-1706551548"/>
            </w:sdtPr>
            <w:sdtEndPr/>
            <w:sdtContent>
              <w:r w:rsidR="00E14E63" w:rsidRPr="00650595">
                <w:rPr>
                  <w:rFonts w:ascii="Segoe UI Symbol" w:eastAsia="Calibri" w:hAnsi="Segoe UI Symbol" w:cs="Segoe UI Symbol"/>
                  <w:i/>
                  <w:sz w:val="24"/>
                  <w:szCs w:val="24"/>
                  <w:lang w:val="sk-SK"/>
                </w:rPr>
                <w:t>☐</w:t>
              </w:r>
            </w:sdtContent>
          </w:sdt>
        </w:sdtContent>
      </w:sdt>
      <w:r w:rsidR="00E14E63" w:rsidRPr="00650595">
        <w:rPr>
          <w:rFonts w:eastAsia="Calibri"/>
          <w:i/>
          <w:sz w:val="24"/>
          <w:szCs w:val="24"/>
          <w:lang w:val="sk-SK"/>
        </w:rPr>
        <w:t xml:space="preserve"> znižuje</w:t>
      </w:r>
    </w:p>
    <w:p w14:paraId="29514C5D" w14:textId="77777777" w:rsidR="00E14E63" w:rsidRPr="00650595" w:rsidRDefault="00E14E63" w:rsidP="00E14E63">
      <w:pPr>
        <w:jc w:val="both"/>
        <w:rPr>
          <w:rFonts w:eastAsia="Calibri"/>
          <w:iCs/>
          <w:sz w:val="24"/>
          <w:szCs w:val="24"/>
          <w:lang w:val="sk-SK"/>
        </w:rPr>
      </w:pPr>
    </w:p>
    <w:p w14:paraId="2EEB5D89" w14:textId="77777777" w:rsidR="00E14E63" w:rsidRPr="00650595" w:rsidRDefault="00E14E63" w:rsidP="00E14E63">
      <w:pPr>
        <w:jc w:val="both"/>
        <w:rPr>
          <w:rFonts w:eastAsia="Calibri"/>
          <w:iCs/>
          <w:sz w:val="24"/>
          <w:szCs w:val="24"/>
          <w:lang w:val="sk-SK"/>
        </w:rPr>
      </w:pPr>
    </w:p>
    <w:p w14:paraId="16700AC4" w14:textId="77777777" w:rsidR="00E14E63" w:rsidRPr="00650595" w:rsidRDefault="00E14E63" w:rsidP="00E14E63">
      <w:pPr>
        <w:jc w:val="both"/>
        <w:rPr>
          <w:rFonts w:eastAsia="Calibri"/>
          <w:b/>
          <w:i/>
          <w:sz w:val="24"/>
          <w:szCs w:val="24"/>
          <w:lang w:val="sk-SK"/>
        </w:rPr>
      </w:pPr>
      <w:r w:rsidRPr="00650595">
        <w:rPr>
          <w:rFonts w:eastAsia="Calibri"/>
          <w:b/>
          <w:i/>
          <w:sz w:val="24"/>
          <w:szCs w:val="24"/>
          <w:lang w:val="sk-SK"/>
        </w:rPr>
        <w:t>Produktivita:</w:t>
      </w:r>
    </w:p>
    <w:p w14:paraId="6359CB4E"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 xml:space="preserve">Aký má materiál vplyv na zmenu pomeru medzi produkciou podnikov a ich nákladmi? </w:t>
      </w:r>
    </w:p>
    <w:p w14:paraId="06D961D5" w14:textId="77777777" w:rsidR="00E14E63" w:rsidRPr="00650595" w:rsidRDefault="00E14E63" w:rsidP="00E14E63">
      <w:pPr>
        <w:jc w:val="both"/>
        <w:rPr>
          <w:rFonts w:eastAsia="Calibri"/>
          <w:i/>
          <w:sz w:val="24"/>
          <w:szCs w:val="24"/>
          <w:lang w:val="sk-SK"/>
        </w:rPr>
      </w:pPr>
    </w:p>
    <w:p w14:paraId="5C8ACA78" w14:textId="77777777" w:rsidR="00E14E63" w:rsidRPr="00650595" w:rsidRDefault="00E14E63" w:rsidP="00E14E63">
      <w:pPr>
        <w:jc w:val="both"/>
        <w:rPr>
          <w:rFonts w:eastAsia="Calibri"/>
          <w:i/>
          <w:sz w:val="24"/>
          <w:szCs w:val="24"/>
          <w:lang w:val="sk-SK"/>
        </w:rPr>
      </w:pPr>
      <w:r w:rsidRPr="00650595">
        <w:rPr>
          <w:rFonts w:eastAsia="Calibri"/>
          <w:i/>
          <w:sz w:val="24"/>
          <w:szCs w:val="24"/>
          <w:lang w:val="sk-SK"/>
        </w:rPr>
        <w:t>Na základe uvedenej odpovede zaškrtnite a popíšte, či materiál produktivitu:</w:t>
      </w:r>
    </w:p>
    <w:p w14:paraId="5386503C" w14:textId="77777777" w:rsidR="00E14E63" w:rsidRPr="00650595" w:rsidRDefault="006B152B" w:rsidP="00E14E63">
      <w:pPr>
        <w:jc w:val="both"/>
        <w:rPr>
          <w:rFonts w:eastAsia="Calibri"/>
          <w:i/>
          <w:sz w:val="24"/>
          <w:szCs w:val="24"/>
          <w:lang w:val="sk-SK"/>
        </w:rPr>
      </w:pPr>
      <w:sdt>
        <w:sdtPr>
          <w:rPr>
            <w:rFonts w:eastAsia="Calibri"/>
            <w:i/>
            <w:sz w:val="24"/>
            <w:szCs w:val="24"/>
            <w:lang w:val="sk-SK"/>
          </w:rPr>
          <w:id w:val="-1545903528"/>
        </w:sdtPr>
        <w:sdtEndPr/>
        <w:sdtContent>
          <w:sdt>
            <w:sdtPr>
              <w:rPr>
                <w:rFonts w:eastAsia="Calibri"/>
                <w:i/>
                <w:sz w:val="24"/>
                <w:szCs w:val="24"/>
                <w:lang w:val="sk-SK"/>
              </w:rPr>
              <w:id w:val="825715010"/>
            </w:sdtPr>
            <w:sdtEndPr/>
            <w:sdtContent>
              <w:r w:rsidR="00E14E63" w:rsidRPr="00650595">
                <w:rPr>
                  <w:rFonts w:ascii="Segoe UI Symbol" w:eastAsia="Calibri" w:hAnsi="Segoe UI Symbol" w:cs="Segoe UI Symbol"/>
                  <w:i/>
                  <w:sz w:val="24"/>
                  <w:szCs w:val="24"/>
                  <w:lang w:val="sk-SK"/>
                </w:rPr>
                <w:t>☐</w:t>
              </w:r>
            </w:sdtContent>
          </w:sdt>
        </w:sdtContent>
      </w:sdt>
      <w:r w:rsidR="00E14E63" w:rsidRPr="00650595">
        <w:rPr>
          <w:rFonts w:eastAsia="Calibri"/>
          <w:i/>
          <w:sz w:val="24"/>
          <w:szCs w:val="24"/>
          <w:lang w:val="sk-SK"/>
        </w:rPr>
        <w:t xml:space="preserve"> zvyšuje  </w:t>
      </w:r>
      <w:r w:rsidR="00E14E63" w:rsidRPr="00650595">
        <w:rPr>
          <w:rFonts w:eastAsia="Calibri"/>
          <w:i/>
          <w:sz w:val="24"/>
          <w:szCs w:val="24"/>
          <w:lang w:val="sk-SK"/>
        </w:rPr>
        <w:tab/>
      </w:r>
      <w:sdt>
        <w:sdtPr>
          <w:rPr>
            <w:rFonts w:eastAsia="Calibri"/>
            <w:i/>
            <w:sz w:val="24"/>
            <w:szCs w:val="24"/>
            <w:lang w:val="sk-SK"/>
          </w:rPr>
          <w:id w:val="-353966921"/>
        </w:sdtPr>
        <w:sdtEndPr/>
        <w:sdtContent>
          <w:sdt>
            <w:sdtPr>
              <w:rPr>
                <w:rFonts w:eastAsia="Calibri"/>
                <w:i/>
                <w:sz w:val="24"/>
                <w:szCs w:val="24"/>
                <w:lang w:val="sk-SK"/>
              </w:rPr>
              <w:id w:val="-1222205104"/>
            </w:sdtPr>
            <w:sdtEndPr/>
            <w:sdtContent>
              <w:r w:rsidR="00E14E63" w:rsidRPr="00650595">
                <w:rPr>
                  <w:rFonts w:eastAsia="Calibri"/>
                  <w:i/>
                  <w:sz w:val="24"/>
                  <w:szCs w:val="24"/>
                  <w:lang w:val="sk-SK"/>
                </w:rPr>
                <w:t>X</w:t>
              </w:r>
            </w:sdtContent>
          </w:sdt>
        </w:sdtContent>
      </w:sdt>
      <w:r w:rsidR="00E14E63" w:rsidRPr="00650595">
        <w:rPr>
          <w:rFonts w:eastAsia="Calibri"/>
          <w:i/>
          <w:sz w:val="24"/>
          <w:szCs w:val="24"/>
          <w:lang w:val="sk-SK"/>
        </w:rPr>
        <w:t xml:space="preserve"> nemení</w:t>
      </w:r>
      <w:r w:rsidR="00E14E63" w:rsidRPr="00650595">
        <w:rPr>
          <w:rFonts w:eastAsia="Calibri"/>
          <w:i/>
          <w:sz w:val="24"/>
          <w:szCs w:val="24"/>
          <w:lang w:val="sk-SK"/>
        </w:rPr>
        <w:tab/>
      </w:r>
      <w:sdt>
        <w:sdtPr>
          <w:rPr>
            <w:rFonts w:eastAsia="Calibri"/>
            <w:i/>
            <w:sz w:val="24"/>
            <w:szCs w:val="24"/>
            <w:lang w:val="sk-SK"/>
          </w:rPr>
          <w:id w:val="-1457723544"/>
        </w:sdtPr>
        <w:sdtEndPr/>
        <w:sdtContent>
          <w:sdt>
            <w:sdtPr>
              <w:rPr>
                <w:rFonts w:eastAsia="Calibri"/>
                <w:i/>
                <w:sz w:val="24"/>
                <w:szCs w:val="24"/>
                <w:lang w:val="sk-SK"/>
              </w:rPr>
              <w:id w:val="-623767955"/>
            </w:sdtPr>
            <w:sdtEndPr/>
            <w:sdtContent>
              <w:r w:rsidR="00E14E63" w:rsidRPr="00650595">
                <w:rPr>
                  <w:rFonts w:ascii="Segoe UI Symbol" w:eastAsia="Calibri" w:hAnsi="Segoe UI Symbol" w:cs="Segoe UI Symbol"/>
                  <w:i/>
                  <w:sz w:val="24"/>
                  <w:szCs w:val="24"/>
                  <w:lang w:val="sk-SK"/>
                </w:rPr>
                <w:t>☐</w:t>
              </w:r>
            </w:sdtContent>
          </w:sdt>
        </w:sdtContent>
      </w:sdt>
      <w:r w:rsidR="00E14E63" w:rsidRPr="00650595">
        <w:rPr>
          <w:rFonts w:eastAsia="Calibri"/>
          <w:i/>
          <w:sz w:val="24"/>
          <w:szCs w:val="24"/>
          <w:lang w:val="sk-SK"/>
        </w:rPr>
        <w:t xml:space="preserve"> znižuje</w:t>
      </w:r>
    </w:p>
    <w:p w14:paraId="62C0E430" w14:textId="77777777" w:rsidR="00E14E63" w:rsidRPr="00650595" w:rsidRDefault="00E14E63" w:rsidP="00E14E63">
      <w:pPr>
        <w:jc w:val="both"/>
        <w:rPr>
          <w:rFonts w:eastAsia="Calibri"/>
          <w:i/>
          <w:sz w:val="24"/>
          <w:szCs w:val="24"/>
          <w:lang w:val="sk-SK"/>
        </w:rPr>
      </w:pPr>
    </w:p>
    <w:p w14:paraId="1CFEEFD7" w14:textId="77777777" w:rsidR="00E14E63" w:rsidRPr="00650595" w:rsidRDefault="00E14E63" w:rsidP="00E14E63">
      <w:pPr>
        <w:jc w:val="both"/>
        <w:rPr>
          <w:rFonts w:eastAsia="Calibri"/>
          <w:b/>
          <w:sz w:val="24"/>
          <w:szCs w:val="24"/>
          <w:lang w:val="sk-SK"/>
        </w:rPr>
      </w:pPr>
    </w:p>
    <w:p w14:paraId="7B43BBE1" w14:textId="77777777" w:rsidR="00E14E63" w:rsidRPr="00650595" w:rsidRDefault="00E14E63" w:rsidP="00E14E63">
      <w:pPr>
        <w:jc w:val="both"/>
        <w:rPr>
          <w:rFonts w:eastAsia="Calibri"/>
          <w:b/>
          <w:sz w:val="24"/>
          <w:szCs w:val="24"/>
          <w:lang w:val="sk-SK"/>
        </w:rPr>
      </w:pPr>
      <w:r w:rsidRPr="00650595">
        <w:rPr>
          <w:rFonts w:eastAsia="Calibri"/>
          <w:b/>
          <w:sz w:val="24"/>
          <w:szCs w:val="24"/>
          <w:lang w:val="sk-SK"/>
        </w:rPr>
        <w:t>3.4  Iné vplyvy na podnikateľské prostredie</w:t>
      </w:r>
    </w:p>
    <w:p w14:paraId="708BB074" w14:textId="77777777" w:rsidR="00E14E63" w:rsidRPr="00650595" w:rsidRDefault="00E14E63" w:rsidP="00E14E63">
      <w:pPr>
        <w:jc w:val="both"/>
        <w:rPr>
          <w:rFonts w:eastAsia="Calibri"/>
          <w:bCs/>
          <w:sz w:val="24"/>
          <w:szCs w:val="24"/>
          <w:lang w:val="sk-SK"/>
        </w:rPr>
      </w:pPr>
      <w:r w:rsidRPr="00650595">
        <w:rPr>
          <w:rFonts w:eastAsia="Calibri"/>
          <w:bCs/>
          <w:sz w:val="24"/>
          <w:szCs w:val="24"/>
          <w:lang w:val="sk-SK"/>
        </w:rPr>
        <w:t>Pozitívny vplyv na podnikateľské prostredie:</w:t>
      </w:r>
    </w:p>
    <w:p w14:paraId="39FD4CF3" w14:textId="77777777" w:rsidR="00E14E63" w:rsidRPr="00650595" w:rsidRDefault="00E14E63" w:rsidP="00E14E63">
      <w:pPr>
        <w:jc w:val="both"/>
        <w:rPr>
          <w:rFonts w:eastAsia="Calibri"/>
          <w:bCs/>
          <w:sz w:val="24"/>
          <w:szCs w:val="24"/>
          <w:lang w:val="sk-SK"/>
        </w:rPr>
      </w:pPr>
      <w:r w:rsidRPr="00650595">
        <w:rPr>
          <w:rFonts w:eastAsia="Calibri"/>
          <w:bCs/>
          <w:sz w:val="24"/>
          <w:szCs w:val="24"/>
          <w:lang w:val="sk-SK"/>
        </w:rPr>
        <w:lastRenderedPageBreak/>
        <w:t xml:space="preserve">Návrh zákona posilní právnu istotu a odstráni právne vákuum, ktoré pôvodné znenie zákona vytváralo vo vzťahu športovej organizácie a amatérskeho športovca, kde tento vzťah bol možný bez zmluvy a bez úprav vzťahov, práv a povinností. V praxi je forma dohody alebo zmluvy v tomto smere nevyhnutná. </w:t>
      </w:r>
    </w:p>
    <w:p w14:paraId="457DD507" w14:textId="77777777" w:rsidR="00E14E63" w:rsidRPr="00650595" w:rsidRDefault="00E14E63" w:rsidP="00E14E63">
      <w:pPr>
        <w:jc w:val="both"/>
        <w:rPr>
          <w:rFonts w:eastAsia="Calibri"/>
          <w:bCs/>
          <w:sz w:val="24"/>
          <w:szCs w:val="24"/>
          <w:lang w:val="sk-SK"/>
        </w:rPr>
      </w:pPr>
      <w:r w:rsidRPr="00650595">
        <w:rPr>
          <w:rFonts w:eastAsia="Calibri"/>
          <w:bCs/>
          <w:sz w:val="24"/>
          <w:szCs w:val="24"/>
          <w:lang w:val="sk-SK"/>
        </w:rPr>
        <w:t>Cieľom návrhu zákona je úprava náležitostí a podmienok zmlúv v športe, tak aby príslušné ustanovenia napomáhali rozvoju športu poskytnutím väčšej miery voľnosti. Ďalej je cieľom stanoviť širší rozsah práv športových organizácií a redukcia ich povinnosti, ktoré mali často byrokratický charakter a boli bez významného úžitku pre štát alebo šport. Cieľom je ďalej aj skvalitniť úroveň riešenia sporov v športe, a preto sa zavádza nový orgán pod egidou Slovenského olympijského a športového výboru, príslušnosť ku ktorému bude pre športové organizácie dobrovoľná. Návrh zákona vyjasňuje príslušnosť súdov, aby odstránil neistotu, ktorá sa objavila ohľadom správneho, či civilného súdnictva ako príslušného pre vybrané spory v športe. Návrh  zákona zásadným spôsobom znižuje prísnosť ustanovení o spôsobilosti prijímať verejné prostriedky, a to tak, že napr. dáva subjektom čas na nápravu. Predkladaná norma reflektuje na povinnosti vyplývajúce z medzinárodných dohovorov v otázke Antidopingovej agentúry Slovenskej republiky a negatívnymi javmi v športe, jej postavenie umocňuje a zveruje jej do pôsobnosti ďalšie negatívne javy odlišné od dopingu. Návrh tiež uvoľňuje reguláciu týkajúcu sa sponzorstva. Z vyššieho uvedeného sú zrejmé pozitívne vplyvy na podnikateľské prostredie.</w:t>
      </w:r>
    </w:p>
    <w:p w14:paraId="076243B7" w14:textId="77777777" w:rsidR="00E14E63" w:rsidRPr="00650595" w:rsidRDefault="00E14E63" w:rsidP="00E14E63">
      <w:pPr>
        <w:jc w:val="both"/>
        <w:rPr>
          <w:rFonts w:eastAsia="Calibri"/>
          <w:bCs/>
          <w:sz w:val="24"/>
          <w:szCs w:val="24"/>
          <w:lang w:val="sk-SK"/>
        </w:rPr>
      </w:pPr>
      <w:r w:rsidRPr="00650595">
        <w:rPr>
          <w:rFonts w:eastAsia="Calibri"/>
          <w:bCs/>
          <w:sz w:val="24"/>
          <w:szCs w:val="24"/>
          <w:lang w:val="sk-SK"/>
        </w:rPr>
        <w:t>Negatívny vplyv na podnikateľské prostredie:</w:t>
      </w:r>
    </w:p>
    <w:p w14:paraId="5FCC729C" w14:textId="77777777" w:rsidR="00E14E63" w:rsidRPr="00650595" w:rsidRDefault="00E14E63" w:rsidP="00E14E63">
      <w:pPr>
        <w:jc w:val="both"/>
        <w:rPr>
          <w:rFonts w:eastAsia="Calibri"/>
          <w:bCs/>
          <w:sz w:val="24"/>
          <w:szCs w:val="24"/>
          <w:lang w:val="sk-SK"/>
        </w:rPr>
      </w:pPr>
      <w:r w:rsidRPr="00650595">
        <w:rPr>
          <w:rFonts w:eastAsia="Calibri"/>
          <w:bCs/>
          <w:sz w:val="24"/>
          <w:szCs w:val="24"/>
          <w:lang w:val="sk-SK"/>
        </w:rPr>
        <w:t xml:space="preserve">Návrh zákona úpravou limitu na povinnosť spracovať výročnú správu a mať riadnu účtovnú závierku a výročnú správu overenú audítorom, bude mať vplyv na štatutárnych audítorov a audítorské spoločnosti, nakoľko im klesne počet vykonaných auditov, a teda úprava predstavuje pokles tržieb za poskytované služby s výkonom auditu. </w:t>
      </w:r>
    </w:p>
    <w:p w14:paraId="4155AE2D" w14:textId="77777777" w:rsidR="00E14E63" w:rsidRPr="00650595" w:rsidRDefault="00E14E63" w:rsidP="00E14E63">
      <w:pPr>
        <w:jc w:val="both"/>
        <w:rPr>
          <w:rFonts w:eastAsia="Calibri"/>
          <w:bCs/>
          <w:sz w:val="24"/>
          <w:szCs w:val="24"/>
          <w:lang w:val="sk-SK"/>
        </w:rPr>
      </w:pPr>
      <w:r w:rsidRPr="00650595">
        <w:rPr>
          <w:rFonts w:eastAsia="Calibri"/>
          <w:i/>
          <w:sz w:val="24"/>
          <w:szCs w:val="24"/>
          <w:lang w:val="sk-SK"/>
        </w:rPr>
        <w:t xml:space="preserve">Ak má materiál vplyvy na PP, ktoré nemožno zaradiť do predchádzajúcich častí, či už pozitívne alebo negatívne, tu ich uveďte.  Patria sem: </w:t>
      </w:r>
    </w:p>
    <w:p w14:paraId="0F07D695" w14:textId="77777777" w:rsidR="00E14E63" w:rsidRPr="00650595" w:rsidRDefault="00E14E63" w:rsidP="00E14E63">
      <w:pPr>
        <w:pStyle w:val="Odsekzoznamu"/>
        <w:numPr>
          <w:ilvl w:val="0"/>
          <w:numId w:val="3"/>
        </w:numPr>
        <w:spacing w:after="0" w:line="254" w:lineRule="auto"/>
        <w:jc w:val="both"/>
        <w:rPr>
          <w:rFonts w:ascii="Times New Roman" w:eastAsia="Calibri" w:hAnsi="Times New Roman" w:cs="Times New Roman"/>
          <w:i/>
        </w:rPr>
      </w:pPr>
      <w:r w:rsidRPr="00650595">
        <w:rPr>
          <w:rFonts w:ascii="Times New Roman" w:eastAsia="Calibri" w:hAnsi="Times New Roman" w:cs="Times New Roman"/>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3ABFCAA0" w14:textId="77777777" w:rsidR="00E14E63" w:rsidRPr="00650595" w:rsidRDefault="00E14E63" w:rsidP="00E14E63">
      <w:pPr>
        <w:pStyle w:val="Odsekzoznamu"/>
        <w:numPr>
          <w:ilvl w:val="0"/>
          <w:numId w:val="3"/>
        </w:numPr>
        <w:spacing w:after="0" w:line="254" w:lineRule="auto"/>
        <w:jc w:val="both"/>
        <w:rPr>
          <w:rFonts w:ascii="Times New Roman" w:eastAsia="Calibri" w:hAnsi="Times New Roman" w:cs="Times New Roman"/>
          <w:i/>
        </w:rPr>
      </w:pPr>
      <w:r w:rsidRPr="00650595">
        <w:rPr>
          <w:rFonts w:ascii="Times New Roman" w:eastAsia="Calibri" w:hAnsi="Times New Roman" w:cs="Times New Roman"/>
          <w:i/>
        </w:rPr>
        <w:t>regulované ceny podľa zákona č. 18/1996 Z. z. o cenách;</w:t>
      </w:r>
    </w:p>
    <w:p w14:paraId="6ACD3450" w14:textId="77777777" w:rsidR="00E14E63" w:rsidRPr="00650595" w:rsidRDefault="00E14E63" w:rsidP="00E14E63">
      <w:pPr>
        <w:pStyle w:val="Odsekzoznamu"/>
        <w:numPr>
          <w:ilvl w:val="0"/>
          <w:numId w:val="3"/>
        </w:numPr>
        <w:spacing w:after="0" w:line="254" w:lineRule="auto"/>
        <w:jc w:val="both"/>
        <w:rPr>
          <w:rFonts w:ascii="Times New Roman" w:eastAsia="Calibri" w:hAnsi="Times New Roman" w:cs="Times New Roman"/>
          <w:i/>
        </w:rPr>
      </w:pPr>
      <w:r w:rsidRPr="00650595">
        <w:rPr>
          <w:rFonts w:ascii="Times New Roman" w:eastAsia="Calibri" w:hAnsi="Times New Roman" w:cs="Times New Roman"/>
          <w:i/>
        </w:rPr>
        <w:t>iné vplyvy, ktoré predpokladá materiál, ale nemožno ich zaradiť do častí 3.1 a 3.3.,</w:t>
      </w:r>
    </w:p>
    <w:p w14:paraId="5D5CD93F" w14:textId="77777777" w:rsidR="00E14E63" w:rsidRPr="00650595" w:rsidRDefault="00E14E63" w:rsidP="00E14E63">
      <w:pPr>
        <w:pStyle w:val="Odsekzoznamu"/>
        <w:numPr>
          <w:ilvl w:val="0"/>
          <w:numId w:val="3"/>
        </w:numPr>
        <w:spacing w:after="0" w:line="254" w:lineRule="auto"/>
        <w:jc w:val="both"/>
        <w:rPr>
          <w:rFonts w:ascii="Times New Roman" w:eastAsia="Calibri" w:hAnsi="Times New Roman" w:cs="Times New Roman"/>
          <w:i/>
        </w:rPr>
      </w:pPr>
      <w:r w:rsidRPr="00650595">
        <w:rPr>
          <w:rFonts w:ascii="Times New Roman" w:eastAsia="Calibri" w:hAnsi="Times New Roman" w:cs="Times New Roman"/>
          <w:i/>
        </w:rPr>
        <w:t xml:space="preserve">iné vplyvy podľa písm. a) až c), ktoré sú </w:t>
      </w:r>
      <w:proofErr w:type="spellStart"/>
      <w:r w:rsidRPr="00650595">
        <w:rPr>
          <w:rFonts w:ascii="Times New Roman" w:eastAsia="Calibri" w:hAnsi="Times New Roman" w:cs="Times New Roman"/>
          <w:i/>
        </w:rPr>
        <w:t>goldplatingom</w:t>
      </w:r>
      <w:proofErr w:type="spellEnd"/>
      <w:r w:rsidRPr="00650595">
        <w:rPr>
          <w:rFonts w:ascii="Times New Roman" w:eastAsia="Calibri" w:hAnsi="Times New Roman" w:cs="Times New Roman"/>
          <w:i/>
        </w:rPr>
        <w:t>.</w:t>
      </w:r>
    </w:p>
    <w:p w14:paraId="4E072D36" w14:textId="77777777" w:rsidR="00E14E63" w:rsidRPr="00650595" w:rsidRDefault="00E14E63" w:rsidP="00E14E63">
      <w:pPr>
        <w:jc w:val="center"/>
        <w:rPr>
          <w:b/>
          <w:sz w:val="28"/>
          <w:szCs w:val="28"/>
          <w:lang w:val="sk-SK"/>
        </w:rPr>
      </w:pPr>
    </w:p>
    <w:p w14:paraId="045E5CF8" w14:textId="77777777" w:rsidR="00E14E63" w:rsidRPr="00650595" w:rsidRDefault="00E14E63" w:rsidP="00E14E63">
      <w:pPr>
        <w:jc w:val="center"/>
        <w:rPr>
          <w:b/>
          <w:sz w:val="28"/>
          <w:szCs w:val="28"/>
          <w:lang w:val="sk-SK"/>
        </w:rPr>
      </w:pPr>
    </w:p>
    <w:p w14:paraId="387DD2E8" w14:textId="1AB48D32" w:rsidR="00E14E63" w:rsidRPr="00650595" w:rsidRDefault="00E14E63">
      <w:pPr>
        <w:autoSpaceDE/>
        <w:autoSpaceDN/>
        <w:spacing w:after="160" w:line="278" w:lineRule="auto"/>
        <w:rPr>
          <w:b/>
          <w:bCs/>
          <w:color w:val="000000" w:themeColor="text1"/>
          <w:sz w:val="24"/>
          <w:szCs w:val="24"/>
          <w:lang w:val="sk-SK"/>
        </w:rPr>
      </w:pPr>
      <w:r w:rsidRPr="00650595">
        <w:rPr>
          <w:b/>
          <w:bCs/>
          <w:color w:val="000000" w:themeColor="text1"/>
          <w:sz w:val="24"/>
          <w:szCs w:val="24"/>
          <w:lang w:val="sk-SK"/>
        </w:rPr>
        <w:br w:type="page"/>
      </w:r>
    </w:p>
    <w:p w14:paraId="3E78F173" w14:textId="77777777" w:rsidR="00650595" w:rsidRPr="009B3333" w:rsidRDefault="00650595" w:rsidP="00650595">
      <w:pPr>
        <w:jc w:val="center"/>
        <w:rPr>
          <w:b/>
          <w:caps/>
          <w:spacing w:val="30"/>
          <w:sz w:val="24"/>
          <w:szCs w:val="24"/>
          <w:lang w:val="sk-SK"/>
        </w:rPr>
      </w:pPr>
      <w:r w:rsidRPr="009B3333">
        <w:rPr>
          <w:b/>
          <w:caps/>
          <w:spacing w:val="30"/>
          <w:sz w:val="24"/>
          <w:szCs w:val="24"/>
          <w:lang w:val="sk-SK"/>
        </w:rPr>
        <w:lastRenderedPageBreak/>
        <w:t>Doložka zlučiteľnosti</w:t>
      </w:r>
    </w:p>
    <w:p w14:paraId="40D38DA3" w14:textId="77777777" w:rsidR="00650595" w:rsidRPr="009B3333" w:rsidRDefault="00650595" w:rsidP="00650595">
      <w:pPr>
        <w:jc w:val="center"/>
        <w:rPr>
          <w:b/>
          <w:sz w:val="24"/>
          <w:szCs w:val="24"/>
          <w:lang w:val="sk-SK"/>
        </w:rPr>
      </w:pPr>
      <w:r w:rsidRPr="009B3333">
        <w:rPr>
          <w:b/>
          <w:sz w:val="24"/>
          <w:szCs w:val="24"/>
          <w:lang w:val="sk-SK"/>
        </w:rPr>
        <w:t>návrhu zákona s právom Európskej únie</w:t>
      </w:r>
    </w:p>
    <w:p w14:paraId="0EED7D49" w14:textId="77777777" w:rsidR="00650595" w:rsidRPr="009B3333" w:rsidRDefault="00650595" w:rsidP="00650595">
      <w:pPr>
        <w:jc w:val="center"/>
        <w:rPr>
          <w:b/>
          <w:sz w:val="24"/>
          <w:szCs w:val="24"/>
          <w:lang w:val="sk-SK"/>
        </w:rPr>
      </w:pPr>
    </w:p>
    <w:tbl>
      <w:tblPr>
        <w:tblStyle w:val="Mriekatabuky"/>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519"/>
      </w:tblGrid>
      <w:tr w:rsidR="00650595" w:rsidRPr="009B3333" w14:paraId="42405B7A" w14:textId="77777777" w:rsidTr="009B3333">
        <w:tc>
          <w:tcPr>
            <w:tcW w:w="404" w:type="dxa"/>
          </w:tcPr>
          <w:p w14:paraId="461D1FE9" w14:textId="77777777" w:rsidR="00650595" w:rsidRPr="009B3333" w:rsidRDefault="00650595" w:rsidP="00430C10">
            <w:pPr>
              <w:tabs>
                <w:tab w:val="left" w:pos="360"/>
              </w:tabs>
              <w:rPr>
                <w:b/>
                <w:sz w:val="24"/>
                <w:szCs w:val="24"/>
                <w:lang w:val="sk-SK"/>
              </w:rPr>
            </w:pPr>
            <w:r w:rsidRPr="009B3333">
              <w:rPr>
                <w:b/>
                <w:sz w:val="24"/>
                <w:szCs w:val="24"/>
                <w:lang w:val="sk-SK"/>
              </w:rPr>
              <w:t>1.</w:t>
            </w:r>
          </w:p>
        </w:tc>
        <w:tc>
          <w:tcPr>
            <w:tcW w:w="9519" w:type="dxa"/>
          </w:tcPr>
          <w:p w14:paraId="665E145F" w14:textId="77777777" w:rsidR="00650595" w:rsidRPr="009B3333" w:rsidRDefault="00650595" w:rsidP="00430C10">
            <w:pPr>
              <w:tabs>
                <w:tab w:val="left" w:pos="360"/>
              </w:tabs>
              <w:jc w:val="both"/>
              <w:rPr>
                <w:sz w:val="24"/>
                <w:szCs w:val="24"/>
                <w:lang w:val="sk-SK"/>
              </w:rPr>
            </w:pPr>
            <w:r w:rsidRPr="009B3333">
              <w:rPr>
                <w:b/>
                <w:sz w:val="24"/>
                <w:szCs w:val="24"/>
                <w:lang w:val="sk-SK"/>
              </w:rPr>
              <w:t>Navrhovateľ zákona:</w:t>
            </w:r>
            <w:r w:rsidRPr="009B3333">
              <w:rPr>
                <w:sz w:val="24"/>
                <w:szCs w:val="24"/>
                <w:lang w:val="sk-SK"/>
              </w:rPr>
              <w:t xml:space="preserve"> </w:t>
            </w:r>
            <w:r w:rsidRPr="009B3333">
              <w:rPr>
                <w:sz w:val="24"/>
                <w:szCs w:val="24"/>
                <w:lang w:val="sk-SK"/>
              </w:rPr>
              <w:fldChar w:fldCharType="begin"/>
            </w:r>
            <w:r w:rsidRPr="009B3333">
              <w:rPr>
                <w:sz w:val="24"/>
                <w:szCs w:val="24"/>
                <w:lang w:val="sk-SK"/>
              </w:rPr>
              <w:instrText xml:space="preserve"> DOCPROPERTY  FSC#SKEDITIONSLOVLEX@103.510:zodpinstitucia  \* MERGEFORMAT </w:instrText>
            </w:r>
            <w:r w:rsidRPr="009B3333">
              <w:rPr>
                <w:sz w:val="24"/>
                <w:szCs w:val="24"/>
                <w:lang w:val="sk-SK"/>
              </w:rPr>
              <w:fldChar w:fldCharType="separate"/>
            </w:r>
            <w:r w:rsidRPr="009B3333">
              <w:rPr>
                <w:sz w:val="24"/>
                <w:szCs w:val="24"/>
                <w:lang w:val="sk-SK"/>
              </w:rPr>
              <w:t>Ministerstvo cestovného ruchu a športu Slovenskej republiky</w:t>
            </w:r>
            <w:r w:rsidRPr="009B3333">
              <w:rPr>
                <w:sz w:val="24"/>
                <w:szCs w:val="24"/>
                <w:lang w:val="sk-SK"/>
              </w:rPr>
              <w:fldChar w:fldCharType="end"/>
            </w:r>
          </w:p>
        </w:tc>
      </w:tr>
      <w:tr w:rsidR="00650595" w:rsidRPr="009B3333" w14:paraId="49AC0266" w14:textId="77777777" w:rsidTr="009B3333">
        <w:tc>
          <w:tcPr>
            <w:tcW w:w="404" w:type="dxa"/>
          </w:tcPr>
          <w:p w14:paraId="3A021E6E" w14:textId="77777777" w:rsidR="00650595" w:rsidRPr="009B3333" w:rsidRDefault="00650595" w:rsidP="00430C10">
            <w:pPr>
              <w:tabs>
                <w:tab w:val="left" w:pos="360"/>
              </w:tabs>
              <w:rPr>
                <w:sz w:val="24"/>
                <w:szCs w:val="24"/>
                <w:lang w:val="sk-SK"/>
              </w:rPr>
            </w:pPr>
          </w:p>
        </w:tc>
        <w:tc>
          <w:tcPr>
            <w:tcW w:w="9519" w:type="dxa"/>
          </w:tcPr>
          <w:p w14:paraId="7E5623E5" w14:textId="77777777" w:rsidR="00650595" w:rsidRPr="009B3333" w:rsidRDefault="00650595" w:rsidP="00430C10">
            <w:pPr>
              <w:tabs>
                <w:tab w:val="left" w:pos="360"/>
              </w:tabs>
              <w:rPr>
                <w:sz w:val="24"/>
                <w:szCs w:val="24"/>
                <w:lang w:val="sk-SK"/>
              </w:rPr>
            </w:pPr>
          </w:p>
        </w:tc>
      </w:tr>
      <w:tr w:rsidR="00650595" w:rsidRPr="009B3333" w14:paraId="3AC4A73E" w14:textId="77777777" w:rsidTr="009B3333">
        <w:tc>
          <w:tcPr>
            <w:tcW w:w="404" w:type="dxa"/>
          </w:tcPr>
          <w:p w14:paraId="66E4E6C8" w14:textId="77777777" w:rsidR="00650595" w:rsidRPr="009B3333" w:rsidRDefault="00650595" w:rsidP="00430C10">
            <w:pPr>
              <w:tabs>
                <w:tab w:val="left" w:pos="360"/>
              </w:tabs>
              <w:rPr>
                <w:b/>
                <w:sz w:val="24"/>
                <w:szCs w:val="24"/>
                <w:lang w:val="sk-SK"/>
              </w:rPr>
            </w:pPr>
            <w:r w:rsidRPr="009B3333">
              <w:rPr>
                <w:b/>
                <w:sz w:val="24"/>
                <w:szCs w:val="24"/>
                <w:lang w:val="sk-SK"/>
              </w:rPr>
              <w:t>2.</w:t>
            </w:r>
          </w:p>
        </w:tc>
        <w:tc>
          <w:tcPr>
            <w:tcW w:w="9519" w:type="dxa"/>
          </w:tcPr>
          <w:p w14:paraId="76767DCA" w14:textId="452DB369" w:rsidR="00650595" w:rsidRPr="009B3333" w:rsidRDefault="00650595" w:rsidP="00B913A5">
            <w:pPr>
              <w:tabs>
                <w:tab w:val="left" w:pos="360"/>
              </w:tabs>
              <w:ind w:right="858"/>
              <w:jc w:val="both"/>
              <w:rPr>
                <w:sz w:val="24"/>
                <w:szCs w:val="24"/>
                <w:lang w:val="sk-SK"/>
              </w:rPr>
            </w:pPr>
            <w:r w:rsidRPr="009B3333">
              <w:rPr>
                <w:b/>
                <w:sz w:val="24"/>
                <w:szCs w:val="24"/>
                <w:lang w:val="sk-SK"/>
              </w:rPr>
              <w:t>Názov návrhu zákona:</w:t>
            </w:r>
            <w:r w:rsidRPr="009B3333">
              <w:rPr>
                <w:sz w:val="24"/>
                <w:szCs w:val="24"/>
                <w:lang w:val="sk-SK"/>
              </w:rPr>
              <w:t xml:space="preserve"> Zákon, ktorým sa mení a dopĺňa zákon č. 440/2015 Z. z. </w:t>
            </w:r>
            <w:r w:rsidR="00B913A5" w:rsidRPr="009B3333">
              <w:rPr>
                <w:sz w:val="24"/>
                <w:szCs w:val="24"/>
                <w:lang w:val="sk-SK"/>
              </w:rPr>
              <w:br/>
            </w:r>
            <w:r w:rsidRPr="009B3333">
              <w:rPr>
                <w:sz w:val="24"/>
                <w:szCs w:val="24"/>
                <w:lang w:val="sk-SK"/>
              </w:rPr>
              <w:t xml:space="preserve">o športe a o zmene a doplnení niektorých zákonov v znení neskorších predpisov </w:t>
            </w:r>
            <w:r w:rsidRPr="009B3333">
              <w:rPr>
                <w:sz w:val="24"/>
                <w:szCs w:val="24"/>
                <w:lang w:val="sk-SK"/>
              </w:rPr>
              <w:fldChar w:fldCharType="begin"/>
            </w:r>
            <w:r w:rsidRPr="009B3333">
              <w:rPr>
                <w:sz w:val="24"/>
                <w:szCs w:val="24"/>
                <w:lang w:val="sk-SK"/>
              </w:rPr>
              <w:instrText xml:space="preserve"> DOCPROPERTY  FSC#SKEDITIONSLOVLEX@103.510:plnynazovpredpis1  \* MERGEFORMAT </w:instrText>
            </w:r>
            <w:r w:rsidRPr="009B3333">
              <w:rPr>
                <w:sz w:val="24"/>
                <w:szCs w:val="24"/>
                <w:lang w:val="sk-SK"/>
              </w:rPr>
              <w:fldChar w:fldCharType="end"/>
            </w:r>
            <w:r w:rsidRPr="009B3333">
              <w:rPr>
                <w:sz w:val="24"/>
                <w:szCs w:val="24"/>
                <w:lang w:val="sk-SK"/>
              </w:rPr>
              <w:fldChar w:fldCharType="begin"/>
            </w:r>
            <w:r w:rsidRPr="009B3333">
              <w:rPr>
                <w:sz w:val="24"/>
                <w:szCs w:val="24"/>
                <w:lang w:val="sk-SK"/>
              </w:rPr>
              <w:instrText xml:space="preserve"> DOCPROPERTY  FSC#SKEDITIONSLOVLEX@103.510:plnynazovpredpis2  \* MERGEFORMAT </w:instrText>
            </w:r>
            <w:r w:rsidRPr="009B3333">
              <w:rPr>
                <w:sz w:val="24"/>
                <w:szCs w:val="24"/>
                <w:lang w:val="sk-SK"/>
              </w:rPr>
              <w:fldChar w:fldCharType="end"/>
            </w:r>
            <w:r w:rsidRPr="009B3333">
              <w:rPr>
                <w:sz w:val="24"/>
                <w:szCs w:val="24"/>
                <w:lang w:val="sk-SK"/>
              </w:rPr>
              <w:fldChar w:fldCharType="begin"/>
            </w:r>
            <w:r w:rsidRPr="009B3333">
              <w:rPr>
                <w:sz w:val="24"/>
                <w:szCs w:val="24"/>
                <w:lang w:val="sk-SK"/>
              </w:rPr>
              <w:instrText xml:space="preserve"> DOCPROPERTY  FSC#SKEDITIONSLOVLEX@103.510:plnynazovpredpis3  \* MERGEFORMAT </w:instrText>
            </w:r>
            <w:r w:rsidRPr="009B3333">
              <w:rPr>
                <w:sz w:val="24"/>
                <w:szCs w:val="24"/>
                <w:lang w:val="sk-SK"/>
              </w:rPr>
              <w:fldChar w:fldCharType="end"/>
            </w:r>
          </w:p>
        </w:tc>
      </w:tr>
      <w:tr w:rsidR="00650595" w:rsidRPr="009B3333" w14:paraId="3D1B8A8D" w14:textId="77777777" w:rsidTr="009B3333">
        <w:tc>
          <w:tcPr>
            <w:tcW w:w="404" w:type="dxa"/>
          </w:tcPr>
          <w:p w14:paraId="2550CEEA" w14:textId="77777777" w:rsidR="00650595" w:rsidRPr="009B3333" w:rsidRDefault="00650595" w:rsidP="00430C10">
            <w:pPr>
              <w:tabs>
                <w:tab w:val="left" w:pos="360"/>
              </w:tabs>
              <w:rPr>
                <w:sz w:val="24"/>
                <w:szCs w:val="24"/>
                <w:lang w:val="sk-SK"/>
              </w:rPr>
            </w:pPr>
          </w:p>
        </w:tc>
        <w:tc>
          <w:tcPr>
            <w:tcW w:w="9519" w:type="dxa"/>
          </w:tcPr>
          <w:p w14:paraId="281EB53C" w14:textId="77777777" w:rsidR="00650595" w:rsidRPr="009B3333" w:rsidRDefault="00650595" w:rsidP="00430C10">
            <w:pPr>
              <w:tabs>
                <w:tab w:val="left" w:pos="360"/>
              </w:tabs>
              <w:rPr>
                <w:sz w:val="24"/>
                <w:szCs w:val="24"/>
                <w:lang w:val="sk-SK"/>
              </w:rPr>
            </w:pPr>
          </w:p>
        </w:tc>
      </w:tr>
      <w:tr w:rsidR="00650595" w:rsidRPr="009B3333" w14:paraId="6E075766" w14:textId="77777777" w:rsidTr="009B3333">
        <w:tc>
          <w:tcPr>
            <w:tcW w:w="404" w:type="dxa"/>
          </w:tcPr>
          <w:p w14:paraId="649F0F33" w14:textId="77777777" w:rsidR="00650595" w:rsidRPr="009B3333" w:rsidRDefault="00650595" w:rsidP="00430C10">
            <w:pPr>
              <w:tabs>
                <w:tab w:val="left" w:pos="360"/>
              </w:tabs>
              <w:rPr>
                <w:b/>
                <w:sz w:val="24"/>
                <w:szCs w:val="24"/>
                <w:lang w:val="sk-SK"/>
              </w:rPr>
            </w:pPr>
            <w:r w:rsidRPr="009B3333">
              <w:rPr>
                <w:b/>
                <w:sz w:val="24"/>
                <w:szCs w:val="24"/>
                <w:lang w:val="sk-SK"/>
              </w:rPr>
              <w:t>3.</w:t>
            </w:r>
          </w:p>
        </w:tc>
        <w:tc>
          <w:tcPr>
            <w:tcW w:w="9519" w:type="dxa"/>
          </w:tcPr>
          <w:p w14:paraId="4516F869" w14:textId="77777777" w:rsidR="00650595" w:rsidRPr="009B3333" w:rsidRDefault="00650595" w:rsidP="00430C10">
            <w:pPr>
              <w:tabs>
                <w:tab w:val="left" w:pos="360"/>
              </w:tabs>
              <w:rPr>
                <w:b/>
                <w:sz w:val="24"/>
                <w:szCs w:val="24"/>
                <w:lang w:val="sk-SK"/>
              </w:rPr>
            </w:pPr>
            <w:r w:rsidRPr="009B3333">
              <w:rPr>
                <w:b/>
                <w:sz w:val="24"/>
                <w:szCs w:val="24"/>
                <w:lang w:val="sk-SK"/>
              </w:rPr>
              <w:t>Predmet návrhu zákona je upravený v práve Európskej únie:</w:t>
            </w:r>
          </w:p>
          <w:p w14:paraId="1D44A8AB" w14:textId="77777777" w:rsidR="00650595" w:rsidRPr="009B3333" w:rsidRDefault="00650595" w:rsidP="00430C10">
            <w:pPr>
              <w:tabs>
                <w:tab w:val="left" w:pos="360"/>
              </w:tabs>
              <w:rPr>
                <w:sz w:val="24"/>
                <w:szCs w:val="24"/>
                <w:lang w:val="sk-SK"/>
              </w:rPr>
            </w:pPr>
          </w:p>
        </w:tc>
      </w:tr>
      <w:tr w:rsidR="00650595" w:rsidRPr="009B3333" w14:paraId="7DF374E7" w14:textId="77777777" w:rsidTr="009B3333">
        <w:tc>
          <w:tcPr>
            <w:tcW w:w="404" w:type="dxa"/>
          </w:tcPr>
          <w:p w14:paraId="2AB0D57F" w14:textId="77777777" w:rsidR="00650595" w:rsidRPr="009B3333" w:rsidRDefault="00650595" w:rsidP="00430C10">
            <w:pPr>
              <w:tabs>
                <w:tab w:val="left" w:pos="360"/>
              </w:tabs>
              <w:rPr>
                <w:sz w:val="24"/>
                <w:szCs w:val="24"/>
                <w:lang w:val="sk-SK"/>
              </w:rPr>
            </w:pPr>
          </w:p>
        </w:tc>
        <w:tc>
          <w:tcPr>
            <w:tcW w:w="9519" w:type="dxa"/>
          </w:tcPr>
          <w:p w14:paraId="41751EC1" w14:textId="77777777" w:rsidR="009B3333" w:rsidRPr="009B3333" w:rsidRDefault="00650595" w:rsidP="0055573F">
            <w:pPr>
              <w:pStyle w:val="Odsekzoznamu"/>
              <w:widowControl w:val="0"/>
              <w:numPr>
                <w:ilvl w:val="0"/>
                <w:numId w:val="4"/>
              </w:numPr>
              <w:autoSpaceDE w:val="0"/>
              <w:autoSpaceDN w:val="0"/>
              <w:adjustRightInd w:val="0"/>
              <w:spacing w:after="0" w:line="240" w:lineRule="auto"/>
              <w:ind w:left="341" w:right="858" w:hanging="341"/>
              <w:jc w:val="both"/>
              <w:rPr>
                <w:rFonts w:ascii="Times New Roman" w:hAnsi="Times New Roman" w:cs="Times New Roman"/>
                <w:i/>
              </w:rPr>
            </w:pPr>
            <w:r w:rsidRPr="009B3333">
              <w:rPr>
                <w:rFonts w:ascii="Times New Roman" w:hAnsi="Times New Roman" w:cs="Times New Roman"/>
              </w:rPr>
              <w:t>v</w:t>
            </w:r>
            <w:r w:rsidR="00670139" w:rsidRPr="009B3333">
              <w:rPr>
                <w:rFonts w:ascii="Times New Roman" w:hAnsi="Times New Roman" w:cs="Times New Roman"/>
              </w:rPr>
              <w:t> </w:t>
            </w:r>
            <w:r w:rsidRPr="009B3333">
              <w:rPr>
                <w:rFonts w:ascii="Times New Roman" w:hAnsi="Times New Roman" w:cs="Times New Roman"/>
              </w:rPr>
              <w:t>primárnom</w:t>
            </w:r>
            <w:r w:rsidR="00670139" w:rsidRPr="009B3333">
              <w:rPr>
                <w:rFonts w:ascii="Times New Roman" w:hAnsi="Times New Roman" w:cs="Times New Roman"/>
              </w:rPr>
              <w:t xml:space="preserve"> </w:t>
            </w:r>
            <w:r w:rsidRPr="009B3333">
              <w:rPr>
                <w:rFonts w:ascii="Times New Roman" w:hAnsi="Times New Roman" w:cs="Times New Roman"/>
              </w:rPr>
              <w:t>práve</w:t>
            </w:r>
          </w:p>
          <w:p w14:paraId="6AC200CB" w14:textId="77777777" w:rsidR="009B3333" w:rsidRDefault="009B3333" w:rsidP="009B3333">
            <w:pPr>
              <w:pStyle w:val="Odsekzoznamu"/>
              <w:widowControl w:val="0"/>
              <w:autoSpaceDE w:val="0"/>
              <w:autoSpaceDN w:val="0"/>
              <w:adjustRightInd w:val="0"/>
              <w:spacing w:after="0" w:line="240" w:lineRule="auto"/>
              <w:ind w:left="341" w:right="858"/>
              <w:jc w:val="both"/>
              <w:rPr>
                <w:rFonts w:ascii="Times New Roman" w:hAnsi="Times New Roman" w:cs="Times New Roman"/>
                <w:i/>
              </w:rPr>
            </w:pPr>
          </w:p>
          <w:p w14:paraId="5CFB4346" w14:textId="4529AC41" w:rsidR="00650595" w:rsidRPr="009B3333" w:rsidRDefault="00650595" w:rsidP="009B3333">
            <w:pPr>
              <w:pStyle w:val="Odsekzoznamu"/>
              <w:widowControl w:val="0"/>
              <w:autoSpaceDE w:val="0"/>
              <w:autoSpaceDN w:val="0"/>
              <w:adjustRightInd w:val="0"/>
              <w:spacing w:after="0" w:line="240" w:lineRule="auto"/>
              <w:ind w:left="341" w:right="858"/>
              <w:jc w:val="both"/>
              <w:rPr>
                <w:rFonts w:ascii="Times New Roman" w:hAnsi="Times New Roman" w:cs="Times New Roman"/>
                <w:i/>
              </w:rPr>
            </w:pPr>
            <w:r w:rsidRPr="009B3333">
              <w:rPr>
                <w:rFonts w:ascii="Times New Roman" w:hAnsi="Times New Roman" w:cs="Times New Roman"/>
                <w:i/>
              </w:rPr>
              <w:t>Zmluva o fungovaní Európskej únie čl. 6 a 165</w:t>
            </w:r>
          </w:p>
          <w:p w14:paraId="2E50C1FA" w14:textId="77777777" w:rsidR="00650595" w:rsidRPr="009B3333" w:rsidRDefault="00650595" w:rsidP="00430C10">
            <w:pPr>
              <w:pStyle w:val="Odsekzoznamu"/>
              <w:tabs>
                <w:tab w:val="left" w:pos="360"/>
              </w:tabs>
              <w:ind w:left="360"/>
              <w:rPr>
                <w:rFonts w:ascii="Times New Roman" w:hAnsi="Times New Roman" w:cs="Times New Roman"/>
              </w:rPr>
            </w:pPr>
          </w:p>
          <w:p w14:paraId="6B2E5CB9" w14:textId="0EEFA5C9" w:rsidR="00650595" w:rsidRPr="009B3333" w:rsidRDefault="00650595" w:rsidP="0055573F">
            <w:pPr>
              <w:pStyle w:val="Odsekzoznamu"/>
              <w:widowControl w:val="0"/>
              <w:numPr>
                <w:ilvl w:val="0"/>
                <w:numId w:val="4"/>
              </w:numPr>
              <w:autoSpaceDE w:val="0"/>
              <w:autoSpaceDN w:val="0"/>
              <w:adjustRightInd w:val="0"/>
              <w:spacing w:after="0" w:line="240" w:lineRule="auto"/>
              <w:ind w:left="360" w:right="858"/>
              <w:jc w:val="both"/>
              <w:rPr>
                <w:rFonts w:ascii="Times New Roman" w:hAnsi="Times New Roman" w:cs="Times New Roman"/>
              </w:rPr>
            </w:pPr>
            <w:r w:rsidRPr="009B3333">
              <w:rPr>
                <w:rFonts w:ascii="Times New Roman" w:hAnsi="Times New Roman" w:cs="Times New Roman"/>
                <w:iCs/>
              </w:rPr>
              <w:t>v sekundárnom práve</w:t>
            </w:r>
          </w:p>
          <w:p w14:paraId="18606A77" w14:textId="77777777" w:rsidR="009B3333" w:rsidRPr="009B3333" w:rsidRDefault="009B3333" w:rsidP="009B3333">
            <w:pPr>
              <w:pStyle w:val="Odsekzoznamu"/>
              <w:widowControl w:val="0"/>
              <w:autoSpaceDE w:val="0"/>
              <w:autoSpaceDN w:val="0"/>
              <w:adjustRightInd w:val="0"/>
              <w:spacing w:after="0" w:line="240" w:lineRule="auto"/>
              <w:ind w:left="360" w:right="858"/>
              <w:jc w:val="both"/>
              <w:rPr>
                <w:rFonts w:ascii="Times New Roman" w:hAnsi="Times New Roman" w:cs="Times New Roman"/>
              </w:rPr>
            </w:pPr>
          </w:p>
          <w:p w14:paraId="6CA81B4B" w14:textId="77777777" w:rsidR="00650595" w:rsidRPr="009B3333" w:rsidRDefault="00650595" w:rsidP="00B913A5">
            <w:pPr>
              <w:pStyle w:val="Odsekzoznamu"/>
              <w:tabs>
                <w:tab w:val="left" w:pos="360"/>
              </w:tabs>
              <w:ind w:left="360" w:right="858"/>
              <w:jc w:val="both"/>
              <w:rPr>
                <w:rFonts w:ascii="Times New Roman" w:hAnsi="Times New Roman" w:cs="Times New Roman"/>
                <w:i/>
              </w:rPr>
            </w:pPr>
            <w:r w:rsidRPr="009B3333">
              <w:rPr>
                <w:rFonts w:ascii="Times New Roman" w:hAnsi="Times New Roman" w:cs="Times New Roman"/>
                <w:i/>
              </w:rPr>
              <w:t>Nariadenie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p>
          <w:p w14:paraId="082BF047" w14:textId="77777777" w:rsidR="00650595" w:rsidRPr="009B3333" w:rsidRDefault="00650595" w:rsidP="00B913A5">
            <w:pPr>
              <w:pStyle w:val="Odsekzoznamu"/>
              <w:tabs>
                <w:tab w:val="left" w:pos="360"/>
              </w:tabs>
              <w:ind w:left="360" w:right="858"/>
              <w:jc w:val="both"/>
              <w:rPr>
                <w:rFonts w:ascii="Times New Roman" w:hAnsi="Times New Roman" w:cs="Times New Roman"/>
                <w:i/>
              </w:rPr>
            </w:pPr>
            <w:r w:rsidRPr="009B3333">
              <w:rPr>
                <w:rFonts w:ascii="Times New Roman" w:hAnsi="Times New Roman" w:cs="Times New Roman"/>
                <w:i/>
              </w:rPr>
              <w:t>- gestor: Úrad na ochranu osobných údajov</w:t>
            </w:r>
          </w:p>
          <w:p w14:paraId="18AD9A27" w14:textId="77777777" w:rsidR="00650595" w:rsidRPr="009B3333" w:rsidRDefault="00650595" w:rsidP="00B913A5">
            <w:pPr>
              <w:pStyle w:val="Odsekzoznamu"/>
              <w:tabs>
                <w:tab w:val="left" w:pos="360"/>
              </w:tabs>
              <w:ind w:left="360" w:right="858"/>
              <w:jc w:val="both"/>
              <w:rPr>
                <w:rFonts w:ascii="Times New Roman" w:hAnsi="Times New Roman" w:cs="Times New Roman"/>
              </w:rPr>
            </w:pPr>
          </w:p>
          <w:p w14:paraId="56FF9326" w14:textId="77777777" w:rsidR="00650595" w:rsidRPr="009B3333" w:rsidRDefault="00650595" w:rsidP="00B913A5">
            <w:pPr>
              <w:pStyle w:val="Odsekzoznamu"/>
              <w:ind w:left="360" w:right="858"/>
              <w:jc w:val="both"/>
              <w:rPr>
                <w:rFonts w:ascii="Times New Roman" w:hAnsi="Times New Roman" w:cs="Times New Roman"/>
                <w:i/>
              </w:rPr>
            </w:pPr>
            <w:r w:rsidRPr="009B3333">
              <w:rPr>
                <w:rFonts w:ascii="Times New Roman" w:hAnsi="Times New Roman" w:cs="Times New Roman"/>
                <w:i/>
              </w:rPr>
              <w:t>Smernica Európskeho parlamentu a Rady 2011/93/EÚ z 13. decembra 2011 o boji proti sexuálnemu zneužívaniu a sexuálnemu vykorisťovaniu detí a proti detskej pornografii, ktorou sa nahrádza rámcové rozhodnutie Rady 2004/68/SVV (Ú. v. EÚ L 335, 17. 12. 2011) v platnom znení</w:t>
            </w:r>
          </w:p>
          <w:p w14:paraId="25BCEF80" w14:textId="77777777" w:rsidR="00650595" w:rsidRPr="009B3333" w:rsidRDefault="00650595" w:rsidP="00430C10">
            <w:pPr>
              <w:pStyle w:val="Odsekzoznamu"/>
              <w:ind w:left="360"/>
              <w:jc w:val="both"/>
              <w:rPr>
                <w:rFonts w:ascii="Times New Roman" w:hAnsi="Times New Roman" w:cs="Times New Roman"/>
              </w:rPr>
            </w:pPr>
            <w:r w:rsidRPr="009B3333">
              <w:rPr>
                <w:rFonts w:ascii="Times New Roman" w:hAnsi="Times New Roman" w:cs="Times New Roman"/>
                <w:i/>
              </w:rPr>
              <w:t xml:space="preserve"> - </w:t>
            </w:r>
            <w:r w:rsidRPr="009B3333">
              <w:rPr>
                <w:rFonts w:ascii="Times New Roman" w:hAnsi="Times New Roman" w:cs="Times New Roman"/>
                <w:bCs/>
                <w:i/>
              </w:rPr>
              <w:t>gestor: Ministerstvo spravodlivosti Slovenskej republiky</w:t>
            </w:r>
          </w:p>
          <w:p w14:paraId="5C3CBB0B" w14:textId="77777777" w:rsidR="00650595" w:rsidRPr="009B3333" w:rsidRDefault="00650595" w:rsidP="00430C10">
            <w:pPr>
              <w:pStyle w:val="Odsekzoznamu"/>
              <w:tabs>
                <w:tab w:val="left" w:pos="360"/>
              </w:tabs>
              <w:ind w:left="360"/>
              <w:rPr>
                <w:rFonts w:ascii="Times New Roman" w:hAnsi="Times New Roman" w:cs="Times New Roman"/>
              </w:rPr>
            </w:pPr>
          </w:p>
          <w:p w14:paraId="5FE8B84E" w14:textId="688A1248" w:rsidR="00650595" w:rsidRPr="00940160" w:rsidRDefault="00650595" w:rsidP="00940160">
            <w:pPr>
              <w:pStyle w:val="Odsekzoznamu"/>
              <w:tabs>
                <w:tab w:val="left" w:pos="483"/>
              </w:tabs>
              <w:ind w:left="360" w:hanging="303"/>
              <w:rPr>
                <w:rFonts w:ascii="Times New Roman" w:hAnsi="Times New Roman" w:cs="Times New Roman"/>
              </w:rPr>
            </w:pPr>
            <w:r w:rsidRPr="009B3333">
              <w:rPr>
                <w:rFonts w:ascii="Times New Roman" w:hAnsi="Times New Roman" w:cs="Times New Roman"/>
                <w:iCs/>
              </w:rPr>
              <w:t>c)  v judikatúre Súdneho dvora Európskej únie</w:t>
            </w:r>
          </w:p>
        </w:tc>
      </w:tr>
      <w:tr w:rsidR="00650595" w:rsidRPr="009B3333" w14:paraId="303EA13F" w14:textId="77777777" w:rsidTr="009B3333">
        <w:tc>
          <w:tcPr>
            <w:tcW w:w="404" w:type="dxa"/>
          </w:tcPr>
          <w:p w14:paraId="7FD8C9AF" w14:textId="77777777" w:rsidR="00650595" w:rsidRPr="009B3333" w:rsidRDefault="00650595" w:rsidP="00430C10">
            <w:pPr>
              <w:tabs>
                <w:tab w:val="left" w:pos="360"/>
              </w:tabs>
              <w:rPr>
                <w:sz w:val="24"/>
                <w:szCs w:val="24"/>
                <w:lang w:val="sk-SK"/>
              </w:rPr>
            </w:pPr>
          </w:p>
        </w:tc>
        <w:tc>
          <w:tcPr>
            <w:tcW w:w="9519" w:type="dxa"/>
          </w:tcPr>
          <w:p w14:paraId="3ABE43DF" w14:textId="77777777" w:rsidR="00650595" w:rsidRPr="009B3333" w:rsidRDefault="00650595" w:rsidP="00430C10">
            <w:pPr>
              <w:pStyle w:val="Odsekzoznamu"/>
              <w:tabs>
                <w:tab w:val="left" w:pos="360"/>
              </w:tabs>
              <w:ind w:left="360"/>
              <w:jc w:val="both"/>
              <w:rPr>
                <w:rFonts w:ascii="Times New Roman" w:hAnsi="Times New Roman" w:cs="Times New Roman"/>
                <w:i/>
              </w:rPr>
            </w:pPr>
            <w:r w:rsidRPr="009B3333">
              <w:rPr>
                <w:rFonts w:ascii="Times New Roman" w:hAnsi="Times New Roman" w:cs="Times New Roman"/>
                <w:i/>
              </w:rPr>
              <w:t>bezpredmetné</w:t>
            </w:r>
          </w:p>
        </w:tc>
      </w:tr>
      <w:tr w:rsidR="00650595" w:rsidRPr="009B3333" w14:paraId="4B4D2588" w14:textId="77777777" w:rsidTr="009B3333">
        <w:tc>
          <w:tcPr>
            <w:tcW w:w="404" w:type="dxa"/>
          </w:tcPr>
          <w:p w14:paraId="6DBCC28E" w14:textId="77777777" w:rsidR="00650595" w:rsidRPr="009B3333" w:rsidRDefault="00650595" w:rsidP="00430C10">
            <w:pPr>
              <w:tabs>
                <w:tab w:val="left" w:pos="360"/>
              </w:tabs>
              <w:rPr>
                <w:b/>
                <w:sz w:val="24"/>
                <w:szCs w:val="24"/>
                <w:lang w:val="sk-SK"/>
              </w:rPr>
            </w:pPr>
          </w:p>
        </w:tc>
        <w:tc>
          <w:tcPr>
            <w:tcW w:w="9519" w:type="dxa"/>
          </w:tcPr>
          <w:p w14:paraId="7D80A52A" w14:textId="77777777" w:rsidR="00650595" w:rsidRPr="009B3333" w:rsidRDefault="00650595" w:rsidP="00430C10">
            <w:pPr>
              <w:tabs>
                <w:tab w:val="left" w:pos="360"/>
              </w:tabs>
              <w:rPr>
                <w:sz w:val="24"/>
                <w:szCs w:val="24"/>
                <w:lang w:val="sk-SK"/>
              </w:rPr>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650595" w:rsidRPr="009B3333" w14:paraId="1E810654" w14:textId="77777777" w:rsidTr="00430C10">
        <w:trPr>
          <w:jc w:val="center"/>
        </w:trPr>
        <w:tc>
          <w:tcPr>
            <w:tcW w:w="250" w:type="pct"/>
            <w:tcBorders>
              <w:top w:val="nil"/>
              <w:left w:val="nil"/>
              <w:bottom w:val="nil"/>
              <w:right w:val="nil"/>
            </w:tcBorders>
            <w:hideMark/>
          </w:tcPr>
          <w:p w14:paraId="14FE70DA" w14:textId="77777777" w:rsidR="00650595" w:rsidRPr="009B3333" w:rsidRDefault="00650595" w:rsidP="00430C10">
            <w:pPr>
              <w:rPr>
                <w:b/>
                <w:bCs/>
                <w:sz w:val="24"/>
                <w:szCs w:val="24"/>
                <w:lang w:val="sk-SK"/>
              </w:rPr>
            </w:pPr>
            <w:r w:rsidRPr="009B3333">
              <w:rPr>
                <w:b/>
                <w:bCs/>
                <w:sz w:val="24"/>
                <w:szCs w:val="24"/>
                <w:lang w:val="sk-SK"/>
              </w:rPr>
              <w:t>4.</w:t>
            </w:r>
          </w:p>
        </w:tc>
        <w:tc>
          <w:tcPr>
            <w:tcW w:w="4750" w:type="pct"/>
            <w:gridSpan w:val="2"/>
            <w:tcBorders>
              <w:top w:val="nil"/>
              <w:left w:val="nil"/>
              <w:bottom w:val="nil"/>
              <w:right w:val="nil"/>
            </w:tcBorders>
            <w:vAlign w:val="center"/>
            <w:hideMark/>
          </w:tcPr>
          <w:p w14:paraId="003C25C1" w14:textId="77777777" w:rsidR="00650595" w:rsidRPr="009B3333" w:rsidRDefault="00650595" w:rsidP="00430C10">
            <w:pPr>
              <w:spacing w:after="250"/>
              <w:rPr>
                <w:b/>
                <w:bCs/>
                <w:sz w:val="24"/>
                <w:szCs w:val="24"/>
                <w:lang w:val="sk-SK"/>
              </w:rPr>
            </w:pPr>
            <w:r w:rsidRPr="009B3333">
              <w:rPr>
                <w:b/>
                <w:bCs/>
                <w:sz w:val="24"/>
                <w:szCs w:val="24"/>
                <w:lang w:val="sk-SK"/>
              </w:rPr>
              <w:t>Záväzky Slovenskej republiky vo vzťahu k Európskej únii:</w:t>
            </w:r>
          </w:p>
        </w:tc>
      </w:tr>
      <w:tr w:rsidR="00650595" w:rsidRPr="009B3333" w14:paraId="247BC46F" w14:textId="77777777" w:rsidTr="00430C10">
        <w:trPr>
          <w:jc w:val="center"/>
        </w:trPr>
        <w:tc>
          <w:tcPr>
            <w:tcW w:w="0" w:type="auto"/>
            <w:tcBorders>
              <w:top w:val="nil"/>
              <w:left w:val="nil"/>
              <w:bottom w:val="nil"/>
              <w:right w:val="nil"/>
            </w:tcBorders>
            <w:hideMark/>
          </w:tcPr>
          <w:p w14:paraId="56DC743F" w14:textId="77777777" w:rsidR="00650595" w:rsidRPr="009B3333" w:rsidRDefault="00650595" w:rsidP="00430C10">
            <w:pPr>
              <w:spacing w:after="250"/>
              <w:rPr>
                <w:b/>
                <w:bCs/>
                <w:sz w:val="24"/>
                <w:szCs w:val="24"/>
                <w:lang w:val="sk-SK"/>
              </w:rPr>
            </w:pPr>
          </w:p>
        </w:tc>
        <w:tc>
          <w:tcPr>
            <w:tcW w:w="150" w:type="pct"/>
            <w:tcBorders>
              <w:top w:val="nil"/>
              <w:left w:val="nil"/>
              <w:bottom w:val="nil"/>
              <w:right w:val="nil"/>
            </w:tcBorders>
            <w:hideMark/>
          </w:tcPr>
          <w:p w14:paraId="626471CC" w14:textId="77777777" w:rsidR="00650595" w:rsidRPr="009B3333" w:rsidRDefault="00650595" w:rsidP="00430C10">
            <w:pPr>
              <w:rPr>
                <w:sz w:val="24"/>
                <w:szCs w:val="24"/>
                <w:lang w:val="sk-SK"/>
              </w:rPr>
            </w:pPr>
            <w:r w:rsidRPr="009B3333">
              <w:rPr>
                <w:sz w:val="24"/>
                <w:szCs w:val="24"/>
                <w:lang w:val="sk-SK"/>
              </w:rPr>
              <w:t>a)</w:t>
            </w:r>
          </w:p>
        </w:tc>
        <w:tc>
          <w:tcPr>
            <w:tcW w:w="0" w:type="auto"/>
            <w:tcBorders>
              <w:top w:val="nil"/>
              <w:left w:val="nil"/>
              <w:bottom w:val="nil"/>
              <w:right w:val="nil"/>
            </w:tcBorders>
            <w:vAlign w:val="center"/>
            <w:hideMark/>
          </w:tcPr>
          <w:p w14:paraId="426E81F1" w14:textId="77777777" w:rsidR="00650595" w:rsidRPr="009B3333" w:rsidRDefault="00650595" w:rsidP="00430C10">
            <w:pPr>
              <w:spacing w:after="250"/>
              <w:rPr>
                <w:sz w:val="24"/>
                <w:szCs w:val="24"/>
                <w:lang w:val="sk-SK"/>
              </w:rPr>
            </w:pPr>
            <w:r w:rsidRPr="009B3333">
              <w:rPr>
                <w:sz w:val="24"/>
                <w:szCs w:val="24"/>
                <w:lang w:val="sk-SK"/>
              </w:rPr>
              <w:t>lehota na prebranie príslušného právneho aktu Európskej únie, príp. aj osobitná lehota účinnosti jeho ustanovení</w:t>
            </w:r>
          </w:p>
        </w:tc>
      </w:tr>
      <w:tr w:rsidR="00650595" w:rsidRPr="009B3333" w14:paraId="782C251C" w14:textId="77777777" w:rsidTr="00430C10">
        <w:trPr>
          <w:jc w:val="center"/>
        </w:trPr>
        <w:tc>
          <w:tcPr>
            <w:tcW w:w="0" w:type="auto"/>
            <w:tcBorders>
              <w:top w:val="nil"/>
              <w:left w:val="nil"/>
              <w:bottom w:val="nil"/>
              <w:right w:val="nil"/>
            </w:tcBorders>
            <w:hideMark/>
          </w:tcPr>
          <w:p w14:paraId="3B2B8D8C" w14:textId="77777777" w:rsidR="00650595" w:rsidRPr="009B3333" w:rsidRDefault="00650595" w:rsidP="00430C10">
            <w:pPr>
              <w:spacing w:after="250"/>
              <w:rPr>
                <w:sz w:val="24"/>
                <w:szCs w:val="24"/>
                <w:lang w:val="sk-SK"/>
              </w:rPr>
            </w:pPr>
          </w:p>
        </w:tc>
        <w:tc>
          <w:tcPr>
            <w:tcW w:w="0" w:type="auto"/>
            <w:tcBorders>
              <w:top w:val="nil"/>
              <w:left w:val="nil"/>
              <w:bottom w:val="nil"/>
              <w:right w:val="nil"/>
            </w:tcBorders>
            <w:hideMark/>
          </w:tcPr>
          <w:p w14:paraId="10E208AE" w14:textId="77777777" w:rsidR="00650595" w:rsidRPr="009B3333" w:rsidRDefault="00650595" w:rsidP="00430C10">
            <w:pPr>
              <w:rPr>
                <w:sz w:val="24"/>
                <w:szCs w:val="24"/>
                <w:lang w:val="sk-SK"/>
              </w:rPr>
            </w:pPr>
          </w:p>
        </w:tc>
        <w:tc>
          <w:tcPr>
            <w:tcW w:w="0" w:type="auto"/>
            <w:tcBorders>
              <w:top w:val="nil"/>
              <w:left w:val="nil"/>
              <w:right w:val="nil"/>
            </w:tcBorders>
            <w:vAlign w:val="center"/>
            <w:hideMark/>
          </w:tcPr>
          <w:p w14:paraId="4A73C65D" w14:textId="77777777" w:rsidR="00650595" w:rsidRPr="009B3333" w:rsidRDefault="00650595" w:rsidP="00430C10">
            <w:pPr>
              <w:pStyle w:val="Odsekzoznamu"/>
              <w:ind w:left="95"/>
              <w:jc w:val="both"/>
              <w:rPr>
                <w:rFonts w:ascii="Times New Roman" w:hAnsi="Times New Roman" w:cs="Times New Roman"/>
                <w:i/>
                <w:iCs/>
              </w:rPr>
            </w:pPr>
            <w:r w:rsidRPr="009B3333">
              <w:rPr>
                <w:rFonts w:ascii="Times New Roman" w:hAnsi="Times New Roman" w:cs="Times New Roman"/>
                <w:i/>
                <w:iCs/>
              </w:rPr>
              <w:t xml:space="preserve">Lehota na prebranie smernice Európskeho parlamentu a Rady 2011/93/EÚ z 13. decembra 2011 o boji proti sexuálnemu zneužívaniu a sexuálnemu vykorisťovaniu detí a proti detskej pornografii, ktorou sa nahrádza rámcové rozhodnutie Rady 2004/68/SVV </w:t>
            </w:r>
            <w:r w:rsidRPr="009B3333">
              <w:rPr>
                <w:rFonts w:ascii="Times New Roman" w:hAnsi="Times New Roman" w:cs="Times New Roman"/>
                <w:i/>
              </w:rPr>
              <w:t xml:space="preserve">(Ú. v. EÚ L 335, 17. 12. 2011) v platnom znení </w:t>
            </w:r>
            <w:r w:rsidRPr="009B3333">
              <w:rPr>
                <w:rFonts w:ascii="Times New Roman" w:hAnsi="Times New Roman" w:cs="Times New Roman"/>
                <w:i/>
                <w:iCs/>
              </w:rPr>
              <w:t>je do 18. decembra 2013</w:t>
            </w:r>
          </w:p>
          <w:p w14:paraId="568DBEBE" w14:textId="77777777" w:rsidR="00650595" w:rsidRPr="009B3333" w:rsidRDefault="00650595" w:rsidP="00430C10">
            <w:pPr>
              <w:pStyle w:val="Odsekzoznamu"/>
              <w:ind w:left="95"/>
              <w:jc w:val="both"/>
              <w:rPr>
                <w:rFonts w:ascii="Times New Roman" w:hAnsi="Times New Roman" w:cs="Times New Roman"/>
                <w:i/>
                <w:iCs/>
              </w:rPr>
            </w:pPr>
            <w:r w:rsidRPr="009B3333">
              <w:rPr>
                <w:rFonts w:ascii="Times New Roman" w:hAnsi="Times New Roman" w:cs="Times New Roman"/>
                <w:i/>
                <w:iCs/>
              </w:rPr>
              <w:t xml:space="preserve"> </w:t>
            </w:r>
          </w:p>
          <w:p w14:paraId="16DB5A84" w14:textId="77777777" w:rsidR="00650595" w:rsidRPr="009B3333" w:rsidRDefault="00650595" w:rsidP="00430C10">
            <w:pPr>
              <w:pStyle w:val="Odsekzoznamu"/>
              <w:ind w:left="237"/>
              <w:jc w:val="both"/>
              <w:rPr>
                <w:rFonts w:ascii="Times New Roman" w:hAnsi="Times New Roman" w:cs="Times New Roman"/>
                <w:i/>
              </w:rPr>
            </w:pPr>
          </w:p>
        </w:tc>
      </w:tr>
      <w:tr w:rsidR="00650595" w:rsidRPr="009B3333" w14:paraId="45F5AF6F" w14:textId="77777777" w:rsidTr="00430C10">
        <w:trPr>
          <w:jc w:val="center"/>
        </w:trPr>
        <w:tc>
          <w:tcPr>
            <w:tcW w:w="0" w:type="auto"/>
            <w:tcBorders>
              <w:top w:val="nil"/>
              <w:left w:val="nil"/>
              <w:right w:val="nil"/>
            </w:tcBorders>
            <w:hideMark/>
          </w:tcPr>
          <w:p w14:paraId="509894FD" w14:textId="77777777" w:rsidR="00650595" w:rsidRPr="009B3333" w:rsidRDefault="00650595" w:rsidP="00430C10">
            <w:pPr>
              <w:spacing w:after="250"/>
              <w:rPr>
                <w:sz w:val="24"/>
                <w:szCs w:val="24"/>
                <w:lang w:val="sk-SK"/>
              </w:rPr>
            </w:pPr>
          </w:p>
        </w:tc>
        <w:tc>
          <w:tcPr>
            <w:tcW w:w="0" w:type="auto"/>
            <w:tcBorders>
              <w:top w:val="nil"/>
              <w:left w:val="nil"/>
              <w:right w:val="nil"/>
            </w:tcBorders>
            <w:hideMark/>
          </w:tcPr>
          <w:p w14:paraId="08988475" w14:textId="77777777" w:rsidR="00650595" w:rsidRPr="009B3333" w:rsidRDefault="00650595" w:rsidP="00430C10">
            <w:pPr>
              <w:rPr>
                <w:sz w:val="24"/>
                <w:szCs w:val="24"/>
                <w:lang w:val="sk-SK"/>
              </w:rPr>
            </w:pPr>
            <w:r w:rsidRPr="009B3333">
              <w:rPr>
                <w:sz w:val="24"/>
                <w:szCs w:val="24"/>
                <w:lang w:val="sk-SK"/>
              </w:rPr>
              <w:t>b)</w:t>
            </w:r>
          </w:p>
        </w:tc>
        <w:tc>
          <w:tcPr>
            <w:tcW w:w="0" w:type="auto"/>
            <w:tcBorders>
              <w:top w:val="nil"/>
              <w:left w:val="nil"/>
              <w:right w:val="nil"/>
            </w:tcBorders>
            <w:vAlign w:val="center"/>
            <w:hideMark/>
          </w:tcPr>
          <w:p w14:paraId="5E1E281C" w14:textId="77777777" w:rsidR="00650595" w:rsidRPr="009B3333" w:rsidRDefault="00650595" w:rsidP="00430C10">
            <w:pPr>
              <w:jc w:val="both"/>
              <w:rPr>
                <w:sz w:val="24"/>
                <w:szCs w:val="24"/>
                <w:lang w:val="sk-SK"/>
              </w:rPr>
            </w:pPr>
            <w:r w:rsidRPr="009B3333">
              <w:rPr>
                <w:sz w:val="24"/>
                <w:szCs w:val="24"/>
                <w:lang w:val="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r w:rsidRPr="009B3333">
              <w:rPr>
                <w:sz w:val="24"/>
                <w:szCs w:val="24"/>
                <w:lang w:val="sk-SK"/>
              </w:rPr>
              <w:lastRenderedPageBreak/>
              <w:t xml:space="preserve">so zreteľom na nariadenie Európskeho parlamentu a Rady (ES) č. 1049/2001 z 30. mája 2001 o prístupe verejnosti k dokumentom Európskeho parlamentu, Rady a Komisie </w:t>
            </w:r>
          </w:p>
        </w:tc>
      </w:tr>
      <w:tr w:rsidR="00650595" w:rsidRPr="009B3333" w14:paraId="34C4A5D6" w14:textId="77777777" w:rsidTr="00430C10">
        <w:trPr>
          <w:trHeight w:val="2268"/>
          <w:jc w:val="center"/>
        </w:trPr>
        <w:tc>
          <w:tcPr>
            <w:tcW w:w="0" w:type="auto"/>
            <w:hideMark/>
          </w:tcPr>
          <w:p w14:paraId="7D58196D" w14:textId="77777777" w:rsidR="00650595" w:rsidRPr="009B3333" w:rsidRDefault="00650595" w:rsidP="00430C10">
            <w:pPr>
              <w:spacing w:after="250"/>
              <w:rPr>
                <w:sz w:val="24"/>
                <w:szCs w:val="24"/>
                <w:lang w:val="sk-SK"/>
              </w:rPr>
            </w:pPr>
          </w:p>
        </w:tc>
        <w:tc>
          <w:tcPr>
            <w:tcW w:w="0" w:type="auto"/>
            <w:tcBorders>
              <w:left w:val="nil"/>
            </w:tcBorders>
            <w:hideMark/>
          </w:tcPr>
          <w:p w14:paraId="37D45E36" w14:textId="77777777" w:rsidR="00650595" w:rsidRPr="009B3333" w:rsidRDefault="00650595" w:rsidP="00430C10">
            <w:pPr>
              <w:rPr>
                <w:sz w:val="24"/>
                <w:szCs w:val="24"/>
                <w:lang w:val="sk-SK"/>
              </w:rPr>
            </w:pPr>
          </w:p>
        </w:tc>
        <w:tc>
          <w:tcPr>
            <w:tcW w:w="0" w:type="auto"/>
            <w:vAlign w:val="center"/>
            <w:hideMark/>
          </w:tcPr>
          <w:p w14:paraId="692F21F2" w14:textId="77777777" w:rsidR="00650595" w:rsidRPr="009B3333" w:rsidRDefault="00650595" w:rsidP="00430C10">
            <w:pPr>
              <w:jc w:val="both"/>
              <w:rPr>
                <w:i/>
                <w:sz w:val="24"/>
                <w:szCs w:val="24"/>
                <w:lang w:val="sk-SK"/>
              </w:rPr>
            </w:pPr>
            <w:r w:rsidRPr="009B3333">
              <w:rPr>
                <w:i/>
                <w:sz w:val="24"/>
                <w:szCs w:val="24"/>
                <w:lang w:val="sk-SK"/>
              </w:rPr>
              <w:t>Ku dňu predloženia návrhu zákona v oblasti jeho právnej úpravy</w:t>
            </w:r>
          </w:p>
          <w:p w14:paraId="50362312" w14:textId="77777777" w:rsidR="00650595" w:rsidRPr="009B3333" w:rsidRDefault="00650595" w:rsidP="00430C10">
            <w:pPr>
              <w:jc w:val="both"/>
              <w:rPr>
                <w:i/>
                <w:sz w:val="24"/>
                <w:szCs w:val="24"/>
                <w:lang w:val="sk-SK"/>
              </w:rPr>
            </w:pPr>
          </w:p>
          <w:p w14:paraId="47EC416E" w14:textId="77777777" w:rsidR="00650595" w:rsidRPr="009B3333" w:rsidRDefault="00650595" w:rsidP="00650595">
            <w:pPr>
              <w:pStyle w:val="Odsekzoznamu"/>
              <w:widowControl w:val="0"/>
              <w:numPr>
                <w:ilvl w:val="0"/>
                <w:numId w:val="5"/>
              </w:numPr>
              <w:autoSpaceDE w:val="0"/>
              <w:autoSpaceDN w:val="0"/>
              <w:adjustRightInd w:val="0"/>
              <w:spacing w:after="0" w:line="240" w:lineRule="auto"/>
              <w:jc w:val="both"/>
              <w:rPr>
                <w:rFonts w:ascii="Times New Roman" w:hAnsi="Times New Roman" w:cs="Times New Roman"/>
                <w:i/>
              </w:rPr>
            </w:pPr>
            <w:r w:rsidRPr="009B3333">
              <w:rPr>
                <w:rFonts w:ascii="Times New Roman" w:hAnsi="Times New Roman" w:cs="Times New Roman"/>
                <w:i/>
              </w:rPr>
              <w:t>nebolo začaté konanie v rámci „EÚ Pilot“</w:t>
            </w:r>
          </w:p>
          <w:p w14:paraId="4D96F546" w14:textId="77777777" w:rsidR="00650595" w:rsidRPr="009B3333" w:rsidRDefault="00650595" w:rsidP="00430C10">
            <w:pPr>
              <w:pStyle w:val="Odsekzoznamu"/>
              <w:jc w:val="both"/>
              <w:rPr>
                <w:rFonts w:ascii="Times New Roman" w:hAnsi="Times New Roman" w:cs="Times New Roman"/>
                <w:i/>
              </w:rPr>
            </w:pPr>
          </w:p>
          <w:p w14:paraId="334C4FE1" w14:textId="77777777" w:rsidR="00650595" w:rsidRPr="009B3333" w:rsidRDefault="00650595" w:rsidP="00650595">
            <w:pPr>
              <w:pStyle w:val="Odsekzoznamu"/>
              <w:widowControl w:val="0"/>
              <w:numPr>
                <w:ilvl w:val="0"/>
                <w:numId w:val="5"/>
              </w:numPr>
              <w:autoSpaceDE w:val="0"/>
              <w:autoSpaceDN w:val="0"/>
              <w:adjustRightInd w:val="0"/>
              <w:spacing w:after="0" w:line="240" w:lineRule="auto"/>
              <w:jc w:val="both"/>
              <w:rPr>
                <w:rFonts w:ascii="Times New Roman" w:hAnsi="Times New Roman" w:cs="Times New Roman"/>
                <w:i/>
              </w:rPr>
            </w:pPr>
            <w:r w:rsidRPr="009B3333">
              <w:rPr>
                <w:rFonts w:ascii="Times New Roman" w:hAnsi="Times New Roman" w:cs="Times New Roman"/>
                <w:i/>
              </w:rPr>
              <w:t>bol začatý postup Európskej komisie podľa čl. 258 a 260 Zmluvy o fungovaní Európskej únie v jej platnom znení</w:t>
            </w:r>
          </w:p>
          <w:p w14:paraId="11A12F3A" w14:textId="77777777" w:rsidR="00650595" w:rsidRPr="009B3333" w:rsidRDefault="00650595" w:rsidP="00430C10">
            <w:pPr>
              <w:pStyle w:val="Odsekzoznamu"/>
              <w:jc w:val="both"/>
              <w:rPr>
                <w:rFonts w:ascii="Times New Roman" w:hAnsi="Times New Roman" w:cs="Times New Roman"/>
                <w:i/>
              </w:rPr>
            </w:pPr>
            <w:r w:rsidRPr="009B3333">
              <w:rPr>
                <w:rFonts w:ascii="Times New Roman" w:hAnsi="Times New Roman" w:cs="Times New Roman"/>
                <w:b/>
                <w:bCs/>
                <w:i/>
                <w:iCs/>
              </w:rPr>
              <w:t>porušenie č. 2135/2019</w:t>
            </w:r>
            <w:r w:rsidRPr="009B3333">
              <w:rPr>
                <w:rFonts w:ascii="Times New Roman" w:hAnsi="Times New Roman" w:cs="Times New Roman"/>
                <w:i/>
                <w:iCs/>
              </w:rPr>
              <w:t xml:space="preserve">;  formálne oznámenie; nesprávna implementácia smernice Európskeho parlamentu a Rady 2011/93/EÚ z 13. decembra 2011 o boji proti sexuálnemu zneužívaniu a sexuálnemu vykorisťovaniu detí a proti detskej pornografii, ktorou sa nahrádza rámcové rozhodnutie Rady 2004/68/SVV </w:t>
            </w:r>
            <w:r w:rsidRPr="009B3333">
              <w:rPr>
                <w:rFonts w:ascii="Times New Roman" w:hAnsi="Times New Roman" w:cs="Times New Roman"/>
                <w:i/>
              </w:rPr>
              <w:t>(Ú. v. EÚ L 335, 17. 12. 2011) v platnom znení</w:t>
            </w:r>
          </w:p>
          <w:p w14:paraId="6F9D784B" w14:textId="77777777" w:rsidR="00650595" w:rsidRPr="009B3333" w:rsidRDefault="00650595" w:rsidP="00430C10">
            <w:pPr>
              <w:pStyle w:val="Odsekzoznamu"/>
              <w:jc w:val="both"/>
              <w:rPr>
                <w:rFonts w:ascii="Times New Roman" w:hAnsi="Times New Roman" w:cs="Times New Roman"/>
                <w:i/>
              </w:rPr>
            </w:pPr>
          </w:p>
          <w:p w14:paraId="071CC63E" w14:textId="77777777" w:rsidR="00650595" w:rsidRPr="009B3333" w:rsidRDefault="00650595" w:rsidP="00650595">
            <w:pPr>
              <w:pStyle w:val="Odsekzoznamu"/>
              <w:widowControl w:val="0"/>
              <w:numPr>
                <w:ilvl w:val="0"/>
                <w:numId w:val="5"/>
              </w:numPr>
              <w:autoSpaceDE w:val="0"/>
              <w:autoSpaceDN w:val="0"/>
              <w:adjustRightInd w:val="0"/>
              <w:spacing w:after="0" w:line="240" w:lineRule="auto"/>
              <w:jc w:val="both"/>
              <w:rPr>
                <w:rFonts w:ascii="Times New Roman" w:hAnsi="Times New Roman" w:cs="Times New Roman"/>
                <w:i/>
              </w:rPr>
            </w:pPr>
            <w:r w:rsidRPr="009B3333">
              <w:rPr>
                <w:rFonts w:ascii="Times New Roman" w:hAnsi="Times New Roman" w:cs="Times New Roman"/>
                <w:i/>
              </w:rPr>
              <w:t>nebolo začaté konanie Súdneho dvora Európskej únie proti Slovenskej republike podľa čl. 258 a 260 Zmluvy o fungovaní Európskej únie v jej platnom znení</w:t>
            </w:r>
          </w:p>
          <w:p w14:paraId="75EDE8B3" w14:textId="77777777" w:rsidR="00650595" w:rsidRPr="009B3333" w:rsidRDefault="00650595" w:rsidP="00430C10">
            <w:pPr>
              <w:pStyle w:val="Odsekzoznamu"/>
              <w:jc w:val="both"/>
              <w:rPr>
                <w:rFonts w:ascii="Times New Roman" w:hAnsi="Times New Roman" w:cs="Times New Roman"/>
                <w:i/>
              </w:rPr>
            </w:pPr>
          </w:p>
          <w:p w14:paraId="4305135D" w14:textId="77777777" w:rsidR="00650595" w:rsidRPr="009B3333" w:rsidRDefault="00650595" w:rsidP="00430C10">
            <w:pPr>
              <w:jc w:val="both"/>
              <w:rPr>
                <w:i/>
                <w:sz w:val="24"/>
                <w:szCs w:val="24"/>
                <w:lang w:val="sk-SK"/>
              </w:rPr>
            </w:pPr>
          </w:p>
        </w:tc>
      </w:tr>
      <w:tr w:rsidR="00650595" w:rsidRPr="009B3333" w14:paraId="01829C10" w14:textId="77777777" w:rsidTr="00430C10">
        <w:trPr>
          <w:jc w:val="center"/>
        </w:trPr>
        <w:tc>
          <w:tcPr>
            <w:tcW w:w="0" w:type="auto"/>
            <w:tcBorders>
              <w:left w:val="nil"/>
              <w:bottom w:val="nil"/>
              <w:right w:val="nil"/>
            </w:tcBorders>
            <w:hideMark/>
          </w:tcPr>
          <w:p w14:paraId="771ACE6B" w14:textId="77777777" w:rsidR="00650595" w:rsidRPr="009B3333" w:rsidRDefault="00650595" w:rsidP="00430C10">
            <w:pPr>
              <w:spacing w:after="250"/>
              <w:rPr>
                <w:sz w:val="24"/>
                <w:szCs w:val="24"/>
                <w:lang w:val="sk-SK"/>
              </w:rPr>
            </w:pPr>
          </w:p>
        </w:tc>
        <w:tc>
          <w:tcPr>
            <w:tcW w:w="0" w:type="auto"/>
            <w:tcBorders>
              <w:left w:val="nil"/>
              <w:bottom w:val="nil"/>
              <w:right w:val="nil"/>
            </w:tcBorders>
            <w:hideMark/>
          </w:tcPr>
          <w:p w14:paraId="5A6DCA3E" w14:textId="77777777" w:rsidR="00650595" w:rsidRPr="009B3333" w:rsidRDefault="00650595" w:rsidP="00430C10">
            <w:pPr>
              <w:rPr>
                <w:sz w:val="24"/>
                <w:szCs w:val="24"/>
                <w:lang w:val="sk-SK"/>
              </w:rPr>
            </w:pPr>
            <w:r w:rsidRPr="009B3333">
              <w:rPr>
                <w:sz w:val="24"/>
                <w:szCs w:val="24"/>
                <w:lang w:val="sk-SK"/>
              </w:rPr>
              <w:t>c)</w:t>
            </w:r>
          </w:p>
        </w:tc>
        <w:tc>
          <w:tcPr>
            <w:tcW w:w="0" w:type="auto"/>
            <w:tcBorders>
              <w:left w:val="nil"/>
              <w:bottom w:val="nil"/>
              <w:right w:val="nil"/>
            </w:tcBorders>
            <w:vAlign w:val="center"/>
            <w:hideMark/>
          </w:tcPr>
          <w:p w14:paraId="40F4919A" w14:textId="77777777" w:rsidR="00650595" w:rsidRPr="009B3333" w:rsidRDefault="00650595" w:rsidP="00430C10">
            <w:pPr>
              <w:spacing w:after="250"/>
              <w:jc w:val="both"/>
              <w:rPr>
                <w:sz w:val="24"/>
                <w:szCs w:val="24"/>
                <w:lang w:val="sk-SK"/>
              </w:rPr>
            </w:pPr>
            <w:r w:rsidRPr="009B3333">
              <w:rPr>
                <w:sz w:val="24"/>
                <w:szCs w:val="24"/>
                <w:lang w:val="sk-SK"/>
              </w:rPr>
              <w:t>informácia o právnych predpisoch, v ktorých sú uvádzané právne akty Európskej únie už prebrané, spolu s uvedením rozsahu ich prebrania, príp. potreby prijatia ďalších úprav</w:t>
            </w:r>
          </w:p>
        </w:tc>
      </w:tr>
      <w:tr w:rsidR="00650595" w:rsidRPr="009B3333" w14:paraId="4EB1AC97" w14:textId="77777777" w:rsidTr="00430C10">
        <w:trPr>
          <w:jc w:val="center"/>
        </w:trPr>
        <w:tc>
          <w:tcPr>
            <w:tcW w:w="0" w:type="auto"/>
            <w:tcBorders>
              <w:top w:val="nil"/>
              <w:left w:val="nil"/>
              <w:bottom w:val="nil"/>
              <w:right w:val="nil"/>
            </w:tcBorders>
            <w:hideMark/>
          </w:tcPr>
          <w:p w14:paraId="0AA9C07F" w14:textId="77777777" w:rsidR="00650595" w:rsidRPr="009B3333" w:rsidRDefault="00650595" w:rsidP="00430C10">
            <w:pPr>
              <w:spacing w:after="250"/>
              <w:rPr>
                <w:sz w:val="24"/>
                <w:szCs w:val="24"/>
                <w:lang w:val="sk-SK"/>
              </w:rPr>
            </w:pPr>
          </w:p>
        </w:tc>
        <w:tc>
          <w:tcPr>
            <w:tcW w:w="0" w:type="auto"/>
            <w:tcBorders>
              <w:top w:val="nil"/>
              <w:left w:val="nil"/>
              <w:bottom w:val="nil"/>
              <w:right w:val="nil"/>
            </w:tcBorders>
            <w:hideMark/>
          </w:tcPr>
          <w:p w14:paraId="2D4A81D6" w14:textId="77777777" w:rsidR="00650595" w:rsidRPr="009B3333" w:rsidRDefault="00650595" w:rsidP="00430C10">
            <w:pPr>
              <w:rPr>
                <w:sz w:val="24"/>
                <w:szCs w:val="24"/>
                <w:lang w:val="sk-SK"/>
              </w:rPr>
            </w:pPr>
          </w:p>
        </w:tc>
        <w:tc>
          <w:tcPr>
            <w:tcW w:w="0" w:type="auto"/>
            <w:tcBorders>
              <w:top w:val="nil"/>
              <w:left w:val="nil"/>
              <w:bottom w:val="nil"/>
              <w:right w:val="nil"/>
            </w:tcBorders>
            <w:vAlign w:val="center"/>
            <w:hideMark/>
          </w:tcPr>
          <w:p w14:paraId="1E63A87A" w14:textId="77777777" w:rsidR="00650595" w:rsidRPr="009B3333" w:rsidRDefault="00650595" w:rsidP="00430C10">
            <w:pPr>
              <w:spacing w:after="250"/>
              <w:jc w:val="both"/>
              <w:rPr>
                <w:b/>
                <w:i/>
                <w:sz w:val="24"/>
                <w:szCs w:val="24"/>
                <w:lang w:val="sk-SK"/>
              </w:rPr>
            </w:pPr>
            <w:r w:rsidRPr="009B3333">
              <w:rPr>
                <w:b/>
                <w:i/>
                <w:sz w:val="24"/>
                <w:szCs w:val="24"/>
                <w:lang w:val="sk-SK"/>
              </w:rPr>
              <w:t>smernica 2011/93/EÚ v platnom znení bola prebratá do</w:t>
            </w:r>
          </w:p>
          <w:p w14:paraId="70431537"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zákona č. 578/2004 Z. z. o poskytovateľoch zdravotnej starostlivosti, zdravotníckych pracovníkoch, stavovských organizáciách v zdravotníctve a o zmene a doplnení niektorých zákonov v znení neskorších predpisov, </w:t>
            </w:r>
          </w:p>
          <w:p w14:paraId="5891CCB6"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zákona č. 300/2005 Z. z. Trestný zákon v znení neskorších predpisov, </w:t>
            </w:r>
          </w:p>
          <w:p w14:paraId="6C674FBC" w14:textId="77777777" w:rsidR="00650595" w:rsidRPr="009B3333" w:rsidRDefault="00650595" w:rsidP="00430C10">
            <w:pPr>
              <w:spacing w:after="250"/>
              <w:jc w:val="both"/>
              <w:rPr>
                <w:i/>
                <w:sz w:val="24"/>
                <w:szCs w:val="24"/>
                <w:lang w:val="sk-SK"/>
              </w:rPr>
            </w:pPr>
            <w:r w:rsidRPr="009B3333">
              <w:rPr>
                <w:i/>
                <w:sz w:val="24"/>
                <w:szCs w:val="24"/>
                <w:lang w:val="sk-SK"/>
              </w:rPr>
              <w:t>- zákona č. 301/2005 Z. z. Trestný poriadok v znení neskorších predpisov,</w:t>
            </w:r>
          </w:p>
          <w:p w14:paraId="526AD588"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 č. 305/2005 Z. z. o sociálnoprávnej ochrane detí a o sociálnej kuratele a o zmene a doplnení niektorých zákonov v znení neskorších predpisov, </w:t>
            </w:r>
          </w:p>
          <w:p w14:paraId="678EB485"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zákona č. 245/2008 Z. z. o výchove a vzdelávaní (školský zákon) a o zmene a doplnení niektorých zákonov v znení neskorších predpisov, </w:t>
            </w:r>
          </w:p>
          <w:p w14:paraId="68B044A8"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zákona č. 282/2008 Z. z. o podpore práce s mládežou a o zmene a doplnení zákona č. 131/2002 Z. z. o vysokých školách a o zmene a doplnení niektorých zákonov v znení neskorších predpisov, </w:t>
            </w:r>
          </w:p>
          <w:p w14:paraId="4D46C1EA"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zákona č. 138/2019 Z. z. o pedagogických zamestnancoch a odborných zamestnancoch a o zmene a doplnení niektorých zákonov v znení neskorších predpisov, </w:t>
            </w:r>
          </w:p>
          <w:p w14:paraId="2E8A0287"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zákona č. 440/2015 Z. z. o športe a o zmene a doplnení niektorých zákonov v znení neskorších predpisov, </w:t>
            </w:r>
          </w:p>
          <w:p w14:paraId="7F8FCAAF" w14:textId="77777777" w:rsidR="00650595" w:rsidRPr="009B3333" w:rsidRDefault="00650595" w:rsidP="00430C10">
            <w:pPr>
              <w:spacing w:after="250"/>
              <w:jc w:val="both"/>
              <w:rPr>
                <w:i/>
                <w:sz w:val="24"/>
                <w:szCs w:val="24"/>
                <w:lang w:val="sk-SK"/>
              </w:rPr>
            </w:pPr>
            <w:r w:rsidRPr="009B3333">
              <w:rPr>
                <w:i/>
                <w:sz w:val="24"/>
                <w:szCs w:val="24"/>
                <w:lang w:val="sk-SK"/>
              </w:rPr>
              <w:lastRenderedPageBreak/>
              <w:t>- zákona č. 91/2016 Z. z. o trestnej zodpovednosti právnických osôb a o zmene a doplnení niektorých zákonov v znení neskorších predpisov,</w:t>
            </w:r>
          </w:p>
          <w:p w14:paraId="4A5F8D04" w14:textId="77777777" w:rsidR="00650595" w:rsidRPr="009B3333" w:rsidRDefault="00650595" w:rsidP="00430C10">
            <w:pPr>
              <w:spacing w:after="250"/>
              <w:jc w:val="both"/>
              <w:rPr>
                <w:i/>
                <w:sz w:val="24"/>
                <w:szCs w:val="24"/>
                <w:lang w:val="sk-SK"/>
              </w:rPr>
            </w:pPr>
            <w:r w:rsidRPr="009B3333">
              <w:rPr>
                <w:i/>
                <w:sz w:val="24"/>
                <w:szCs w:val="24"/>
                <w:lang w:val="sk-SK"/>
              </w:rPr>
              <w:t xml:space="preserve">- zákona č. 376/2022 Z. z. o profesionálnych náhradných rodičoch a o zmene a doplnení niektorých zákonov </w:t>
            </w:r>
          </w:p>
        </w:tc>
      </w:tr>
      <w:tr w:rsidR="00650595" w:rsidRPr="009B3333" w14:paraId="2D178268" w14:textId="77777777" w:rsidTr="00430C10">
        <w:trPr>
          <w:jc w:val="center"/>
        </w:trPr>
        <w:tc>
          <w:tcPr>
            <w:tcW w:w="0" w:type="auto"/>
            <w:tcBorders>
              <w:top w:val="nil"/>
              <w:left w:val="nil"/>
              <w:bottom w:val="nil"/>
              <w:right w:val="nil"/>
            </w:tcBorders>
            <w:hideMark/>
          </w:tcPr>
          <w:p w14:paraId="11370A67" w14:textId="77777777" w:rsidR="00650595" w:rsidRPr="009B3333" w:rsidRDefault="00650595" w:rsidP="00430C10">
            <w:pPr>
              <w:rPr>
                <w:b/>
                <w:bCs/>
                <w:sz w:val="24"/>
                <w:szCs w:val="24"/>
                <w:lang w:val="sk-SK"/>
              </w:rPr>
            </w:pPr>
            <w:r w:rsidRPr="009B3333">
              <w:rPr>
                <w:b/>
                <w:bCs/>
                <w:sz w:val="24"/>
                <w:szCs w:val="24"/>
                <w:lang w:val="sk-SK"/>
              </w:rPr>
              <w:lastRenderedPageBreak/>
              <w:t>5.</w:t>
            </w:r>
          </w:p>
        </w:tc>
        <w:tc>
          <w:tcPr>
            <w:tcW w:w="0" w:type="auto"/>
            <w:gridSpan w:val="2"/>
            <w:tcBorders>
              <w:top w:val="nil"/>
              <w:left w:val="nil"/>
              <w:bottom w:val="nil"/>
              <w:right w:val="nil"/>
            </w:tcBorders>
            <w:hideMark/>
          </w:tcPr>
          <w:p w14:paraId="0796DA54" w14:textId="77777777" w:rsidR="00650595" w:rsidRPr="009B3333" w:rsidRDefault="00650595" w:rsidP="00430C10">
            <w:pPr>
              <w:rPr>
                <w:b/>
                <w:bCs/>
                <w:sz w:val="24"/>
                <w:szCs w:val="24"/>
                <w:lang w:val="sk-SK"/>
              </w:rPr>
            </w:pPr>
            <w:r w:rsidRPr="009B3333">
              <w:rPr>
                <w:b/>
                <w:bCs/>
                <w:sz w:val="24"/>
                <w:szCs w:val="24"/>
                <w:lang w:val="sk-SK"/>
              </w:rPr>
              <w:t>Návrh zákona je zlučiteľný s právom Európskej únie</w:t>
            </w:r>
          </w:p>
          <w:p w14:paraId="414271E0" w14:textId="77777777" w:rsidR="00650595" w:rsidRPr="009B3333" w:rsidRDefault="00650595" w:rsidP="00430C10">
            <w:pPr>
              <w:rPr>
                <w:b/>
                <w:bCs/>
                <w:sz w:val="24"/>
                <w:szCs w:val="24"/>
                <w:lang w:val="sk-SK"/>
              </w:rPr>
            </w:pPr>
          </w:p>
        </w:tc>
      </w:tr>
    </w:tbl>
    <w:p w14:paraId="79F29610" w14:textId="77777777" w:rsidR="00650595" w:rsidRPr="009B3333" w:rsidRDefault="00650595" w:rsidP="00650595">
      <w:pPr>
        <w:tabs>
          <w:tab w:val="left" w:pos="360"/>
        </w:tabs>
        <w:jc w:val="both"/>
        <w:rPr>
          <w:i/>
          <w:sz w:val="24"/>
          <w:szCs w:val="24"/>
          <w:lang w:val="sk-SK"/>
        </w:rPr>
      </w:pPr>
      <w:r w:rsidRPr="009B3333">
        <w:rPr>
          <w:i/>
          <w:sz w:val="24"/>
          <w:szCs w:val="24"/>
          <w:lang w:val="sk-SK"/>
        </w:rPr>
        <w:tab/>
        <w:t xml:space="preserve">  úplne</w:t>
      </w:r>
    </w:p>
    <w:p w14:paraId="1B99688B" w14:textId="533DE984" w:rsidR="00DB03B1" w:rsidRDefault="00DB03B1">
      <w:pPr>
        <w:autoSpaceDE/>
        <w:autoSpaceDN/>
        <w:spacing w:after="160" w:line="278" w:lineRule="auto"/>
        <w:rPr>
          <w:b/>
          <w:bCs/>
          <w:color w:val="000000" w:themeColor="text1"/>
          <w:sz w:val="24"/>
          <w:szCs w:val="24"/>
          <w:lang w:val="sk-SK"/>
        </w:rPr>
      </w:pPr>
      <w:r>
        <w:rPr>
          <w:b/>
          <w:bCs/>
          <w:color w:val="000000" w:themeColor="text1"/>
          <w:sz w:val="24"/>
          <w:szCs w:val="24"/>
          <w:lang w:val="sk-SK"/>
        </w:rPr>
        <w:br w:type="page"/>
      </w:r>
    </w:p>
    <w:p w14:paraId="3C86C8D2" w14:textId="77777777" w:rsidR="004D4513" w:rsidRPr="00C64E45" w:rsidRDefault="004D4513" w:rsidP="004D4513">
      <w:pPr>
        <w:spacing w:after="200" w:line="276" w:lineRule="auto"/>
        <w:jc w:val="center"/>
        <w:rPr>
          <w:b/>
          <w:bCs/>
          <w:caps/>
          <w:color w:val="000000" w:themeColor="text1"/>
          <w:sz w:val="24"/>
          <w:szCs w:val="24"/>
          <w:lang w:val="sk-SK"/>
        </w:rPr>
      </w:pPr>
      <w:r w:rsidRPr="00C64E45">
        <w:rPr>
          <w:b/>
          <w:bCs/>
          <w:caps/>
          <w:color w:val="000000" w:themeColor="text1"/>
          <w:sz w:val="24"/>
          <w:szCs w:val="24"/>
          <w:lang w:val="sk-SK"/>
        </w:rPr>
        <w:lastRenderedPageBreak/>
        <w:t>Dôvodová správa</w:t>
      </w:r>
    </w:p>
    <w:p w14:paraId="19D2FFE6" w14:textId="77777777" w:rsidR="004D4513" w:rsidRPr="00AF2A4C" w:rsidRDefault="004D4513" w:rsidP="004D4513">
      <w:pPr>
        <w:rPr>
          <w:b/>
          <w:bCs/>
          <w:color w:val="000000" w:themeColor="text1"/>
          <w:sz w:val="24"/>
          <w:szCs w:val="24"/>
          <w:lang w:val="sk-SK"/>
        </w:rPr>
      </w:pPr>
    </w:p>
    <w:p w14:paraId="4EAFEBB4" w14:textId="77777777" w:rsidR="004D4513" w:rsidRPr="00AF2A4C" w:rsidRDefault="004D4513" w:rsidP="004D4513">
      <w:pPr>
        <w:rPr>
          <w:b/>
          <w:bCs/>
          <w:color w:val="000000" w:themeColor="text1"/>
          <w:sz w:val="24"/>
          <w:szCs w:val="24"/>
          <w:lang w:val="sk-SK"/>
        </w:rPr>
      </w:pPr>
      <w:r w:rsidRPr="00AF2A4C">
        <w:rPr>
          <w:b/>
          <w:bCs/>
          <w:color w:val="000000" w:themeColor="text1"/>
          <w:sz w:val="24"/>
          <w:szCs w:val="24"/>
          <w:lang w:val="sk-SK"/>
        </w:rPr>
        <w:t>B. Osobitná časť</w:t>
      </w:r>
    </w:p>
    <w:p w14:paraId="4DF2275D" w14:textId="77777777" w:rsidR="004D4513" w:rsidRPr="00AF2A4C" w:rsidRDefault="004D4513" w:rsidP="004D4513">
      <w:pPr>
        <w:rPr>
          <w:color w:val="000000" w:themeColor="text1"/>
          <w:sz w:val="24"/>
          <w:szCs w:val="24"/>
          <w:lang w:val="sk-SK"/>
        </w:rPr>
      </w:pPr>
    </w:p>
    <w:p w14:paraId="5DDD05DB" w14:textId="77777777" w:rsidR="004D4513" w:rsidRPr="00AF2A4C" w:rsidRDefault="004D4513" w:rsidP="004D4513">
      <w:pPr>
        <w:rPr>
          <w:b/>
          <w:bCs/>
          <w:color w:val="000000" w:themeColor="text1"/>
          <w:sz w:val="24"/>
          <w:szCs w:val="24"/>
          <w:lang w:val="sk-SK"/>
        </w:rPr>
      </w:pPr>
      <w:r w:rsidRPr="00AF2A4C">
        <w:rPr>
          <w:b/>
          <w:bCs/>
          <w:color w:val="000000" w:themeColor="text1"/>
          <w:sz w:val="24"/>
          <w:szCs w:val="24"/>
          <w:lang w:val="sk-SK"/>
        </w:rPr>
        <w:t>K bodu 1 [§ 1]</w:t>
      </w:r>
    </w:p>
    <w:p w14:paraId="0336920E" w14:textId="77777777" w:rsidR="004D4513" w:rsidRPr="00AF2A4C" w:rsidRDefault="004D4513" w:rsidP="004D4513">
      <w:pPr>
        <w:rPr>
          <w:b/>
          <w:bCs/>
          <w:color w:val="000000" w:themeColor="text1"/>
          <w:sz w:val="24"/>
          <w:szCs w:val="24"/>
          <w:lang w:val="sk-SK"/>
        </w:rPr>
      </w:pPr>
    </w:p>
    <w:p w14:paraId="5F8DE15A"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shd w:val="clear" w:color="auto" w:fill="FFFFFF"/>
          <w:lang w:val="sk-SK"/>
        </w:rPr>
        <w:t xml:space="preserve">Precizuje sa predmet zákona, kedy sa zreálňuje rozsah úpravy na vybrané oblasti športu. Pôvodné znenie upravovalo šport v celej šírke jeho zákonnej definície, pričom v skutočnosti niektoré oblasti športu upravujú iné všeobecne záväzné právne predpisy alebo predpisy športových organizácií, či iné akty. Nie je ambíciou štátu upravovať ľudskú činnosť na tomto úseku v 100% miere, ale iba vo vybraných oblastiach, do ktorých má štát dôvod </w:t>
      </w:r>
      <w:proofErr w:type="spellStart"/>
      <w:r w:rsidRPr="00AF2A4C">
        <w:rPr>
          <w:color w:val="000000" w:themeColor="text1"/>
          <w:sz w:val="24"/>
          <w:szCs w:val="24"/>
          <w:shd w:val="clear" w:color="auto" w:fill="FFFFFF"/>
          <w:lang w:val="sk-SK"/>
        </w:rPr>
        <w:t>ingerovať</w:t>
      </w:r>
      <w:proofErr w:type="spellEnd"/>
      <w:r w:rsidRPr="00AF2A4C">
        <w:rPr>
          <w:color w:val="000000" w:themeColor="text1"/>
          <w:sz w:val="24"/>
          <w:szCs w:val="24"/>
          <w:shd w:val="clear" w:color="auto" w:fill="FFFFFF"/>
          <w:lang w:val="sk-SK"/>
        </w:rPr>
        <w:t xml:space="preserve">. </w:t>
      </w:r>
      <w:r w:rsidRPr="00AF2A4C">
        <w:rPr>
          <w:color w:val="000000" w:themeColor="text1"/>
          <w:sz w:val="24"/>
          <w:szCs w:val="24"/>
          <w:lang w:val="sk-SK"/>
        </w:rPr>
        <w:t>Príklady vybraných oblastí športu, ktoré nie sú regulované zákonom o športe sú napríklad problematika organizovania verejných športových podujatí, ktorá je regulovaná zákonom o</w:t>
      </w:r>
      <w:r>
        <w:rPr>
          <w:color w:val="000000" w:themeColor="text1"/>
          <w:sz w:val="24"/>
          <w:szCs w:val="24"/>
          <w:lang w:val="sk-SK"/>
        </w:rPr>
        <w:t> </w:t>
      </w:r>
      <w:r w:rsidRPr="00AF2A4C">
        <w:rPr>
          <w:color w:val="000000" w:themeColor="text1"/>
          <w:sz w:val="24"/>
          <w:szCs w:val="24"/>
          <w:lang w:val="sk-SK"/>
        </w:rPr>
        <w:t>organizovaní verejných športových podujatí alebo oblasť školského športu, ktorá je upravená v zákone o výchove a vzdelávaní.</w:t>
      </w:r>
    </w:p>
    <w:p w14:paraId="610B115D" w14:textId="77777777" w:rsidR="004D4513" w:rsidRPr="00AF2A4C" w:rsidRDefault="004D4513" w:rsidP="004D4513">
      <w:pPr>
        <w:jc w:val="both"/>
        <w:rPr>
          <w:color w:val="000000" w:themeColor="text1"/>
          <w:sz w:val="24"/>
          <w:szCs w:val="24"/>
          <w:lang w:val="sk-SK"/>
        </w:rPr>
      </w:pPr>
    </w:p>
    <w:p w14:paraId="00A5FB33"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2 </w:t>
      </w:r>
      <w:bookmarkStart w:id="1" w:name="_Hlk166710434"/>
      <w:r w:rsidRPr="00AF2A4C">
        <w:rPr>
          <w:b/>
          <w:bCs/>
          <w:color w:val="000000" w:themeColor="text1"/>
          <w:sz w:val="24"/>
          <w:szCs w:val="24"/>
          <w:lang w:val="sk-SK"/>
        </w:rPr>
        <w:t>[§ 2]</w:t>
      </w:r>
      <w:bookmarkEnd w:id="1"/>
    </w:p>
    <w:p w14:paraId="7AA281E8" w14:textId="77777777" w:rsidR="004D4513" w:rsidRPr="00AF2A4C" w:rsidRDefault="004D4513" w:rsidP="004D4513">
      <w:pPr>
        <w:jc w:val="both"/>
        <w:rPr>
          <w:b/>
          <w:bCs/>
          <w:color w:val="000000" w:themeColor="text1"/>
          <w:sz w:val="24"/>
          <w:szCs w:val="24"/>
          <w:lang w:val="sk-SK"/>
        </w:rPr>
      </w:pPr>
    </w:p>
    <w:p w14:paraId="475E8BD5" w14:textId="77777777" w:rsidR="004D4513" w:rsidRPr="00AF2A4C" w:rsidRDefault="004D4513" w:rsidP="004D4513">
      <w:pPr>
        <w:jc w:val="both"/>
        <w:rPr>
          <w:color w:val="000000" w:themeColor="text1"/>
          <w:sz w:val="24"/>
          <w:szCs w:val="24"/>
          <w:lang w:val="sk-SK"/>
        </w:rPr>
      </w:pPr>
      <w:r w:rsidRPr="00AF2A4C">
        <w:rPr>
          <w:color w:val="000000" w:themeColor="text1"/>
          <w:sz w:val="24"/>
          <w:szCs w:val="24"/>
          <w:lang w:val="sk-SK"/>
        </w:rPr>
        <w:tab/>
        <w:t>Návrh zákona sa vyrovnáva s potrebou presnejšie definovať verejný záujem v</w:t>
      </w:r>
      <w:r>
        <w:rPr>
          <w:color w:val="000000" w:themeColor="text1"/>
          <w:sz w:val="24"/>
          <w:szCs w:val="24"/>
          <w:lang w:val="sk-SK"/>
        </w:rPr>
        <w:t xml:space="preserve"> </w:t>
      </w:r>
      <w:r w:rsidRPr="00AF2A4C">
        <w:rPr>
          <w:color w:val="000000" w:themeColor="text1"/>
          <w:sz w:val="24"/>
          <w:szCs w:val="24"/>
          <w:lang w:val="sk-SK"/>
        </w:rPr>
        <w:t>športe. Obsah verejného záujmu sa rozširuje o výstavbu športovej infraštruktúry a ochranu jej využívania na športovú činnosť, vzhľadom na to, že materiálna základňa je neoddeliteľnou súčasťou športu a jej absencia zbavuje všetky subjekty záujmu napĺňať zmysel zákona a ich potreby. Ochrana športovej infraštruktúry a jej využívania na športovú činnosť je reflexiou na udalosti, ktoré viedli k zániku tohto účelu pri mnohých kapacitách, ktoré boli súčasťou športovej infraštruktúry a z rôznych dôvodov, ktorým orgány verejnej správy nedokázali v rozsahu svojich oprávnení zabrániť. Návrh zákona ďalej rozhraničuje úlohu subjektov súkromného práva pri plnení úloh verejného záujmu. Upresňuje, že definícia verejného záujmu v športe neznamená automaticky výkon verejnej správy, ale verejný záujem je dôvodom, pre ktorý sa zavádzajú v športe osobitné povinnosti pre športovcov, športové organizácie a</w:t>
      </w:r>
      <w:r>
        <w:rPr>
          <w:color w:val="000000" w:themeColor="text1"/>
          <w:sz w:val="24"/>
          <w:szCs w:val="24"/>
          <w:lang w:val="sk-SK"/>
        </w:rPr>
        <w:t> </w:t>
      </w:r>
      <w:r w:rsidRPr="00AF2A4C">
        <w:rPr>
          <w:color w:val="000000" w:themeColor="text1"/>
          <w:sz w:val="24"/>
          <w:szCs w:val="24"/>
          <w:lang w:val="sk-SK"/>
        </w:rPr>
        <w:t>športových odborníkov, ktorí sú inak súkromnoprávnymi subjektmi, do ktorých vzťahov by štát mal regulačne zasahovať čo najmenej.</w:t>
      </w:r>
    </w:p>
    <w:p w14:paraId="112734A3" w14:textId="77777777" w:rsidR="004D4513" w:rsidRPr="00AF2A4C" w:rsidRDefault="004D4513" w:rsidP="004D4513">
      <w:pPr>
        <w:jc w:val="both"/>
        <w:rPr>
          <w:color w:val="000000" w:themeColor="text1"/>
          <w:sz w:val="24"/>
          <w:szCs w:val="24"/>
          <w:lang w:val="sk-SK"/>
        </w:rPr>
      </w:pPr>
    </w:p>
    <w:p w14:paraId="281B04EB"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3 [§ 3 písm. p)]</w:t>
      </w:r>
    </w:p>
    <w:p w14:paraId="2F986B96" w14:textId="77777777" w:rsidR="004D4513" w:rsidRPr="00AF2A4C" w:rsidRDefault="004D4513" w:rsidP="004D4513">
      <w:pPr>
        <w:ind w:firstLine="708"/>
        <w:jc w:val="both"/>
        <w:rPr>
          <w:color w:val="000000" w:themeColor="text1"/>
          <w:sz w:val="24"/>
          <w:szCs w:val="24"/>
          <w:lang w:val="sk-SK"/>
        </w:rPr>
      </w:pPr>
    </w:p>
    <w:p w14:paraId="05642686"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Z </w:t>
      </w:r>
      <w:proofErr w:type="spellStart"/>
      <w:r w:rsidRPr="00AF2A4C">
        <w:rPr>
          <w:color w:val="000000" w:themeColor="text1"/>
          <w:sz w:val="24"/>
          <w:szCs w:val="24"/>
          <w:lang w:val="sk-SK"/>
        </w:rPr>
        <w:t>legislatívnotechnického</w:t>
      </w:r>
      <w:proofErr w:type="spellEnd"/>
      <w:r w:rsidRPr="00AF2A4C">
        <w:rPr>
          <w:color w:val="000000" w:themeColor="text1"/>
          <w:sz w:val="24"/>
          <w:szCs w:val="24"/>
          <w:lang w:val="sk-SK"/>
        </w:rPr>
        <w:t xml:space="preserve"> hľadiska sa pojem „medzinárodná súťaž” nahrádza pojmom „významná súťaž” v súlade s definíciou tohto pojmu uvedenou v § 3 písm. h), keďže pojem „významná súťaž“ je širší ako pojem „medzinárodná súťaž“.</w:t>
      </w:r>
    </w:p>
    <w:p w14:paraId="6E268BAA" w14:textId="77777777" w:rsidR="004D4513" w:rsidRPr="00AF2A4C" w:rsidRDefault="004D4513" w:rsidP="004D4513">
      <w:pPr>
        <w:jc w:val="both"/>
        <w:rPr>
          <w:b/>
          <w:bCs/>
          <w:color w:val="000000" w:themeColor="text1"/>
          <w:sz w:val="24"/>
          <w:szCs w:val="24"/>
          <w:lang w:val="sk-SK"/>
        </w:rPr>
      </w:pPr>
    </w:p>
    <w:p w14:paraId="57C8E04F"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4 [§ 3 písm. t)]</w:t>
      </w:r>
    </w:p>
    <w:p w14:paraId="505211BD" w14:textId="77777777" w:rsidR="004D4513" w:rsidRPr="00AF2A4C" w:rsidRDefault="004D4513" w:rsidP="004D4513">
      <w:pPr>
        <w:jc w:val="both"/>
        <w:rPr>
          <w:b/>
          <w:bCs/>
          <w:color w:val="000000" w:themeColor="text1"/>
          <w:sz w:val="24"/>
          <w:szCs w:val="24"/>
          <w:lang w:val="sk-SK"/>
        </w:rPr>
      </w:pPr>
    </w:p>
    <w:p w14:paraId="777F4DBB"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Modifikuje sa definícia športu tak, aby sa nespochybňoval športový charakter niektorých športových organizácií (napr. šach), ktorých telesná zložka ustupuje dôrazu kladenému na duševné schopnosti (rýchlosť myslenia). Súťaživosť v športe zostáva jeho základným znakom. Nakoľko takáto definícia môže byť pomerne široká, zákon ju koriguje tým, že existujú osobitné „uznané športy“, ktoré sú štátom podporované, a ktorých uznanie závisí od ďalších podmienok, ako je členstvo a uznanie v medzinárodných športových organizáciách.</w:t>
      </w:r>
    </w:p>
    <w:p w14:paraId="69D60979" w14:textId="77777777" w:rsidR="004D4513" w:rsidRDefault="004D4513" w:rsidP="004D4513">
      <w:pPr>
        <w:pStyle w:val="pf0"/>
        <w:spacing w:before="0" w:beforeAutospacing="0" w:after="0" w:afterAutospacing="0"/>
        <w:rPr>
          <w:rStyle w:val="cf01"/>
          <w:rFonts w:ascii="Times New Roman" w:eastAsiaTheme="majorEastAsia" w:hAnsi="Times New Roman" w:cs="Times New Roman"/>
          <w:b/>
          <w:bCs/>
          <w:color w:val="000000" w:themeColor="text1"/>
          <w:sz w:val="24"/>
          <w:szCs w:val="24"/>
        </w:rPr>
      </w:pPr>
      <w:bookmarkStart w:id="2" w:name="_Hlk166710553"/>
    </w:p>
    <w:p w14:paraId="5336619D" w14:textId="77777777" w:rsidR="004D4513" w:rsidRDefault="004D4513" w:rsidP="004D4513">
      <w:pPr>
        <w:pStyle w:val="pf0"/>
        <w:spacing w:before="0" w:beforeAutospacing="0" w:after="0" w:afterAutospacing="0"/>
        <w:rPr>
          <w:rStyle w:val="cf01"/>
          <w:rFonts w:ascii="Times New Roman" w:eastAsiaTheme="majorEastAsia" w:hAnsi="Times New Roman" w:cs="Times New Roman"/>
          <w:b/>
          <w:bCs/>
          <w:color w:val="000000" w:themeColor="text1"/>
          <w:sz w:val="24"/>
          <w:szCs w:val="24"/>
        </w:rPr>
      </w:pPr>
    </w:p>
    <w:p w14:paraId="684BAB22" w14:textId="77777777" w:rsidR="004D4513" w:rsidRPr="00AF2A4C" w:rsidRDefault="004D4513" w:rsidP="004D4513">
      <w:pPr>
        <w:pStyle w:val="pf0"/>
        <w:spacing w:before="0" w:beforeAutospacing="0" w:after="0" w:afterAutospacing="0"/>
        <w:rPr>
          <w:rStyle w:val="cf01"/>
          <w:rFonts w:ascii="Times New Roman" w:eastAsiaTheme="majorEastAsia" w:hAnsi="Times New Roman" w:cs="Times New Roman"/>
          <w:b/>
          <w:bCs/>
          <w:color w:val="000000" w:themeColor="text1"/>
          <w:sz w:val="24"/>
          <w:szCs w:val="24"/>
        </w:rPr>
      </w:pPr>
    </w:p>
    <w:bookmarkEnd w:id="2"/>
    <w:p w14:paraId="39F13528" w14:textId="77777777" w:rsidR="004D4513" w:rsidRPr="00AF2A4C" w:rsidRDefault="004D4513" w:rsidP="004D4513">
      <w:pPr>
        <w:jc w:val="both"/>
        <w:rPr>
          <w:color w:val="000000" w:themeColor="text1"/>
          <w:sz w:val="24"/>
          <w:szCs w:val="24"/>
          <w:lang w:val="sk-SK"/>
        </w:rPr>
      </w:pPr>
      <w:r w:rsidRPr="00AF2A4C">
        <w:rPr>
          <w:rStyle w:val="cf01"/>
          <w:rFonts w:ascii="Times New Roman" w:eastAsiaTheme="majorEastAsia" w:hAnsi="Times New Roman" w:cs="Times New Roman"/>
          <w:b/>
          <w:bCs/>
          <w:color w:val="000000" w:themeColor="text1"/>
          <w:sz w:val="24"/>
          <w:szCs w:val="24"/>
          <w:lang w:val="sk-SK"/>
        </w:rPr>
        <w:lastRenderedPageBreak/>
        <w:t>K bodu 5 [§ 4 ods. 3]</w:t>
      </w:r>
    </w:p>
    <w:p w14:paraId="75911865" w14:textId="77777777" w:rsidR="004D4513" w:rsidRPr="00AF2A4C" w:rsidRDefault="004D4513" w:rsidP="004D4513">
      <w:pPr>
        <w:jc w:val="both"/>
        <w:rPr>
          <w:color w:val="000000" w:themeColor="text1"/>
          <w:sz w:val="24"/>
          <w:szCs w:val="24"/>
          <w:lang w:val="sk-SK"/>
        </w:rPr>
      </w:pPr>
    </w:p>
    <w:p w14:paraId="5A61C4DD"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Zákon sa vracia k pracovnoprávnemu vzťahu športu vykonávaného ako závislá práca, čo vyplýva z Ústavy Slovenskej republiky, medzinárodných záväzkov Slovenskej republiky, ako aj zo zahraničných úprav. Závislá práca v športe sa zásadne týka iba úzkej množiny profesionálnych športovcov primárne v kolektívnych športoch, čo sa podľa doterajších zistení odhaduje na dve alebo tri stovky osôb v Slovenskej republike. Tieto by mali uzatvárať zmluvu o profesionálnom vykonávaní športu, ktorá zabezpečuje potrebnú sociálnu ochranu takýmto športovcom. V písmene c) príslušného ustanovenia sa upresňuje, že aj športovci, ktorí sú samostatne zárobkovo činnými osobami, najmä v individuálnych športoch, môžu uzatvárať osobitné zmluvné vzťahy vzťahujúce sa na výkon ich športovej činnosti, a to napríklad podľa Obchodného zákonníka, ak ich výkon športu nepredstavuje závislú prácu a nenapĺňa znaky závislej práce upravené v Zákonníku práce.</w:t>
      </w:r>
    </w:p>
    <w:p w14:paraId="73CA3AF5" w14:textId="77777777" w:rsidR="004D4513" w:rsidRPr="00AF2A4C" w:rsidRDefault="004D4513" w:rsidP="004D4513">
      <w:pPr>
        <w:jc w:val="both"/>
        <w:rPr>
          <w:color w:val="000000" w:themeColor="text1"/>
          <w:sz w:val="24"/>
          <w:szCs w:val="24"/>
          <w:lang w:val="sk-SK"/>
        </w:rPr>
      </w:pPr>
    </w:p>
    <w:p w14:paraId="3044BFB1"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6 </w:t>
      </w:r>
      <w:r w:rsidRPr="002A78E5">
        <w:rPr>
          <w:b/>
          <w:bCs/>
          <w:color w:val="000000" w:themeColor="text1"/>
          <w:sz w:val="24"/>
          <w:szCs w:val="24"/>
          <w:lang w:val="sk-SK"/>
        </w:rPr>
        <w:t>a </w:t>
      </w:r>
      <w:r>
        <w:rPr>
          <w:b/>
          <w:bCs/>
          <w:color w:val="000000" w:themeColor="text1"/>
          <w:sz w:val="24"/>
          <w:szCs w:val="24"/>
          <w:lang w:val="sk-SK"/>
        </w:rPr>
        <w:t>56</w:t>
      </w:r>
      <w:r w:rsidRPr="002A78E5">
        <w:rPr>
          <w:b/>
          <w:bCs/>
          <w:color w:val="000000" w:themeColor="text1"/>
          <w:sz w:val="24"/>
          <w:szCs w:val="24"/>
          <w:lang w:val="sk-SK"/>
        </w:rPr>
        <w:t xml:space="preserve"> [§</w:t>
      </w:r>
      <w:r w:rsidRPr="00AF2A4C">
        <w:rPr>
          <w:b/>
          <w:bCs/>
          <w:color w:val="000000" w:themeColor="text1"/>
          <w:sz w:val="24"/>
          <w:szCs w:val="24"/>
          <w:lang w:val="sk-SK"/>
        </w:rPr>
        <w:t xml:space="preserve"> 4 ods. 4 písm. a) a § 47 ods. 6]</w:t>
      </w:r>
    </w:p>
    <w:p w14:paraId="587AB859" w14:textId="77777777" w:rsidR="004D4513" w:rsidRPr="00AF2A4C" w:rsidRDefault="004D4513" w:rsidP="004D4513">
      <w:pPr>
        <w:ind w:firstLine="708"/>
        <w:jc w:val="both"/>
        <w:rPr>
          <w:color w:val="000000" w:themeColor="text1"/>
          <w:sz w:val="24"/>
          <w:szCs w:val="24"/>
          <w:lang w:val="sk-SK"/>
        </w:rPr>
      </w:pPr>
    </w:p>
    <w:p w14:paraId="76FF205F"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Navrhovanou úpravou dochádza k zosúladeniu výkonu športu amatérskym športovcom s výkonom športu profesionálnym športovcom, a to v zmysle že, ak amatérsky športovec vykonáva šport na základe zmluvy o amatérskom vykonávaní športu (podobne ako profesionálny športovec na základe zmluvy o profesionálnom vykonávaní športu), tento výkon sa posudzuje ako závislá práca. Tým sa zároveň odstráni rozpor so zákonom č. 595/2003 Z. z. o dani z príjmov v znení neskorších predpisov.</w:t>
      </w:r>
    </w:p>
    <w:p w14:paraId="3489C7E3" w14:textId="77777777" w:rsidR="004D4513" w:rsidRPr="00AF2A4C" w:rsidRDefault="004D4513" w:rsidP="004D4513">
      <w:pPr>
        <w:jc w:val="both"/>
        <w:rPr>
          <w:color w:val="000000" w:themeColor="text1"/>
          <w:sz w:val="24"/>
          <w:szCs w:val="24"/>
          <w:lang w:val="sk-SK"/>
        </w:rPr>
      </w:pPr>
    </w:p>
    <w:p w14:paraId="24C60E2F" w14:textId="77777777" w:rsidR="004D4513" w:rsidRPr="00AF2A4C" w:rsidRDefault="004D4513" w:rsidP="004D4513">
      <w:pPr>
        <w:jc w:val="both"/>
        <w:rPr>
          <w:b/>
          <w:bCs/>
          <w:color w:val="000000" w:themeColor="text1"/>
          <w:sz w:val="24"/>
          <w:szCs w:val="24"/>
          <w:lang w:val="sk-SK"/>
        </w:rPr>
      </w:pPr>
      <w:bookmarkStart w:id="3" w:name="_Hlk177389757"/>
      <w:r w:rsidRPr="00AF2A4C">
        <w:rPr>
          <w:b/>
          <w:bCs/>
          <w:color w:val="000000" w:themeColor="text1"/>
          <w:sz w:val="24"/>
          <w:szCs w:val="24"/>
          <w:lang w:val="sk-SK"/>
        </w:rPr>
        <w:t xml:space="preserve">K bodu 7 </w:t>
      </w:r>
      <w:bookmarkStart w:id="4" w:name="_Hlk178150700"/>
      <w:r w:rsidRPr="00AF2A4C">
        <w:rPr>
          <w:b/>
          <w:bCs/>
          <w:color w:val="000000" w:themeColor="text1"/>
          <w:sz w:val="24"/>
          <w:szCs w:val="24"/>
          <w:lang w:val="sk-SK"/>
        </w:rPr>
        <w:t>[§ 4 ods. 4 písm. d)]</w:t>
      </w:r>
      <w:bookmarkEnd w:id="4"/>
    </w:p>
    <w:bookmarkEnd w:id="3"/>
    <w:p w14:paraId="5D1AD5D3" w14:textId="77777777" w:rsidR="004D4513" w:rsidRPr="00AF2A4C" w:rsidRDefault="004D4513" w:rsidP="004D4513">
      <w:pPr>
        <w:ind w:firstLine="708"/>
        <w:jc w:val="both"/>
        <w:rPr>
          <w:color w:val="000000" w:themeColor="text1"/>
          <w:sz w:val="24"/>
          <w:szCs w:val="24"/>
          <w:lang w:val="sk-SK"/>
        </w:rPr>
      </w:pPr>
    </w:p>
    <w:p w14:paraId="6989D4B2"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Upravuje sa, že aj amatérsky športovec môže vykonávať šport na základe inej zmluvy, než je zmluva o amatérskom vykonávaní športu, ktorá sa využíva pri amatéroch, ktorých činnosť napĺňa znaky závislej práce, ale nezarábajú viac než minimálnu mzdu a nevykonávajú športovú činnosť za primárnym účelom zárobku. Takáto „iná zmluva“ môže byť odplatná i bezodplatná. Zároveň amatérsky športovec môže vykonávať šport aj bez písomnej zmluvy, pričom takáto činnosť bude vždy bezodplatná.</w:t>
      </w:r>
    </w:p>
    <w:p w14:paraId="67B190B8" w14:textId="77777777" w:rsidR="004D4513" w:rsidRPr="00AF2A4C" w:rsidRDefault="004D4513" w:rsidP="004D4513">
      <w:pPr>
        <w:jc w:val="both"/>
        <w:rPr>
          <w:b/>
          <w:bCs/>
          <w:color w:val="000000" w:themeColor="text1"/>
          <w:sz w:val="24"/>
          <w:szCs w:val="24"/>
          <w:lang w:val="sk-SK"/>
        </w:rPr>
      </w:pPr>
    </w:p>
    <w:p w14:paraId="2209DDCE" w14:textId="77777777" w:rsidR="004D4513" w:rsidRDefault="004D4513" w:rsidP="004D4513">
      <w:pPr>
        <w:jc w:val="both"/>
        <w:rPr>
          <w:b/>
          <w:bCs/>
          <w:color w:val="000000" w:themeColor="text1"/>
          <w:sz w:val="24"/>
          <w:szCs w:val="24"/>
          <w:lang w:val="sk-SK"/>
        </w:rPr>
      </w:pPr>
      <w:r>
        <w:rPr>
          <w:b/>
          <w:bCs/>
          <w:color w:val="000000" w:themeColor="text1"/>
          <w:sz w:val="24"/>
          <w:szCs w:val="24"/>
          <w:lang w:val="sk-SK"/>
        </w:rPr>
        <w:t xml:space="preserve">K bodu 8 </w:t>
      </w:r>
      <w:r w:rsidRPr="00DD7F3F">
        <w:rPr>
          <w:b/>
          <w:bCs/>
          <w:color w:val="000000" w:themeColor="text1"/>
          <w:sz w:val="24"/>
          <w:szCs w:val="24"/>
          <w:lang w:val="sk-SK"/>
        </w:rPr>
        <w:t xml:space="preserve">[§ 4 ods. </w:t>
      </w:r>
      <w:r>
        <w:rPr>
          <w:b/>
          <w:bCs/>
          <w:color w:val="000000" w:themeColor="text1"/>
          <w:sz w:val="24"/>
          <w:szCs w:val="24"/>
          <w:lang w:val="sk-SK"/>
        </w:rPr>
        <w:t>7</w:t>
      </w:r>
      <w:r w:rsidRPr="00DD7F3F">
        <w:rPr>
          <w:b/>
          <w:bCs/>
          <w:color w:val="000000" w:themeColor="text1"/>
          <w:sz w:val="24"/>
          <w:szCs w:val="24"/>
          <w:lang w:val="sk-SK"/>
        </w:rPr>
        <w:t>]</w:t>
      </w:r>
    </w:p>
    <w:p w14:paraId="6F8EDE15" w14:textId="77777777" w:rsidR="004D4513" w:rsidRDefault="004D4513" w:rsidP="004D4513">
      <w:pPr>
        <w:jc w:val="both"/>
        <w:rPr>
          <w:b/>
          <w:bCs/>
          <w:color w:val="000000" w:themeColor="text1"/>
          <w:sz w:val="24"/>
          <w:szCs w:val="24"/>
          <w:lang w:val="sk-SK"/>
        </w:rPr>
      </w:pPr>
    </w:p>
    <w:p w14:paraId="56EAB8F3" w14:textId="77777777" w:rsidR="004D4513" w:rsidRPr="00680E1B" w:rsidRDefault="004D4513" w:rsidP="004D4513">
      <w:pPr>
        <w:ind w:firstLine="708"/>
        <w:jc w:val="both"/>
        <w:rPr>
          <w:color w:val="000000" w:themeColor="text1"/>
          <w:sz w:val="24"/>
          <w:szCs w:val="24"/>
          <w:lang w:val="sk-SK"/>
        </w:rPr>
      </w:pPr>
      <w:proofErr w:type="spellStart"/>
      <w:r w:rsidRPr="00EB69CA">
        <w:rPr>
          <w:color w:val="000000" w:themeColor="text1"/>
          <w:sz w:val="24"/>
          <w:szCs w:val="24"/>
          <w:lang w:val="sk-SK"/>
        </w:rPr>
        <w:t>Legislatívnotechnick</w:t>
      </w:r>
      <w:r>
        <w:rPr>
          <w:color w:val="000000" w:themeColor="text1"/>
          <w:sz w:val="24"/>
          <w:szCs w:val="24"/>
          <w:lang w:val="sk-SK"/>
        </w:rPr>
        <w:t>á</w:t>
      </w:r>
      <w:proofErr w:type="spellEnd"/>
      <w:r w:rsidRPr="00680E1B">
        <w:rPr>
          <w:color w:val="000000" w:themeColor="text1"/>
          <w:sz w:val="24"/>
          <w:szCs w:val="24"/>
          <w:lang w:val="sk-SK"/>
        </w:rPr>
        <w:t xml:space="preserve"> úprava ustanovenia v</w:t>
      </w:r>
      <w:r>
        <w:rPr>
          <w:color w:val="000000" w:themeColor="text1"/>
          <w:sz w:val="24"/>
          <w:szCs w:val="24"/>
          <w:lang w:val="sk-SK"/>
        </w:rPr>
        <w:t xml:space="preserve"> </w:t>
      </w:r>
      <w:r w:rsidRPr="00680E1B">
        <w:rPr>
          <w:color w:val="000000" w:themeColor="text1"/>
          <w:sz w:val="24"/>
          <w:szCs w:val="24"/>
          <w:lang w:val="sk-SK"/>
        </w:rPr>
        <w:t>nadväznosti na vypustenie písmena k) v</w:t>
      </w:r>
      <w:r>
        <w:rPr>
          <w:color w:val="000000" w:themeColor="text1"/>
          <w:sz w:val="24"/>
          <w:szCs w:val="24"/>
          <w:lang w:val="sk-SK"/>
        </w:rPr>
        <w:t> </w:t>
      </w:r>
      <w:r w:rsidRPr="00680E1B">
        <w:rPr>
          <w:color w:val="000000" w:themeColor="text1"/>
          <w:sz w:val="24"/>
          <w:szCs w:val="24"/>
          <w:lang w:val="sk-SK"/>
        </w:rPr>
        <w:t>§</w:t>
      </w:r>
      <w:r>
        <w:rPr>
          <w:color w:val="000000" w:themeColor="text1"/>
          <w:sz w:val="24"/>
          <w:szCs w:val="24"/>
          <w:lang w:val="sk-SK"/>
        </w:rPr>
        <w:t> </w:t>
      </w:r>
      <w:r w:rsidRPr="00680E1B">
        <w:rPr>
          <w:color w:val="000000" w:themeColor="text1"/>
          <w:sz w:val="24"/>
          <w:szCs w:val="24"/>
          <w:lang w:val="sk-SK"/>
        </w:rPr>
        <w:t>80 ods. 2.</w:t>
      </w:r>
    </w:p>
    <w:p w14:paraId="05C61CB8" w14:textId="77777777" w:rsidR="004D4513" w:rsidRDefault="004D4513" w:rsidP="004D4513">
      <w:pPr>
        <w:jc w:val="both"/>
        <w:rPr>
          <w:b/>
          <w:bCs/>
          <w:color w:val="000000" w:themeColor="text1"/>
          <w:sz w:val="24"/>
          <w:szCs w:val="24"/>
          <w:lang w:val="sk-SK"/>
        </w:rPr>
      </w:pPr>
    </w:p>
    <w:p w14:paraId="1C487B8A"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w:t>
      </w:r>
      <w:r>
        <w:rPr>
          <w:b/>
          <w:bCs/>
          <w:color w:val="000000" w:themeColor="text1"/>
          <w:sz w:val="24"/>
          <w:szCs w:val="24"/>
          <w:lang w:val="sk-SK"/>
        </w:rPr>
        <w:t xml:space="preserve">9 </w:t>
      </w:r>
      <w:r w:rsidRPr="00AF2A4C">
        <w:rPr>
          <w:b/>
          <w:bCs/>
          <w:color w:val="000000" w:themeColor="text1"/>
          <w:sz w:val="24"/>
          <w:szCs w:val="24"/>
          <w:lang w:val="sk-SK"/>
        </w:rPr>
        <w:t>[§ 5 ods. 2 písm. a) a ods. 4]</w:t>
      </w:r>
    </w:p>
    <w:p w14:paraId="23B8158E" w14:textId="77777777" w:rsidR="004D4513" w:rsidRPr="00AF2A4C" w:rsidRDefault="004D4513" w:rsidP="004D4513">
      <w:pPr>
        <w:jc w:val="both"/>
        <w:rPr>
          <w:b/>
          <w:bCs/>
          <w:color w:val="000000" w:themeColor="text1"/>
          <w:sz w:val="24"/>
          <w:szCs w:val="24"/>
          <w:lang w:val="sk-SK"/>
        </w:rPr>
      </w:pPr>
    </w:p>
    <w:p w14:paraId="681FB9CE"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Vzhľadom na zmeny v ustanovení § 4 sa namiesto výpočtu konkrétnych zmlúv odkazuje z dôvodu legislatívnej úspornosti a prehľadnosti iba na príslušné paragrafy zákona, ktoré upravujú jednotlivé zmluvné možnosti. </w:t>
      </w:r>
    </w:p>
    <w:p w14:paraId="24281025" w14:textId="77777777" w:rsidR="004D4513" w:rsidRPr="00AF2A4C" w:rsidRDefault="004D4513" w:rsidP="004D4513">
      <w:pPr>
        <w:jc w:val="both"/>
        <w:rPr>
          <w:color w:val="000000" w:themeColor="text1"/>
          <w:sz w:val="24"/>
          <w:szCs w:val="24"/>
          <w:lang w:val="sk-SK"/>
        </w:rPr>
      </w:pPr>
    </w:p>
    <w:p w14:paraId="30001C08"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w:t>
      </w:r>
      <w:r>
        <w:rPr>
          <w:b/>
          <w:bCs/>
          <w:color w:val="000000" w:themeColor="text1"/>
          <w:sz w:val="24"/>
          <w:szCs w:val="24"/>
          <w:lang w:val="sk-SK"/>
        </w:rPr>
        <w:t> </w:t>
      </w:r>
      <w:r w:rsidRPr="00AF2A4C">
        <w:rPr>
          <w:b/>
          <w:bCs/>
          <w:color w:val="000000" w:themeColor="text1"/>
          <w:sz w:val="24"/>
          <w:szCs w:val="24"/>
          <w:lang w:val="sk-SK"/>
        </w:rPr>
        <w:t>bodu</w:t>
      </w:r>
      <w:r>
        <w:rPr>
          <w:b/>
          <w:bCs/>
          <w:color w:val="000000" w:themeColor="text1"/>
          <w:sz w:val="24"/>
          <w:szCs w:val="24"/>
          <w:lang w:val="sk-SK"/>
        </w:rPr>
        <w:t xml:space="preserve"> 10</w:t>
      </w:r>
      <w:r w:rsidRPr="00AF2A4C">
        <w:rPr>
          <w:b/>
          <w:bCs/>
          <w:color w:val="000000" w:themeColor="text1"/>
          <w:sz w:val="24"/>
          <w:szCs w:val="24"/>
          <w:lang w:val="sk-SK"/>
        </w:rPr>
        <w:t xml:space="preserve"> [§ 6 ods. 1 ]</w:t>
      </w:r>
    </w:p>
    <w:p w14:paraId="0F40286A" w14:textId="77777777" w:rsidR="004D4513" w:rsidRPr="00AF2A4C" w:rsidRDefault="004D4513" w:rsidP="004D4513">
      <w:pPr>
        <w:jc w:val="both"/>
        <w:rPr>
          <w:b/>
          <w:bCs/>
          <w:color w:val="000000" w:themeColor="text1"/>
          <w:sz w:val="24"/>
          <w:szCs w:val="24"/>
          <w:lang w:val="sk-SK"/>
        </w:rPr>
      </w:pPr>
    </w:p>
    <w:p w14:paraId="2B5B2541" w14:textId="77777777" w:rsidR="004D4513" w:rsidRPr="00AF2A4C" w:rsidRDefault="004D4513" w:rsidP="004D4513">
      <w:pPr>
        <w:jc w:val="both"/>
        <w:rPr>
          <w:color w:val="000000" w:themeColor="text1"/>
          <w:sz w:val="24"/>
          <w:szCs w:val="24"/>
          <w:lang w:val="sk-SK"/>
        </w:rPr>
      </w:pPr>
      <w:r w:rsidRPr="00AF2A4C">
        <w:rPr>
          <w:color w:val="000000" w:themeColor="text1"/>
          <w:sz w:val="24"/>
          <w:szCs w:val="24"/>
          <w:lang w:val="sk-SK"/>
        </w:rPr>
        <w:tab/>
        <w:t xml:space="preserve">Navrhovanou úpravou sa vypúšťa dopingový komisár zo zoznamu športových odborníkov podľa § 6 ods. 1. </w:t>
      </w:r>
    </w:p>
    <w:p w14:paraId="62B0F1AC" w14:textId="77777777" w:rsidR="004D4513" w:rsidRDefault="004D4513" w:rsidP="004D4513">
      <w:pPr>
        <w:jc w:val="both"/>
        <w:rPr>
          <w:color w:val="000000" w:themeColor="text1"/>
          <w:sz w:val="24"/>
          <w:szCs w:val="24"/>
          <w:lang w:val="sk-SK"/>
        </w:rPr>
      </w:pPr>
    </w:p>
    <w:p w14:paraId="39344321" w14:textId="77777777" w:rsidR="004D4513" w:rsidRDefault="004D4513" w:rsidP="004D4513">
      <w:pPr>
        <w:jc w:val="both"/>
        <w:rPr>
          <w:color w:val="000000" w:themeColor="text1"/>
          <w:sz w:val="24"/>
          <w:szCs w:val="24"/>
          <w:lang w:val="sk-SK"/>
        </w:rPr>
      </w:pPr>
    </w:p>
    <w:p w14:paraId="25001531" w14:textId="77777777" w:rsidR="004D4513" w:rsidRPr="00AF2A4C" w:rsidRDefault="004D4513" w:rsidP="004D4513">
      <w:pPr>
        <w:jc w:val="both"/>
        <w:rPr>
          <w:color w:val="000000" w:themeColor="text1"/>
          <w:sz w:val="24"/>
          <w:szCs w:val="24"/>
          <w:lang w:val="sk-SK"/>
        </w:rPr>
      </w:pPr>
    </w:p>
    <w:p w14:paraId="0F39C83A"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lastRenderedPageBreak/>
        <w:t>K</w:t>
      </w:r>
      <w:r>
        <w:rPr>
          <w:b/>
          <w:bCs/>
          <w:color w:val="000000" w:themeColor="text1"/>
          <w:sz w:val="24"/>
          <w:szCs w:val="24"/>
          <w:lang w:val="sk-SK"/>
        </w:rPr>
        <w:t> </w:t>
      </w:r>
      <w:r w:rsidRPr="00AF2A4C">
        <w:rPr>
          <w:b/>
          <w:bCs/>
          <w:color w:val="000000" w:themeColor="text1"/>
          <w:sz w:val="24"/>
          <w:szCs w:val="24"/>
          <w:lang w:val="sk-SK"/>
        </w:rPr>
        <w:t>bod</w:t>
      </w:r>
      <w:r>
        <w:rPr>
          <w:b/>
          <w:bCs/>
          <w:color w:val="000000" w:themeColor="text1"/>
          <w:sz w:val="24"/>
          <w:szCs w:val="24"/>
          <w:lang w:val="sk-SK"/>
        </w:rPr>
        <w:t>u 11</w:t>
      </w:r>
      <w:r w:rsidRPr="00AF2A4C">
        <w:rPr>
          <w:b/>
          <w:bCs/>
          <w:color w:val="000000" w:themeColor="text1"/>
          <w:sz w:val="24"/>
          <w:szCs w:val="24"/>
          <w:lang w:val="sk-SK"/>
        </w:rPr>
        <w:t xml:space="preserve"> [§ 6 ods. 3 písm. e)]</w:t>
      </w:r>
    </w:p>
    <w:p w14:paraId="36C3213A" w14:textId="77777777" w:rsidR="004D4513" w:rsidRPr="00AF2A4C" w:rsidRDefault="004D4513" w:rsidP="004D4513">
      <w:pPr>
        <w:ind w:firstLine="708"/>
        <w:jc w:val="both"/>
        <w:rPr>
          <w:color w:val="000000" w:themeColor="text1"/>
          <w:sz w:val="24"/>
          <w:szCs w:val="24"/>
          <w:lang w:val="sk-SK"/>
        </w:rPr>
      </w:pPr>
    </w:p>
    <w:p w14:paraId="76DE84D6"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Navrhovanou zmenou sa odstraňuje absencia existencie zmluvného vzťahu, na základe ktorého by športový odborník vykonával svoju činnosť. Navrhovanou úpravou sa preto športovému odborníkovi umožňuje vykonávať športovú činnosť na základe inej </w:t>
      </w:r>
      <w:r w:rsidRPr="00EE5F9D">
        <w:rPr>
          <w:color w:val="000000" w:themeColor="text1"/>
          <w:sz w:val="24"/>
          <w:szCs w:val="24"/>
          <w:lang w:val="sk-SK"/>
        </w:rPr>
        <w:t>zmluvy</w:t>
      </w:r>
      <w:r w:rsidRPr="00EE5F9D">
        <w:rPr>
          <w:sz w:val="24"/>
          <w:szCs w:val="24"/>
          <w:lang w:val="sk-SK"/>
        </w:rPr>
        <w:t xml:space="preserve"> ako inú </w:t>
      </w:r>
      <w:r w:rsidRPr="00EE5F9D">
        <w:rPr>
          <w:color w:val="000000" w:themeColor="text1"/>
          <w:sz w:val="24"/>
          <w:szCs w:val="24"/>
          <w:lang w:val="sk-SK"/>
        </w:rPr>
        <w:t>samostatne zárobkovú činnosť alebo na druhej strane aj bezodplatne, napríklad na zákla</w:t>
      </w:r>
      <w:r w:rsidRPr="00AF2A4C">
        <w:rPr>
          <w:color w:val="000000" w:themeColor="text1"/>
          <w:sz w:val="24"/>
          <w:szCs w:val="24"/>
          <w:lang w:val="sk-SK"/>
        </w:rPr>
        <w:t xml:space="preserve">de príkaznej zmluvy podľa Občianskeho zákonníka. </w:t>
      </w:r>
    </w:p>
    <w:p w14:paraId="519AEC9E" w14:textId="77777777" w:rsidR="004D4513" w:rsidRDefault="004D4513" w:rsidP="004D4513">
      <w:pPr>
        <w:jc w:val="both"/>
        <w:rPr>
          <w:b/>
          <w:bCs/>
          <w:color w:val="000000" w:themeColor="text1"/>
          <w:sz w:val="24"/>
          <w:szCs w:val="24"/>
          <w:lang w:val="sk-SK"/>
        </w:rPr>
      </w:pPr>
    </w:p>
    <w:p w14:paraId="3F745260"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1</w:t>
      </w:r>
      <w:r>
        <w:rPr>
          <w:b/>
          <w:bCs/>
          <w:color w:val="000000" w:themeColor="text1"/>
          <w:sz w:val="24"/>
          <w:szCs w:val="24"/>
          <w:lang w:val="sk-SK"/>
        </w:rPr>
        <w:t>2</w:t>
      </w:r>
      <w:r w:rsidRPr="00AF2A4C">
        <w:rPr>
          <w:b/>
          <w:bCs/>
          <w:color w:val="000000" w:themeColor="text1"/>
          <w:sz w:val="24"/>
          <w:szCs w:val="24"/>
          <w:lang w:val="sk-SK"/>
        </w:rPr>
        <w:t xml:space="preserve"> [§ 6 ods. 5, 6 a 9]</w:t>
      </w:r>
    </w:p>
    <w:p w14:paraId="6C88F2B5" w14:textId="77777777" w:rsidR="004D4513" w:rsidRPr="00AF2A4C" w:rsidRDefault="004D4513" w:rsidP="004D4513">
      <w:pPr>
        <w:jc w:val="both"/>
        <w:rPr>
          <w:color w:val="000000" w:themeColor="text1"/>
          <w:sz w:val="24"/>
          <w:szCs w:val="24"/>
          <w:lang w:val="sk-SK"/>
        </w:rPr>
      </w:pPr>
    </w:p>
    <w:p w14:paraId="5CD3EEAE"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Ide o </w:t>
      </w:r>
      <w:proofErr w:type="spellStart"/>
      <w:r w:rsidRPr="00AF2A4C">
        <w:rPr>
          <w:color w:val="000000" w:themeColor="text1"/>
          <w:sz w:val="24"/>
          <w:szCs w:val="24"/>
          <w:lang w:val="sk-SK"/>
        </w:rPr>
        <w:t>legislatívnotechnickú</w:t>
      </w:r>
      <w:proofErr w:type="spellEnd"/>
      <w:r w:rsidRPr="00AF2A4C">
        <w:rPr>
          <w:color w:val="000000" w:themeColor="text1"/>
          <w:sz w:val="24"/>
          <w:szCs w:val="24"/>
          <w:lang w:val="sk-SK"/>
        </w:rPr>
        <w:t xml:space="preserve"> úpravu vo vzťahu k vypusteniu povinnosti zapisovať do registra fyzických osôb športe údaje o dátume vzniku a zániku funkčného obdobia a označenie vykonávanej funkcie, ak ide športového odborníka, ktorým je kontrolór športovej organizácie a funkcionár športovej organizácie.</w:t>
      </w:r>
    </w:p>
    <w:p w14:paraId="49787CD3" w14:textId="77777777" w:rsidR="004D4513" w:rsidRPr="00AF2A4C" w:rsidRDefault="004D4513" w:rsidP="004D4513">
      <w:pPr>
        <w:jc w:val="both"/>
        <w:rPr>
          <w:b/>
          <w:bCs/>
          <w:color w:val="000000" w:themeColor="text1"/>
          <w:sz w:val="24"/>
          <w:szCs w:val="24"/>
          <w:lang w:val="sk-SK"/>
        </w:rPr>
      </w:pPr>
    </w:p>
    <w:p w14:paraId="2E598EE8"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1</w:t>
      </w:r>
      <w:r>
        <w:rPr>
          <w:b/>
          <w:bCs/>
          <w:color w:val="000000" w:themeColor="text1"/>
          <w:sz w:val="24"/>
          <w:szCs w:val="24"/>
          <w:lang w:val="sk-SK"/>
        </w:rPr>
        <w:t>3</w:t>
      </w:r>
      <w:r w:rsidRPr="00AF2A4C">
        <w:rPr>
          <w:b/>
          <w:bCs/>
          <w:color w:val="000000" w:themeColor="text1"/>
          <w:sz w:val="24"/>
          <w:szCs w:val="24"/>
          <w:lang w:val="sk-SK"/>
        </w:rPr>
        <w:t xml:space="preserve"> [§ 7 ods. 4]</w:t>
      </w:r>
    </w:p>
    <w:p w14:paraId="3CCC3578" w14:textId="77777777" w:rsidR="004D4513" w:rsidRPr="00AF2A4C" w:rsidRDefault="004D4513" w:rsidP="004D4513">
      <w:pPr>
        <w:jc w:val="both"/>
        <w:rPr>
          <w:b/>
          <w:bCs/>
          <w:color w:val="000000" w:themeColor="text1"/>
          <w:sz w:val="24"/>
          <w:szCs w:val="24"/>
          <w:lang w:val="sk-SK"/>
        </w:rPr>
      </w:pPr>
    </w:p>
    <w:p w14:paraId="012C189C"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Návrh zákona zavádza overenie bezúhonnosti jej preukázaním na ročnej báze, pokiaľ ide o bezúhonnosť fyzickej osoby v športe mládeže. Cieľom pravidelného preverovania je zníženie rizika, že by s mládežou v športe pracovala fyzická osoba, ktorá stratila bezúhonnosť a neoznámila to. Zmyslom ustanovenia je teda posilniť ochranu mládeže. </w:t>
      </w:r>
    </w:p>
    <w:p w14:paraId="13B8CE40" w14:textId="77777777" w:rsidR="004D4513" w:rsidRPr="00AF2A4C" w:rsidRDefault="004D4513" w:rsidP="004D4513">
      <w:pPr>
        <w:jc w:val="both"/>
        <w:rPr>
          <w:b/>
          <w:bCs/>
          <w:color w:val="000000" w:themeColor="text1"/>
          <w:sz w:val="24"/>
          <w:szCs w:val="24"/>
          <w:lang w:val="sk-SK"/>
        </w:rPr>
      </w:pPr>
    </w:p>
    <w:p w14:paraId="33CD1BDC"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1</w:t>
      </w:r>
      <w:r>
        <w:rPr>
          <w:b/>
          <w:bCs/>
          <w:color w:val="000000" w:themeColor="text1"/>
          <w:sz w:val="24"/>
          <w:szCs w:val="24"/>
          <w:lang w:val="sk-SK"/>
        </w:rPr>
        <w:t>4</w:t>
      </w:r>
      <w:r w:rsidRPr="00AF2A4C">
        <w:rPr>
          <w:b/>
          <w:bCs/>
          <w:color w:val="000000" w:themeColor="text1"/>
          <w:sz w:val="24"/>
          <w:szCs w:val="24"/>
          <w:lang w:val="sk-SK"/>
        </w:rPr>
        <w:t xml:space="preserve"> [§ 8 ods. 3]</w:t>
      </w:r>
    </w:p>
    <w:p w14:paraId="5EB28526" w14:textId="77777777" w:rsidR="004D4513" w:rsidRPr="00AF2A4C" w:rsidRDefault="004D4513" w:rsidP="004D4513">
      <w:pPr>
        <w:jc w:val="both"/>
        <w:rPr>
          <w:b/>
          <w:bCs/>
          <w:color w:val="000000" w:themeColor="text1"/>
          <w:sz w:val="24"/>
          <w:szCs w:val="24"/>
          <w:lang w:val="sk-SK"/>
        </w:rPr>
      </w:pPr>
    </w:p>
    <w:p w14:paraId="01AAEA2C"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Ide o legislatívno-technické úpravy v súvislosti so zmenami v § 80, kde sa znižuje rozsah údajov, ktoré sú povinne zapisované do registra fyzických osôb v športe. Predmetné zníženie je prejavom úsilia nepožadovať údaje, ktoré nie sú nevyhnutne potrebné na výkon verejnej správy a znížiť byrokratické nároky voči osobám v športe. </w:t>
      </w:r>
    </w:p>
    <w:p w14:paraId="14E6503C" w14:textId="77777777" w:rsidR="004D4513" w:rsidRPr="00AF2A4C" w:rsidRDefault="004D4513" w:rsidP="004D4513">
      <w:pPr>
        <w:jc w:val="both"/>
        <w:rPr>
          <w:b/>
          <w:bCs/>
          <w:color w:val="000000" w:themeColor="text1"/>
          <w:sz w:val="24"/>
          <w:szCs w:val="24"/>
          <w:lang w:val="sk-SK"/>
        </w:rPr>
      </w:pPr>
    </w:p>
    <w:p w14:paraId="62A0D4C1"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1</w:t>
      </w:r>
      <w:r>
        <w:rPr>
          <w:b/>
          <w:bCs/>
          <w:color w:val="000000" w:themeColor="text1"/>
          <w:sz w:val="24"/>
          <w:szCs w:val="24"/>
          <w:lang w:val="sk-SK"/>
        </w:rPr>
        <w:t>5</w:t>
      </w:r>
      <w:r w:rsidRPr="00AF2A4C">
        <w:rPr>
          <w:b/>
          <w:bCs/>
          <w:color w:val="000000" w:themeColor="text1"/>
          <w:sz w:val="24"/>
          <w:szCs w:val="24"/>
          <w:lang w:val="sk-SK"/>
        </w:rPr>
        <w:t xml:space="preserve"> [§ 8 ods. 10]</w:t>
      </w:r>
    </w:p>
    <w:p w14:paraId="4F0EE17B" w14:textId="77777777" w:rsidR="004D4513" w:rsidRPr="00AF2A4C" w:rsidRDefault="004D4513" w:rsidP="004D4513">
      <w:pPr>
        <w:jc w:val="both"/>
        <w:rPr>
          <w:b/>
          <w:bCs/>
          <w:color w:val="000000" w:themeColor="text1"/>
          <w:sz w:val="24"/>
          <w:szCs w:val="24"/>
          <w:lang w:val="sk-SK"/>
        </w:rPr>
      </w:pPr>
    </w:p>
    <w:p w14:paraId="08ECFEB5"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Upresňuje sa, že na účasť na športovej reprezentácii nemá športovec nárok, ale musí byť na ňu nominovaný , podľa predpisov príslušnej športovej organizácie. Návrh zákona eliminuje doterajší stav, ktorý na základe znenia mohol evokovať právny nárok každého člena športovej organizácie stať sa reprezentantom bez vymedzenia ďalších podmienok.</w:t>
      </w:r>
    </w:p>
    <w:p w14:paraId="06F42320" w14:textId="77777777" w:rsidR="004D4513" w:rsidRPr="00AF2A4C" w:rsidRDefault="004D4513" w:rsidP="004D4513">
      <w:pPr>
        <w:jc w:val="both"/>
        <w:rPr>
          <w:b/>
          <w:bCs/>
          <w:color w:val="000000" w:themeColor="text1"/>
          <w:sz w:val="24"/>
          <w:szCs w:val="24"/>
          <w:lang w:val="sk-SK"/>
        </w:rPr>
      </w:pPr>
    </w:p>
    <w:p w14:paraId="5EF42D08"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1</w:t>
      </w:r>
      <w:r>
        <w:rPr>
          <w:b/>
          <w:bCs/>
          <w:color w:val="000000" w:themeColor="text1"/>
          <w:sz w:val="24"/>
          <w:szCs w:val="24"/>
          <w:lang w:val="sk-SK"/>
        </w:rPr>
        <w:t>6</w:t>
      </w:r>
      <w:r w:rsidRPr="00AF2A4C">
        <w:rPr>
          <w:b/>
          <w:bCs/>
          <w:color w:val="000000" w:themeColor="text1"/>
          <w:sz w:val="24"/>
          <w:szCs w:val="24"/>
          <w:lang w:val="sk-SK"/>
        </w:rPr>
        <w:t xml:space="preserve"> až 18 [§ 9 ods. 4 a 5]</w:t>
      </w:r>
    </w:p>
    <w:p w14:paraId="587084C4" w14:textId="77777777" w:rsidR="004D4513" w:rsidRPr="00AF2A4C" w:rsidRDefault="004D4513" w:rsidP="004D4513">
      <w:pPr>
        <w:jc w:val="both"/>
        <w:rPr>
          <w:b/>
          <w:bCs/>
          <w:color w:val="000000" w:themeColor="text1"/>
          <w:sz w:val="24"/>
          <w:szCs w:val="24"/>
          <w:lang w:val="sk-SK"/>
        </w:rPr>
      </w:pPr>
    </w:p>
    <w:p w14:paraId="6FA22C84"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Veľká väčšina športových organizácií v Slovenskej republike sa z hľadiska zákona č.</w:t>
      </w:r>
      <w:r>
        <w:rPr>
          <w:color w:val="000000" w:themeColor="text1"/>
          <w:sz w:val="24"/>
          <w:szCs w:val="24"/>
          <w:lang w:val="sk-SK"/>
        </w:rPr>
        <w:t> </w:t>
      </w:r>
      <w:r w:rsidRPr="00AF2A4C">
        <w:rPr>
          <w:color w:val="000000" w:themeColor="text1"/>
          <w:sz w:val="24"/>
          <w:szCs w:val="24"/>
          <w:lang w:val="sk-SK"/>
        </w:rPr>
        <w:t xml:space="preserve">431/2002 Z. z. o účtovníctve v znení neskorších predpisov radí medzi </w:t>
      </w:r>
      <w:proofErr w:type="spellStart"/>
      <w:r w:rsidRPr="00AF2A4C">
        <w:rPr>
          <w:color w:val="000000" w:themeColor="text1"/>
          <w:sz w:val="24"/>
          <w:szCs w:val="24"/>
          <w:lang w:val="sk-SK"/>
        </w:rPr>
        <w:t>mikro</w:t>
      </w:r>
      <w:proofErr w:type="spellEnd"/>
      <w:r w:rsidRPr="00AF2A4C">
        <w:rPr>
          <w:color w:val="000000" w:themeColor="text1"/>
          <w:sz w:val="24"/>
          <w:szCs w:val="24"/>
          <w:lang w:val="sk-SK"/>
        </w:rPr>
        <w:t xml:space="preserve"> účtovné jednotky a malé účtovné jednotky. Podľa § 19 zákona o účtovníctve, ktorý definuje parametre účtovnej jednotky povinnej mať audítorom overenú účtovnú závierku je ustanovenie zákona mimoriadne prísne a komparatívne ekonomicky neobhájiteľné. Zákon by nemal „trestať“ prísnejšími povinnosťami na úseku účtovníctva športové organizácie iba preto, že oblasťou ich činnosti je šport. Pričom, ten je na druhú stranu deklarovaný ako oblasť spoločenského života, ktorá je štátom vítaná a podporovaná. Samozrejme, najmä vzhľadom na to, že v písmene a) predmetného ustanovenia ide o verejné prostriedky, je určitá miera prísnosti zrozumiteľná. Ťažisko však nesmie byť vychýlené na jednu stranu subjektu, čo sú v tomto prípade športové organizácie, ale má byť stanovený ekonomicky racionálnejší kompromis. Preto je navrhované </w:t>
      </w:r>
      <w:r w:rsidRPr="00AF2A4C">
        <w:rPr>
          <w:color w:val="000000" w:themeColor="text1"/>
          <w:sz w:val="24"/>
          <w:szCs w:val="24"/>
          <w:lang w:val="sk-SK"/>
        </w:rPr>
        <w:lastRenderedPageBreak/>
        <w:t>hodnoty zvýšiť podľa predloženého návrhu a v praxi najmä malé zväzy a tie s najmenším príspevkom zbaviť tejto povinnosti.</w:t>
      </w:r>
    </w:p>
    <w:p w14:paraId="3B92B193" w14:textId="77777777" w:rsidR="004D4513" w:rsidRPr="00AF2A4C" w:rsidRDefault="004D4513" w:rsidP="004D4513">
      <w:pPr>
        <w:jc w:val="both"/>
        <w:rPr>
          <w:b/>
          <w:bCs/>
          <w:color w:val="000000" w:themeColor="text1"/>
          <w:sz w:val="24"/>
          <w:szCs w:val="24"/>
          <w:lang w:val="sk-SK"/>
        </w:rPr>
      </w:pPr>
    </w:p>
    <w:p w14:paraId="05B3245B"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19 </w:t>
      </w:r>
      <w:bookmarkStart w:id="5" w:name="_Hlk177398816"/>
      <w:r w:rsidRPr="00AF2A4C">
        <w:rPr>
          <w:b/>
          <w:bCs/>
          <w:color w:val="000000" w:themeColor="text1"/>
          <w:sz w:val="24"/>
          <w:szCs w:val="24"/>
          <w:lang w:val="sk-SK"/>
        </w:rPr>
        <w:t>[§ 10 ods. 1]</w:t>
      </w:r>
    </w:p>
    <w:bookmarkEnd w:id="5"/>
    <w:p w14:paraId="44866344" w14:textId="77777777" w:rsidR="004D4513" w:rsidRPr="00AF2A4C" w:rsidRDefault="004D4513" w:rsidP="004D4513">
      <w:pPr>
        <w:ind w:firstLine="708"/>
        <w:jc w:val="both"/>
        <w:rPr>
          <w:color w:val="000000" w:themeColor="text1"/>
          <w:sz w:val="24"/>
          <w:szCs w:val="24"/>
          <w:lang w:val="sk-SK"/>
        </w:rPr>
      </w:pPr>
    </w:p>
    <w:p w14:paraId="729B07FC"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Navrhovanou úpravou sa mení limit príjmu verejných prostriedkov zo štátneho rozpočtu, pri ktorom je športová organizácia povinná zriadiť a obsadiť funkciu kontrolóra. </w:t>
      </w:r>
    </w:p>
    <w:p w14:paraId="408E380C" w14:textId="77777777" w:rsidR="004D4513" w:rsidRPr="00AF2A4C" w:rsidRDefault="004D4513" w:rsidP="004D4513">
      <w:pPr>
        <w:jc w:val="both"/>
        <w:rPr>
          <w:b/>
          <w:bCs/>
          <w:color w:val="000000" w:themeColor="text1"/>
          <w:sz w:val="24"/>
          <w:szCs w:val="24"/>
          <w:lang w:val="sk-SK"/>
        </w:rPr>
      </w:pPr>
    </w:p>
    <w:p w14:paraId="2B08F49C"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20 [§ 11 ods. 3]</w:t>
      </w:r>
    </w:p>
    <w:p w14:paraId="119CCCC2" w14:textId="77777777" w:rsidR="004D4513" w:rsidRPr="00AF2A4C" w:rsidRDefault="004D4513" w:rsidP="004D4513">
      <w:pPr>
        <w:ind w:firstLine="708"/>
        <w:jc w:val="both"/>
        <w:rPr>
          <w:color w:val="000000" w:themeColor="text1"/>
          <w:sz w:val="24"/>
          <w:szCs w:val="24"/>
          <w:lang w:val="sk-SK"/>
        </w:rPr>
      </w:pPr>
    </w:p>
    <w:p w14:paraId="4767D7E9"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S ohľadom na rozšírenie rozsahu činnosti hlavného kontrolóra športu vykonávať kontrolnú činnosť v športových organizáciách, ktoré pred navrhovanou právnou úpravou museli mať zriadenú a obsadenú funkciu kontrolóra, sa ustanovuje, že hlavný kontrolór športu bude vykonávať skúšky kontrolóra už len v prípade, keď bude kontrolór ustanovený do funkcie kontrolóra po prvýkrát, a to do troch mesiacoch od jeho ustanovenia do funkcie.</w:t>
      </w:r>
    </w:p>
    <w:p w14:paraId="75D2F0A4" w14:textId="77777777" w:rsidR="004D4513" w:rsidRPr="00AF2A4C" w:rsidRDefault="004D4513" w:rsidP="004D4513">
      <w:pPr>
        <w:jc w:val="both"/>
        <w:rPr>
          <w:b/>
          <w:bCs/>
          <w:color w:val="000000" w:themeColor="text1"/>
          <w:sz w:val="24"/>
          <w:szCs w:val="24"/>
          <w:lang w:val="sk-SK"/>
        </w:rPr>
      </w:pPr>
    </w:p>
    <w:p w14:paraId="3866AC1B"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21 až 22 [§ 14 ods. 6 a 9]</w:t>
      </w:r>
    </w:p>
    <w:p w14:paraId="55E54A45" w14:textId="77777777" w:rsidR="004D4513" w:rsidRPr="00AF2A4C" w:rsidRDefault="004D4513" w:rsidP="004D4513">
      <w:pPr>
        <w:ind w:firstLine="708"/>
        <w:jc w:val="both"/>
        <w:rPr>
          <w:color w:val="000000" w:themeColor="text1"/>
          <w:sz w:val="24"/>
          <w:szCs w:val="24"/>
          <w:lang w:val="sk-SK"/>
        </w:rPr>
      </w:pPr>
    </w:p>
    <w:p w14:paraId="585F1753"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Z náležitostí správy o kontrolnej činnosti sa vypúšťajú zmätočné údaje uvedené v</w:t>
      </w:r>
      <w:r>
        <w:rPr>
          <w:color w:val="000000" w:themeColor="text1"/>
          <w:sz w:val="24"/>
          <w:szCs w:val="24"/>
          <w:lang w:val="sk-SK"/>
        </w:rPr>
        <w:t> </w:t>
      </w:r>
      <w:r w:rsidRPr="00AF2A4C">
        <w:rPr>
          <w:color w:val="000000" w:themeColor="text1"/>
          <w:sz w:val="24"/>
          <w:szCs w:val="24"/>
          <w:lang w:val="sk-SK"/>
        </w:rPr>
        <w:t>písmene a), a to meno, priezvisko a dátum narodenia fyzickej osoby uvedenej v správe o</w:t>
      </w:r>
      <w:r>
        <w:rPr>
          <w:color w:val="000000" w:themeColor="text1"/>
          <w:sz w:val="24"/>
          <w:szCs w:val="24"/>
          <w:lang w:val="sk-SK"/>
        </w:rPr>
        <w:t> </w:t>
      </w:r>
      <w:r w:rsidRPr="00AF2A4C">
        <w:rPr>
          <w:color w:val="000000" w:themeColor="text1"/>
          <w:sz w:val="24"/>
          <w:szCs w:val="24"/>
          <w:lang w:val="sk-SK"/>
        </w:rPr>
        <w:t>kontrolnej činnosti.</w:t>
      </w:r>
    </w:p>
    <w:p w14:paraId="530EB852" w14:textId="77777777" w:rsidR="004D4513" w:rsidRPr="00AF2A4C" w:rsidRDefault="004D4513" w:rsidP="004D4513">
      <w:pPr>
        <w:jc w:val="both"/>
        <w:rPr>
          <w:b/>
          <w:bCs/>
          <w:color w:val="000000" w:themeColor="text1"/>
          <w:sz w:val="24"/>
          <w:szCs w:val="24"/>
          <w:lang w:val="sk-SK"/>
        </w:rPr>
      </w:pPr>
    </w:p>
    <w:p w14:paraId="76C21494"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23 až 25 [§ 16 ods. 2]</w:t>
      </w:r>
    </w:p>
    <w:p w14:paraId="0E9C5619"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ab/>
      </w:r>
    </w:p>
    <w:p w14:paraId="1E9FB8F4"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Povinnosť zverejňovania zoznamu talentovaných športovcov sa ukázala ako zbytočná a administratívne zaťažujúca. Takisto úprava v bode 26 odstráni administratívnu náročnosť a</w:t>
      </w:r>
      <w:r>
        <w:rPr>
          <w:color w:val="000000" w:themeColor="text1"/>
          <w:sz w:val="24"/>
          <w:szCs w:val="24"/>
          <w:lang w:val="sk-SK"/>
        </w:rPr>
        <w:t> </w:t>
      </w:r>
      <w:r w:rsidRPr="00AF2A4C">
        <w:rPr>
          <w:color w:val="000000" w:themeColor="text1"/>
          <w:sz w:val="24"/>
          <w:szCs w:val="24"/>
          <w:lang w:val="sk-SK"/>
        </w:rPr>
        <w:t xml:space="preserve">duplicitu uvádzania a zhromažďovania údajov, ktoré sú verejne dostupné v informačnom systému športu. Na druhú stranu zavádza návrh zákona povinnosť, ktorá má viesť k vyjasneniu zákonnej úpravy, tým, že určuje národný športový zväz ako orgán vydávajúci na žiadosť dokument preukazujúci fyzickej osobe, že je reprezentantom, alebo účastníkom medzinárodného športového podujatia a tiež zaväzuje zväzy na základe požiadavky Ministerstva cestovného ruchu a športu Slovenskej republiky (ďalej len „ministerstvo“) poskytnúť informáciu o športovej infraštruktúre, ktorú využívajú. Predmetná informácia, ak si ju ministerstvo vyžiada, má slúžiť v duchu verejného záujmu v športe na jej ochranu, alebo za účelom pasportizácie infraštruktúry, prípadne ako podklad strategických rozhodnutí v oblasti podpory jej výstavby. </w:t>
      </w:r>
    </w:p>
    <w:p w14:paraId="70872122" w14:textId="77777777" w:rsidR="004D4513" w:rsidRPr="00AF2A4C" w:rsidRDefault="004D4513" w:rsidP="004D4513">
      <w:pPr>
        <w:jc w:val="both"/>
        <w:rPr>
          <w:b/>
          <w:bCs/>
          <w:color w:val="000000" w:themeColor="text1"/>
          <w:sz w:val="24"/>
          <w:szCs w:val="24"/>
          <w:lang w:val="sk-SK"/>
        </w:rPr>
      </w:pPr>
    </w:p>
    <w:p w14:paraId="0B0F13E9"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26 až 29 [§ 17</w:t>
      </w:r>
      <w:r>
        <w:rPr>
          <w:b/>
          <w:bCs/>
          <w:color w:val="000000" w:themeColor="text1"/>
          <w:sz w:val="24"/>
          <w:szCs w:val="24"/>
          <w:lang w:val="sk-SK"/>
        </w:rPr>
        <w:t xml:space="preserve"> ods. 1</w:t>
      </w:r>
      <w:r w:rsidRPr="00AF2A4C">
        <w:rPr>
          <w:b/>
          <w:bCs/>
          <w:color w:val="000000" w:themeColor="text1"/>
          <w:sz w:val="24"/>
          <w:szCs w:val="24"/>
          <w:lang w:val="sk-SK"/>
        </w:rPr>
        <w:t>]</w:t>
      </w:r>
    </w:p>
    <w:p w14:paraId="5C7B7D2D"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ab/>
      </w:r>
    </w:p>
    <w:p w14:paraId="087E15A5"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Namiesto povinnosti zverejňovať zmeny predpisov národného športového zväzu do 15 dní sa zjednocuje lehota na 25 dní, tak ako je to pri iných povinnostiach národného športového zväzu. Zároveň sa zužuje povinnosť viesť a zverejňovať zoznam všetkých delegátov najvyššieho orgánu zväzu. Prax ukazuje, že je dostatočné, ak sa bude evidovať zoznam členov najvyššieho výkonného orgánu (napr. výkonného výboru alebo rady), a to v rozsahu meno a</w:t>
      </w:r>
      <w:r>
        <w:rPr>
          <w:color w:val="000000" w:themeColor="text1"/>
          <w:sz w:val="24"/>
          <w:szCs w:val="24"/>
          <w:lang w:val="sk-SK"/>
        </w:rPr>
        <w:t> </w:t>
      </w:r>
      <w:r w:rsidRPr="00AF2A4C">
        <w:rPr>
          <w:color w:val="000000" w:themeColor="text1"/>
          <w:sz w:val="24"/>
          <w:szCs w:val="24"/>
          <w:lang w:val="sk-SK"/>
        </w:rPr>
        <w:t xml:space="preserve">priezvisko. Ministerstvo sa stotožnilo s pripomienkou zo športovej obce, keďže počet delegátov (členov najvyššieho orgánu) v národných športových zväzoch je vysoký a časté personálne zmeny spôsobujú byrokratickú záťaž pre národné športové zväzy. V súlade so zásadou minimalizácie osobných údajov dochádza k vypusteniu osobného údaju: miesto trvalého pobytu. V písmene j) sa upresňuje, že zväz si nemusí vytvárať vlastné orgány na </w:t>
      </w:r>
      <w:r w:rsidRPr="00AF2A4C">
        <w:rPr>
          <w:color w:val="000000" w:themeColor="text1"/>
          <w:sz w:val="24"/>
          <w:szCs w:val="24"/>
          <w:lang w:val="sk-SK"/>
        </w:rPr>
        <w:lastRenderedPageBreak/>
        <w:t>riešenie sporov a disciplinárne orgány, ak sa podriadi spoločnému orgánu zriadenému Slovenským olympijským a športovým výborom (ďalej len „SOŠV").</w:t>
      </w:r>
    </w:p>
    <w:p w14:paraId="68111CCD" w14:textId="77777777" w:rsidR="004D4513" w:rsidRPr="00AF2A4C" w:rsidRDefault="004D4513" w:rsidP="004D4513">
      <w:pPr>
        <w:jc w:val="both"/>
        <w:rPr>
          <w:b/>
          <w:bCs/>
          <w:color w:val="000000" w:themeColor="text1"/>
          <w:sz w:val="24"/>
          <w:szCs w:val="24"/>
          <w:lang w:val="sk-SK"/>
        </w:rPr>
      </w:pPr>
    </w:p>
    <w:p w14:paraId="738AD7B6"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30 [§ 18 ods. 3]</w:t>
      </w:r>
    </w:p>
    <w:p w14:paraId="308248E5" w14:textId="77777777" w:rsidR="004D4513" w:rsidRPr="00AF2A4C" w:rsidRDefault="004D4513" w:rsidP="004D4513">
      <w:pPr>
        <w:jc w:val="both"/>
        <w:rPr>
          <w:b/>
          <w:bCs/>
          <w:color w:val="000000" w:themeColor="text1"/>
          <w:sz w:val="24"/>
          <w:szCs w:val="24"/>
          <w:lang w:val="sk-SK"/>
        </w:rPr>
      </w:pPr>
    </w:p>
    <w:p w14:paraId="113342B3"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Národný športový zväz je vo svojom hospodárení obmedzený mnohými reguláciami. Takou je napr. oprávnenosť, resp. neoprávnenosť, pri verejných zdrojoch. Úspech štátnej reprezentácie, alebo príjmy z prevádzky športovej infraštruktúry, ak sa pretavia do zisku obchodných spoločností, môžu byť jeden z mála zdrojov, z ktorých si národný športový zväz môže financovať investičnú činnosť a nadobúdať napr. aktíva, ktoré zvýšia jeho finančnú stabilitu a znížia závislosť na cudzích zdrojoch. Záujmom štátu sú národné športové zväzy, ktoré majú vlastnú majetkovú podstatu a majú čo najväčší objem príjmov odlišných od príspevkov štátu. Preto je návrhom umožnené rozšírenie možností o obstaranie dlhodobého majetku súvisiaceho s hlavnou činnosťou národného športového zväzu. </w:t>
      </w:r>
    </w:p>
    <w:p w14:paraId="769287C5" w14:textId="77777777" w:rsidR="004D4513" w:rsidRPr="00AF2A4C" w:rsidRDefault="004D4513" w:rsidP="004D4513">
      <w:pPr>
        <w:jc w:val="both"/>
        <w:rPr>
          <w:b/>
          <w:bCs/>
          <w:color w:val="000000" w:themeColor="text1"/>
          <w:sz w:val="24"/>
          <w:szCs w:val="24"/>
          <w:lang w:val="sk-SK"/>
        </w:rPr>
      </w:pPr>
    </w:p>
    <w:p w14:paraId="6E6F79FD" w14:textId="77777777" w:rsidR="004D4513" w:rsidRPr="00AF2A4C" w:rsidRDefault="004D4513" w:rsidP="004D4513">
      <w:pPr>
        <w:jc w:val="both"/>
        <w:rPr>
          <w:b/>
          <w:bCs/>
          <w:color w:val="000000" w:themeColor="text1"/>
          <w:sz w:val="24"/>
          <w:szCs w:val="24"/>
          <w:lang w:val="sk-SK"/>
        </w:rPr>
      </w:pPr>
      <w:r w:rsidRPr="00AD3AC7">
        <w:rPr>
          <w:b/>
          <w:bCs/>
          <w:color w:val="000000" w:themeColor="text1"/>
          <w:sz w:val="24"/>
          <w:szCs w:val="24"/>
          <w:lang w:val="sk-SK"/>
        </w:rPr>
        <w:t>K bodom 31 až 33 [§ 19]</w:t>
      </w:r>
    </w:p>
    <w:p w14:paraId="45A7CEA1" w14:textId="77777777" w:rsidR="004D4513" w:rsidRPr="00AF2A4C" w:rsidRDefault="004D4513" w:rsidP="004D4513">
      <w:pPr>
        <w:jc w:val="both"/>
        <w:rPr>
          <w:b/>
          <w:bCs/>
          <w:color w:val="000000" w:themeColor="text1"/>
          <w:sz w:val="24"/>
          <w:szCs w:val="24"/>
          <w:lang w:val="sk-SK"/>
        </w:rPr>
      </w:pPr>
    </w:p>
    <w:p w14:paraId="51AEC9BC"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Upresňuje sa doterajšia nejednoznačná úprava zastúpenia športovcov v najvyšších orgánoch zväzu. Vzhľadom na skutočnosť, že niektoré národné športové zväzy nevytvárajú orgány na riešenie sporov, tak sa navrhovanou úpravou pre tieto národné športové zväzy ustanovuje možnosť prešetriť tieto spory pred orgánom na riešenie sporov a rozhodovanie o</w:t>
      </w:r>
      <w:r>
        <w:rPr>
          <w:color w:val="000000" w:themeColor="text1"/>
          <w:sz w:val="24"/>
          <w:szCs w:val="24"/>
          <w:lang w:val="sk-SK"/>
        </w:rPr>
        <w:t> </w:t>
      </w:r>
      <w:r w:rsidRPr="00AF2A4C">
        <w:rPr>
          <w:color w:val="000000" w:themeColor="text1"/>
          <w:sz w:val="24"/>
          <w:szCs w:val="24"/>
          <w:lang w:val="sk-SK"/>
        </w:rPr>
        <w:t xml:space="preserve">disciplinárnych previneniach vytvoreným Slovenským olympijským a športovým výborom, ak si tak národné športové zväzy ustanovia v zakladajúcom dokumente. V písmene j) sa upresňuje, že voleným funkcionárom zväzu môže byť iba osoba so spôsobilosťou na právne úkony v plnom rozsahu, a teda zásadne osoba plnoletá, čím sa reaguje na skúsenosti aplikačnej praxe. Zároveň sa ruší doterajšie obmedzenie pri voľbách do orgánov národného športového zväzu a voľby sa budú môcť realizovať elektronickou formou ale už nie prostredníctvom informačného systému športu, ako bolo stanovené v pôvodnom znení, ale aj inými mechanizmami. Zmena posilňuje mieru slobody organizácií vo výkone ich vnútornej správy. </w:t>
      </w:r>
      <w:bookmarkStart w:id="6" w:name="_Hlk167128754"/>
    </w:p>
    <w:bookmarkEnd w:id="6"/>
    <w:p w14:paraId="397E0392" w14:textId="77777777" w:rsidR="004D4513" w:rsidRPr="00AF2A4C" w:rsidRDefault="004D4513" w:rsidP="004D4513">
      <w:pPr>
        <w:jc w:val="both"/>
        <w:rPr>
          <w:b/>
          <w:bCs/>
          <w:color w:val="000000" w:themeColor="text1"/>
          <w:sz w:val="24"/>
          <w:szCs w:val="24"/>
          <w:lang w:val="sk-SK"/>
        </w:rPr>
      </w:pPr>
    </w:p>
    <w:p w14:paraId="325BBC73"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34 [§ 20 ods. 1 písm. b)] </w:t>
      </w:r>
    </w:p>
    <w:p w14:paraId="04595B67"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p>
    <w:p w14:paraId="731426CD"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Pôvodné znenie písmena b) bolo predmetom najčastejších žiadostí o výklad zákona zo strany športových organizácií. V praxi spôsobovalo množstvo aplikačných a výkladových problémov napr. v nejednoznačnosti výkladu pri dodávaní služieb zo strany športových odborníkov, ktorí boli zároveň funkcionármi športového zväzu, alebo jeho člena. Je potrebné si uvedomiť, že v krajine s malým počtom obyvateľov ako je Slovenská republika je veľká časť športovej činnosti záležitosťou nadšencov a komunít spriaznených oddanosťou svojmu športu. Zabezpečovanie tovarov, služieb alebo prác tak nepredstavuje obchodnú príležitosť dosahovať zisk, ale nevyhnutnosť elementárne zabezpečiť napr. športovú výbavu, alebo ešte skôr, služby potrebné k výkonu športu, alebo súvisiacej obsluhe daného športu. V súlade s uvedeným ministerstvo navrhovanou úpravou pristúpilo s cieľom odblokovať fungovanie vzťahov v športových organizáciách, aby nemuseli vznikať „simulované“ personálne obsadenia, k úprave konfliktu záujmov.</w:t>
      </w:r>
    </w:p>
    <w:p w14:paraId="67218300" w14:textId="77777777" w:rsidR="004D4513" w:rsidRPr="00AF2A4C" w:rsidRDefault="004D4513" w:rsidP="004D4513">
      <w:pPr>
        <w:ind w:firstLine="708"/>
        <w:jc w:val="both"/>
        <w:rPr>
          <w:color w:val="000000" w:themeColor="text1"/>
          <w:sz w:val="24"/>
          <w:szCs w:val="24"/>
          <w:lang w:val="sk-SK"/>
        </w:rPr>
      </w:pPr>
    </w:p>
    <w:p w14:paraId="0BAB9303"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35 [§ 23]</w:t>
      </w:r>
    </w:p>
    <w:p w14:paraId="50337ECE" w14:textId="77777777" w:rsidR="004D4513" w:rsidRPr="00AF2A4C" w:rsidRDefault="004D4513" w:rsidP="004D4513">
      <w:pPr>
        <w:ind w:firstLine="708"/>
        <w:jc w:val="both"/>
        <w:rPr>
          <w:color w:val="000000" w:themeColor="text1"/>
          <w:sz w:val="24"/>
          <w:szCs w:val="24"/>
          <w:lang w:val="sk-SK"/>
        </w:rPr>
      </w:pPr>
    </w:p>
    <w:p w14:paraId="62947ED3"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Inštitút nezávislého pozorovateľa sa v praxi neosvedčil. Zväzy zvyčajne o túto asistenciu žiadali v krátkom termíne a pozorovateľ tak nemal možnosť oboznámiť sa do momentu konania volieb s vnútornými predpismi daného zväzu. Očakávania od pozorovateľa </w:t>
      </w:r>
      <w:r w:rsidRPr="00AF2A4C">
        <w:rPr>
          <w:color w:val="000000" w:themeColor="text1"/>
          <w:sz w:val="24"/>
          <w:szCs w:val="24"/>
          <w:lang w:val="sk-SK"/>
        </w:rPr>
        <w:lastRenderedPageBreak/>
        <w:t>smerovali k okamžitým upozorneniam na prípadné nedostatky a rozhodovanie v reálnom čase. Toto nie je možné materiálno-technicky, odborne ani personálne zabezpečovať zo strany ministerstva. Ide o ustanovenie, ktoré je náročne uplatniteľné a prax dokladuje, že účasť pozorovateľa namiesto pomoci skôr komplikovala voľby a viedla k ďalším sporom vo zväzoch.</w:t>
      </w:r>
    </w:p>
    <w:p w14:paraId="75D24442" w14:textId="77777777" w:rsidR="004D4513" w:rsidRPr="00AF2A4C" w:rsidRDefault="004D4513" w:rsidP="004D4513">
      <w:pPr>
        <w:jc w:val="both"/>
        <w:rPr>
          <w:b/>
          <w:bCs/>
          <w:color w:val="000000" w:themeColor="text1"/>
          <w:sz w:val="24"/>
          <w:szCs w:val="24"/>
          <w:lang w:val="sk-SK"/>
        </w:rPr>
      </w:pPr>
    </w:p>
    <w:p w14:paraId="1E918F7D"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36 [§ 24 ods. 2]</w:t>
      </w:r>
    </w:p>
    <w:p w14:paraId="513A7D75"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ab/>
      </w:r>
    </w:p>
    <w:p w14:paraId="4BEBE38B"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Vzhľadom na </w:t>
      </w:r>
      <w:proofErr w:type="spellStart"/>
      <w:r w:rsidRPr="00AF2A4C">
        <w:rPr>
          <w:color w:val="000000" w:themeColor="text1"/>
          <w:sz w:val="24"/>
          <w:szCs w:val="24"/>
          <w:lang w:val="sk-SK"/>
        </w:rPr>
        <w:t>nevykonateľnosť</w:t>
      </w:r>
      <w:proofErr w:type="spellEnd"/>
      <w:r w:rsidRPr="00AF2A4C">
        <w:rPr>
          <w:color w:val="000000" w:themeColor="text1"/>
          <w:sz w:val="24"/>
          <w:szCs w:val="24"/>
          <w:lang w:val="sk-SK"/>
        </w:rPr>
        <w:t xml:space="preserve"> doterajších ustanovení o rovnakej aplikácii § 17 ods. 1 a 2 aj na iné športové organizácie než sú národné športové zväzy, mení sa doterajší pojem „rovnako“ na „primerane“. Primeranosť je lepším vyjadrením pre organizácie, ktoré sa v mnohom líšia a úsilie o rovnakú aplikáciu naráža na iné postavenie, práva a povinnosti, štruktúru orgánov, atď. </w:t>
      </w:r>
    </w:p>
    <w:p w14:paraId="338536DF" w14:textId="77777777" w:rsidR="004D4513" w:rsidRPr="00AF2A4C" w:rsidRDefault="004D4513" w:rsidP="004D4513">
      <w:pPr>
        <w:jc w:val="both"/>
        <w:rPr>
          <w:b/>
          <w:bCs/>
          <w:color w:val="000000" w:themeColor="text1"/>
          <w:sz w:val="24"/>
          <w:szCs w:val="24"/>
          <w:lang w:val="sk-SK"/>
        </w:rPr>
      </w:pPr>
    </w:p>
    <w:p w14:paraId="1896C7A8"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37 [§ 25 ods. 6]</w:t>
      </w:r>
    </w:p>
    <w:p w14:paraId="6B7625CF"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 </w:t>
      </w:r>
    </w:p>
    <w:p w14:paraId="2E9575BB"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Návrhom zákona sa rozvíja inštitút orgánu pre riešenie sporov a rozhodovanie o</w:t>
      </w:r>
      <w:r>
        <w:rPr>
          <w:color w:val="000000" w:themeColor="text1"/>
          <w:sz w:val="24"/>
          <w:szCs w:val="24"/>
          <w:lang w:val="sk-SK"/>
        </w:rPr>
        <w:t> </w:t>
      </w:r>
      <w:r w:rsidRPr="00AF2A4C">
        <w:rPr>
          <w:color w:val="000000" w:themeColor="text1"/>
          <w:sz w:val="24"/>
          <w:szCs w:val="24"/>
          <w:lang w:val="sk-SK"/>
        </w:rPr>
        <w:t>disciplinárnych previneniach vytvoreným Slovenským olympijským a športovým výborom (ďalej len „SOŠV“), ktorému športová organizácia môže zveriť rozhodovanie sporov a</w:t>
      </w:r>
      <w:r>
        <w:rPr>
          <w:color w:val="000000" w:themeColor="text1"/>
          <w:sz w:val="24"/>
          <w:szCs w:val="24"/>
          <w:lang w:val="sk-SK"/>
        </w:rPr>
        <w:t> </w:t>
      </w:r>
      <w:r w:rsidRPr="00AF2A4C">
        <w:rPr>
          <w:color w:val="000000" w:themeColor="text1"/>
          <w:sz w:val="24"/>
          <w:szCs w:val="24"/>
          <w:lang w:val="sk-SK"/>
        </w:rPr>
        <w:t>rozhodovanie o disciplinárnych previneniach vo svojom zakladajúcom dokumente. Nejde teda o vytváranie akéhosi rozhodcovského súdu, ale iba o vytvorenie orgánu na riešenie sporov a rozhodovanie o disciplinárnych previneniach pod gesciou SOŠV, tak ako to v súčasnosti pri športových organizáciách upravuje zákon o športe. Orgán na riešenie sporov a rozhodovanie o</w:t>
      </w:r>
      <w:r>
        <w:rPr>
          <w:color w:val="000000" w:themeColor="text1"/>
          <w:sz w:val="24"/>
          <w:szCs w:val="24"/>
          <w:lang w:val="sk-SK"/>
        </w:rPr>
        <w:t> </w:t>
      </w:r>
      <w:r w:rsidRPr="00AF2A4C">
        <w:rPr>
          <w:color w:val="000000" w:themeColor="text1"/>
          <w:sz w:val="24"/>
          <w:szCs w:val="24"/>
          <w:lang w:val="sk-SK"/>
        </w:rPr>
        <w:t>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riešenie sporov pod gesciou SOŠV. Ďalej je potrebné uviesť, že SOŠV je garanciou vytvorenia orgánu, ktorý bude v sebe implikovať „odbornosť a integritu“ svojich športových arbitrov zahŕňajúc požiadavky bezúhonnosti, morálnej integrity, odbornosti vo vzťahu k požadovanému vzdelaniu, ako aj špeciálnej spôsobilosti na riešenie sporov v športe, ktoré budú explicitne stanovené v štatúte vydanom Slovenským olympijským a športovým výborom.</w:t>
      </w:r>
    </w:p>
    <w:p w14:paraId="36D24068" w14:textId="77777777" w:rsidR="004D4513" w:rsidRPr="00AF2A4C" w:rsidRDefault="004D4513" w:rsidP="004D4513">
      <w:pPr>
        <w:jc w:val="both"/>
        <w:rPr>
          <w:b/>
          <w:bCs/>
          <w:color w:val="000000" w:themeColor="text1"/>
          <w:sz w:val="24"/>
          <w:szCs w:val="24"/>
          <w:lang w:val="sk-SK"/>
        </w:rPr>
      </w:pPr>
    </w:p>
    <w:p w14:paraId="3AFD9579"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38</w:t>
      </w:r>
      <w:r>
        <w:rPr>
          <w:b/>
          <w:bCs/>
          <w:color w:val="000000" w:themeColor="text1"/>
          <w:sz w:val="24"/>
          <w:szCs w:val="24"/>
          <w:lang w:val="sk-SK"/>
        </w:rPr>
        <w:t xml:space="preserve"> a 39</w:t>
      </w:r>
      <w:r w:rsidRPr="00AF2A4C">
        <w:rPr>
          <w:b/>
          <w:bCs/>
          <w:color w:val="000000" w:themeColor="text1"/>
          <w:sz w:val="24"/>
          <w:szCs w:val="24"/>
          <w:lang w:val="sk-SK"/>
        </w:rPr>
        <w:t xml:space="preserve"> [§ 28]</w:t>
      </w:r>
    </w:p>
    <w:p w14:paraId="2D5C0592"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ab/>
      </w:r>
    </w:p>
    <w:p w14:paraId="3E4E77DF" w14:textId="77777777" w:rsidR="004D4513" w:rsidRPr="00AF2A4C" w:rsidRDefault="004D4513" w:rsidP="004D4513">
      <w:pPr>
        <w:ind w:firstLine="708"/>
        <w:jc w:val="both"/>
        <w:rPr>
          <w:color w:val="000000" w:themeColor="text1"/>
          <w:sz w:val="24"/>
          <w:szCs w:val="24"/>
          <w:lang w:val="sk-SK"/>
        </w:rPr>
      </w:pPr>
      <w:r>
        <w:rPr>
          <w:color w:val="000000" w:themeColor="text1"/>
          <w:sz w:val="24"/>
          <w:szCs w:val="24"/>
          <w:lang w:val="sk-SK"/>
        </w:rPr>
        <w:t xml:space="preserve">Návrhom sa </w:t>
      </w:r>
      <w:r w:rsidRPr="00AF2A4C">
        <w:rPr>
          <w:color w:val="000000" w:themeColor="text1"/>
          <w:sz w:val="24"/>
          <w:szCs w:val="24"/>
          <w:lang w:val="sk-SK"/>
        </w:rPr>
        <w:t>precizuje ochrana olympijskej symboliky odkazom na interné predpisy príslušného výboru (SOŠV alebo Slovenský paralympijský výbor), čím sa vyjasňuje rámec, v ktorom sa subjekt využívajúci olympijskú symboliku bude môcť pohybovať. Upresňujú sa nároky, ktoré bude možné výzvou a následne súdnou cestou uplatňovať</w:t>
      </w:r>
      <w:r>
        <w:rPr>
          <w:color w:val="000000" w:themeColor="text1"/>
          <w:sz w:val="24"/>
          <w:szCs w:val="24"/>
          <w:lang w:val="sk-SK"/>
        </w:rPr>
        <w:t>.</w:t>
      </w:r>
      <w:r w:rsidRPr="00AF2A4C">
        <w:rPr>
          <w:color w:val="000000" w:themeColor="text1"/>
          <w:sz w:val="24"/>
          <w:szCs w:val="24"/>
          <w:lang w:val="sk-SK"/>
        </w:rPr>
        <w:t xml:space="preserve"> Konečnú výšku náhrady určí súd vo všeobecnom civilnom súdnictve. Prax ukazuje, že zneužívanie symboliky na účely odlišné od olympijskej myšlienky, alebo dokonca od športovej činnosti, je častá a je náročné jej zabrániť. </w:t>
      </w:r>
    </w:p>
    <w:p w14:paraId="63598AF0" w14:textId="77777777" w:rsidR="004D4513" w:rsidRPr="00AF2A4C" w:rsidRDefault="004D4513" w:rsidP="004D4513">
      <w:pPr>
        <w:jc w:val="both"/>
        <w:rPr>
          <w:b/>
          <w:bCs/>
          <w:color w:val="000000" w:themeColor="text1"/>
          <w:sz w:val="24"/>
          <w:szCs w:val="24"/>
          <w:lang w:val="sk-SK"/>
        </w:rPr>
      </w:pPr>
    </w:p>
    <w:p w14:paraId="7D340CB9"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4</w:t>
      </w:r>
      <w:r>
        <w:rPr>
          <w:b/>
          <w:bCs/>
          <w:color w:val="000000" w:themeColor="text1"/>
          <w:sz w:val="24"/>
          <w:szCs w:val="24"/>
          <w:lang w:val="sk-SK"/>
        </w:rPr>
        <w:t>0</w:t>
      </w:r>
      <w:r w:rsidRPr="00AF2A4C">
        <w:rPr>
          <w:b/>
          <w:bCs/>
          <w:color w:val="000000" w:themeColor="text1"/>
          <w:sz w:val="24"/>
          <w:szCs w:val="24"/>
          <w:lang w:val="sk-SK"/>
        </w:rPr>
        <w:t xml:space="preserve"> a 4</w:t>
      </w:r>
      <w:r>
        <w:rPr>
          <w:b/>
          <w:bCs/>
          <w:color w:val="000000" w:themeColor="text1"/>
          <w:sz w:val="24"/>
          <w:szCs w:val="24"/>
          <w:lang w:val="sk-SK"/>
        </w:rPr>
        <w:t>1</w:t>
      </w:r>
      <w:r w:rsidRPr="00AF2A4C">
        <w:rPr>
          <w:b/>
          <w:bCs/>
          <w:color w:val="000000" w:themeColor="text1"/>
          <w:sz w:val="24"/>
          <w:szCs w:val="24"/>
          <w:lang w:val="sk-SK"/>
        </w:rPr>
        <w:t xml:space="preserve"> [§ 31]</w:t>
      </w:r>
    </w:p>
    <w:p w14:paraId="50D918DB" w14:textId="77777777" w:rsidR="004D4513" w:rsidRDefault="004D4513" w:rsidP="004D4513">
      <w:pPr>
        <w:jc w:val="both"/>
        <w:rPr>
          <w:b/>
          <w:bCs/>
          <w:color w:val="000000" w:themeColor="text1"/>
          <w:sz w:val="24"/>
          <w:szCs w:val="24"/>
          <w:lang w:val="sk-SK"/>
        </w:rPr>
      </w:pPr>
    </w:p>
    <w:p w14:paraId="339B68F2"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Do všeobecných ustanovení o zmluvných vzťahoch v športe sa popri športovcovi dopĺňa aj úprava pre športového odborníka, nakoľko aj zmluvná úprava postavenia a vzťahov športového odborníka je obsahom tejto časti zákona. Navrhovanou úpravou sa tieto ustanovenia zákona zosúlaďujú so zákonom č. 178/2024 Z. z., ktorým sa mení a dopĺňa zákon č. 311/2001 Z. z. Zákonník práce v znení neskorších predpisov, ktorý zmenil všeobecnú úpravu zákazu </w:t>
      </w:r>
      <w:r w:rsidRPr="00AF2A4C">
        <w:rPr>
          <w:color w:val="000000" w:themeColor="text1"/>
          <w:sz w:val="24"/>
          <w:szCs w:val="24"/>
          <w:lang w:val="sk-SK"/>
        </w:rPr>
        <w:lastRenderedPageBreak/>
        <w:t>detskej práce obsiahnutú v Zákonníku práce. Do nového odseku 4 sa presúva doterajšia úprava, ktorá sa týkala iba zmluvy o profesionálnom vykonávaní športu a v novom návrhu sa bude vzťahovať na všetky typy zmlúv vo všeobecnosti – o možnosti uzatvárať zmluvy zákonným zástupcom v mene športovca a športového odborníka mladšieho ako 15 rokov. Doterajšie „vyjadrenie“ zákonného zástupcu konajúceho spolu so športovcom alebo športovým odborníkom od 15 rokov veku do dňa dovŕšenia 18 rokov veku sa v návrhu nahrádza súhlasom zákonného zástupcu.</w:t>
      </w:r>
    </w:p>
    <w:p w14:paraId="6C15C827" w14:textId="77777777" w:rsidR="004D4513" w:rsidRPr="00AF2A4C" w:rsidRDefault="004D4513" w:rsidP="004D4513">
      <w:pPr>
        <w:jc w:val="both"/>
        <w:rPr>
          <w:b/>
          <w:bCs/>
          <w:color w:val="000000" w:themeColor="text1"/>
          <w:sz w:val="24"/>
          <w:szCs w:val="24"/>
          <w:lang w:val="sk-SK"/>
        </w:rPr>
      </w:pPr>
    </w:p>
    <w:p w14:paraId="1AAC81DF"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4</w:t>
      </w:r>
      <w:r>
        <w:rPr>
          <w:b/>
          <w:bCs/>
          <w:color w:val="000000" w:themeColor="text1"/>
          <w:sz w:val="24"/>
          <w:szCs w:val="24"/>
          <w:lang w:val="sk-SK"/>
        </w:rPr>
        <w:t>2</w:t>
      </w:r>
      <w:r w:rsidRPr="00AF2A4C">
        <w:rPr>
          <w:b/>
          <w:bCs/>
          <w:color w:val="000000" w:themeColor="text1"/>
          <w:sz w:val="24"/>
          <w:szCs w:val="24"/>
          <w:lang w:val="sk-SK"/>
        </w:rPr>
        <w:t xml:space="preserve"> a 4</w:t>
      </w:r>
      <w:r>
        <w:rPr>
          <w:b/>
          <w:bCs/>
          <w:color w:val="000000" w:themeColor="text1"/>
          <w:sz w:val="24"/>
          <w:szCs w:val="24"/>
          <w:lang w:val="sk-SK"/>
        </w:rPr>
        <w:t>3</w:t>
      </w:r>
      <w:r w:rsidRPr="00AF2A4C">
        <w:rPr>
          <w:b/>
          <w:bCs/>
          <w:color w:val="000000" w:themeColor="text1"/>
          <w:sz w:val="24"/>
          <w:szCs w:val="24"/>
          <w:lang w:val="sk-SK"/>
        </w:rPr>
        <w:t xml:space="preserve"> [§ 34 ods. 5 a 6]</w:t>
      </w:r>
    </w:p>
    <w:p w14:paraId="66FF0BAB"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ab/>
      </w:r>
    </w:p>
    <w:p w14:paraId="616FA025"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Vypúšťa sa odkaz na zdroj zásady rovnakého zaobchádzania ako nadbytočný, vzhľadom na všeobecnú záväznosť tejto zásady. Zároveň sa doterajší odsek 6 vypúšťa a text sa čiastočne presúva do všeobecných ustanovení o zmluvných vzťahoch a čiastočne do nasledujúcich ustanovení o zmluve o profesionálnom vykonávaní športu, kam logicky patrí.</w:t>
      </w:r>
    </w:p>
    <w:p w14:paraId="125FA368" w14:textId="77777777" w:rsidR="004D4513" w:rsidRPr="00AF2A4C" w:rsidRDefault="004D4513" w:rsidP="004D4513">
      <w:pPr>
        <w:jc w:val="both"/>
        <w:rPr>
          <w:b/>
          <w:bCs/>
          <w:color w:val="000000" w:themeColor="text1"/>
          <w:sz w:val="24"/>
          <w:szCs w:val="24"/>
          <w:lang w:val="sk-SK"/>
        </w:rPr>
      </w:pPr>
    </w:p>
    <w:p w14:paraId="7A0C78D6"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4</w:t>
      </w:r>
      <w:r>
        <w:rPr>
          <w:b/>
          <w:bCs/>
          <w:color w:val="000000" w:themeColor="text1"/>
          <w:sz w:val="24"/>
          <w:szCs w:val="24"/>
          <w:lang w:val="sk-SK"/>
        </w:rPr>
        <w:t>4</w:t>
      </w:r>
      <w:r w:rsidRPr="00AF2A4C">
        <w:rPr>
          <w:b/>
          <w:bCs/>
          <w:color w:val="000000" w:themeColor="text1"/>
          <w:sz w:val="24"/>
          <w:szCs w:val="24"/>
          <w:lang w:val="sk-SK"/>
        </w:rPr>
        <w:t xml:space="preserve"> [§ 35 ods. 2, § 47 ods. 2 a § 48 ods. 2]</w:t>
      </w:r>
    </w:p>
    <w:p w14:paraId="4B84A274" w14:textId="77777777" w:rsidR="004D4513" w:rsidRPr="00AF2A4C" w:rsidRDefault="004D4513" w:rsidP="004D4513">
      <w:pPr>
        <w:jc w:val="both"/>
        <w:rPr>
          <w:b/>
          <w:bCs/>
          <w:color w:val="000000" w:themeColor="text1"/>
          <w:sz w:val="24"/>
          <w:szCs w:val="24"/>
          <w:lang w:val="sk-SK"/>
        </w:rPr>
      </w:pPr>
    </w:p>
    <w:p w14:paraId="3A590798"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Dopĺňa sa sankcia neplatnosti zmluvy nespĺňajúcej základné náležitosti.</w:t>
      </w:r>
    </w:p>
    <w:p w14:paraId="048528B1" w14:textId="77777777" w:rsidR="004D4513" w:rsidRPr="00AF2A4C" w:rsidRDefault="004D4513" w:rsidP="004D4513">
      <w:pPr>
        <w:jc w:val="both"/>
        <w:rPr>
          <w:b/>
          <w:bCs/>
          <w:color w:val="000000" w:themeColor="text1"/>
          <w:sz w:val="24"/>
          <w:szCs w:val="24"/>
          <w:lang w:val="sk-SK"/>
        </w:rPr>
      </w:pPr>
    </w:p>
    <w:p w14:paraId="0376B2F2"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w:t>
      </w:r>
      <w:r>
        <w:rPr>
          <w:b/>
          <w:bCs/>
          <w:color w:val="000000" w:themeColor="text1"/>
          <w:sz w:val="24"/>
          <w:szCs w:val="24"/>
          <w:lang w:val="sk-SK"/>
        </w:rPr>
        <w:t>om</w:t>
      </w:r>
      <w:r w:rsidRPr="00AF2A4C">
        <w:rPr>
          <w:b/>
          <w:bCs/>
          <w:color w:val="000000" w:themeColor="text1"/>
          <w:sz w:val="24"/>
          <w:szCs w:val="24"/>
          <w:lang w:val="sk-SK"/>
        </w:rPr>
        <w:t xml:space="preserve"> 4</w:t>
      </w:r>
      <w:r>
        <w:rPr>
          <w:b/>
          <w:bCs/>
          <w:color w:val="000000" w:themeColor="text1"/>
          <w:sz w:val="24"/>
          <w:szCs w:val="24"/>
          <w:lang w:val="sk-SK"/>
        </w:rPr>
        <w:t>5 a 59</w:t>
      </w:r>
      <w:r w:rsidRPr="00AF2A4C">
        <w:rPr>
          <w:b/>
          <w:bCs/>
          <w:color w:val="000000" w:themeColor="text1"/>
          <w:sz w:val="24"/>
          <w:szCs w:val="24"/>
          <w:lang w:val="sk-SK"/>
        </w:rPr>
        <w:t xml:space="preserve"> [§ 35 ods. 4 písm. b)</w:t>
      </w:r>
      <w:r>
        <w:rPr>
          <w:b/>
          <w:bCs/>
          <w:color w:val="000000" w:themeColor="text1"/>
          <w:sz w:val="24"/>
          <w:szCs w:val="24"/>
          <w:lang w:val="sk-SK"/>
        </w:rPr>
        <w:t xml:space="preserve"> a § 49a ods. 4</w:t>
      </w:r>
      <w:r w:rsidRPr="00AF2A4C">
        <w:rPr>
          <w:b/>
          <w:bCs/>
          <w:color w:val="000000" w:themeColor="text1"/>
          <w:sz w:val="24"/>
          <w:szCs w:val="24"/>
          <w:lang w:val="sk-SK"/>
        </w:rPr>
        <w:t>]</w:t>
      </w:r>
    </w:p>
    <w:p w14:paraId="7BBB9A91" w14:textId="77777777" w:rsidR="004D4513" w:rsidRPr="00AF2A4C" w:rsidRDefault="004D4513" w:rsidP="004D4513">
      <w:pPr>
        <w:jc w:val="both"/>
        <w:rPr>
          <w:b/>
          <w:bCs/>
          <w:color w:val="000000" w:themeColor="text1"/>
          <w:sz w:val="24"/>
          <w:szCs w:val="24"/>
          <w:lang w:val="sk-SK"/>
        </w:rPr>
      </w:pPr>
    </w:p>
    <w:p w14:paraId="6725B6C4"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Doterajší pojem „lehota“ sa v prípade výpovede mení na výpovednú „dobu“, v súlade s</w:t>
      </w:r>
      <w:r>
        <w:rPr>
          <w:color w:val="000000" w:themeColor="text1"/>
          <w:sz w:val="24"/>
          <w:szCs w:val="24"/>
          <w:lang w:val="sk-SK"/>
        </w:rPr>
        <w:t> </w:t>
      </w:r>
      <w:r w:rsidRPr="00AF2A4C">
        <w:rPr>
          <w:color w:val="000000" w:themeColor="text1"/>
          <w:sz w:val="24"/>
          <w:szCs w:val="24"/>
          <w:lang w:val="sk-SK"/>
        </w:rPr>
        <w:t>pracovnoprávnymi predpismi.</w:t>
      </w:r>
    </w:p>
    <w:p w14:paraId="2CE1746A" w14:textId="77777777" w:rsidR="004D4513" w:rsidRPr="00AF2A4C" w:rsidRDefault="004D4513" w:rsidP="004D4513">
      <w:pPr>
        <w:jc w:val="both"/>
        <w:rPr>
          <w:b/>
          <w:bCs/>
          <w:color w:val="000000" w:themeColor="text1"/>
          <w:sz w:val="24"/>
          <w:szCs w:val="24"/>
          <w:lang w:val="sk-SK"/>
        </w:rPr>
      </w:pPr>
    </w:p>
    <w:p w14:paraId="603BDFF8"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4</w:t>
      </w:r>
      <w:r>
        <w:rPr>
          <w:b/>
          <w:bCs/>
          <w:color w:val="000000" w:themeColor="text1"/>
          <w:sz w:val="24"/>
          <w:szCs w:val="24"/>
          <w:lang w:val="sk-SK"/>
        </w:rPr>
        <w:t>6</w:t>
      </w:r>
      <w:r w:rsidRPr="00AF2A4C">
        <w:rPr>
          <w:b/>
          <w:bCs/>
          <w:color w:val="000000" w:themeColor="text1"/>
          <w:sz w:val="24"/>
          <w:szCs w:val="24"/>
          <w:lang w:val="sk-SK"/>
        </w:rPr>
        <w:t xml:space="preserve"> [§ 35 ods. 5 až 8]</w:t>
      </w:r>
    </w:p>
    <w:p w14:paraId="740C28A6" w14:textId="77777777" w:rsidR="004D4513" w:rsidRPr="00AF2A4C" w:rsidRDefault="004D4513" w:rsidP="004D4513">
      <w:pPr>
        <w:jc w:val="both"/>
        <w:rPr>
          <w:b/>
          <w:bCs/>
          <w:color w:val="000000" w:themeColor="text1"/>
          <w:sz w:val="24"/>
          <w:szCs w:val="24"/>
          <w:lang w:val="sk-SK"/>
        </w:rPr>
      </w:pPr>
    </w:p>
    <w:p w14:paraId="1180564D"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Ustanovenia odsekov 5 až 8 boli na základe logickej súvislosti premiestnené z iných častí zákona do ustanovení o zmluve o profesionálnom vykonávaní športu, na ktorú sa majú vzťahovať.</w:t>
      </w:r>
      <w:r w:rsidRPr="00AF2A4C">
        <w:rPr>
          <w:sz w:val="24"/>
          <w:szCs w:val="24"/>
        </w:rPr>
        <w:t xml:space="preserve"> </w:t>
      </w:r>
      <w:r w:rsidRPr="00AF2A4C">
        <w:rPr>
          <w:color w:val="000000" w:themeColor="text1"/>
          <w:sz w:val="24"/>
          <w:szCs w:val="24"/>
          <w:lang w:val="sk-SK"/>
        </w:rPr>
        <w:t>Zároveň navrhovanou úpravou sa príslušné ustanovenia zosúlaďujú so zákonom č.</w:t>
      </w:r>
      <w:r>
        <w:rPr>
          <w:color w:val="000000" w:themeColor="text1"/>
          <w:sz w:val="24"/>
          <w:szCs w:val="24"/>
          <w:lang w:val="sk-SK"/>
        </w:rPr>
        <w:t> </w:t>
      </w:r>
      <w:r w:rsidRPr="00AF2A4C">
        <w:rPr>
          <w:color w:val="000000" w:themeColor="text1"/>
          <w:sz w:val="24"/>
          <w:szCs w:val="24"/>
          <w:lang w:val="sk-SK"/>
        </w:rPr>
        <w:t>178/2024 Z. z., ktorým sa mení a dopĺňa zákon č. 311/2001 Z. z. Zákonník práce v znení neskorších predpisov, ktorý zmenil všeobecnú úpravu zákazu detskej práce obsiahnutú v</w:t>
      </w:r>
      <w:r>
        <w:rPr>
          <w:color w:val="000000" w:themeColor="text1"/>
          <w:sz w:val="24"/>
          <w:szCs w:val="24"/>
          <w:lang w:val="sk-SK"/>
        </w:rPr>
        <w:t> </w:t>
      </w:r>
      <w:r w:rsidRPr="00AF2A4C">
        <w:rPr>
          <w:color w:val="000000" w:themeColor="text1"/>
          <w:sz w:val="24"/>
          <w:szCs w:val="24"/>
          <w:lang w:val="sk-SK"/>
        </w:rPr>
        <w:t>Zákonníku práce.</w:t>
      </w:r>
    </w:p>
    <w:p w14:paraId="037B9454" w14:textId="77777777" w:rsidR="004D4513" w:rsidRPr="00AF2A4C" w:rsidRDefault="004D4513" w:rsidP="004D4513">
      <w:pPr>
        <w:jc w:val="both"/>
        <w:rPr>
          <w:b/>
          <w:bCs/>
          <w:color w:val="000000" w:themeColor="text1"/>
          <w:sz w:val="24"/>
          <w:szCs w:val="24"/>
          <w:lang w:val="sk-SK"/>
        </w:rPr>
      </w:pPr>
    </w:p>
    <w:p w14:paraId="36F61184"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47</w:t>
      </w:r>
      <w:r w:rsidRPr="00AF2A4C">
        <w:rPr>
          <w:b/>
          <w:bCs/>
          <w:color w:val="000000" w:themeColor="text1"/>
          <w:sz w:val="24"/>
          <w:szCs w:val="24"/>
          <w:lang w:val="sk-SK"/>
        </w:rPr>
        <w:t xml:space="preserve"> až </w:t>
      </w:r>
      <w:r>
        <w:rPr>
          <w:b/>
          <w:bCs/>
          <w:color w:val="000000" w:themeColor="text1"/>
          <w:sz w:val="24"/>
          <w:szCs w:val="24"/>
          <w:lang w:val="sk-SK"/>
        </w:rPr>
        <w:t>49</w:t>
      </w:r>
      <w:r w:rsidRPr="00AF2A4C">
        <w:rPr>
          <w:b/>
          <w:bCs/>
          <w:color w:val="000000" w:themeColor="text1"/>
          <w:sz w:val="24"/>
          <w:szCs w:val="24"/>
          <w:lang w:val="sk-SK"/>
        </w:rPr>
        <w:t xml:space="preserve"> [§ 37 ods. 1, 2 a 4]</w:t>
      </w:r>
    </w:p>
    <w:p w14:paraId="190AB4DF" w14:textId="77777777" w:rsidR="004D4513" w:rsidRPr="00AF2A4C" w:rsidRDefault="004D4513" w:rsidP="004D4513">
      <w:pPr>
        <w:jc w:val="both"/>
        <w:rPr>
          <w:b/>
          <w:bCs/>
          <w:color w:val="000000" w:themeColor="text1"/>
          <w:sz w:val="24"/>
          <w:szCs w:val="24"/>
          <w:lang w:val="sk-SK"/>
        </w:rPr>
      </w:pPr>
    </w:p>
    <w:p w14:paraId="4AC9802A"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Doterajšie odseky 1 a 2 sa zlučujú do samostatného odseku tak, aby pracovný čas športovca bol určený zmluvne alebo predpismi športovej organizácie, v závislosti od druhu športu, a to za zachovania nepretržitého odpočinku, tak ako to určujú v rozsahu dňa a týždňa nasledujúce odseky. V bodoch </w:t>
      </w:r>
      <w:r>
        <w:rPr>
          <w:color w:val="000000" w:themeColor="text1"/>
          <w:sz w:val="24"/>
          <w:szCs w:val="24"/>
          <w:lang w:val="sk-SK"/>
        </w:rPr>
        <w:t>48</w:t>
      </w:r>
      <w:r w:rsidRPr="00AF2A4C">
        <w:rPr>
          <w:color w:val="000000" w:themeColor="text1"/>
          <w:sz w:val="24"/>
          <w:szCs w:val="24"/>
          <w:lang w:val="sk-SK"/>
        </w:rPr>
        <w:t xml:space="preserve"> a </w:t>
      </w:r>
      <w:r>
        <w:rPr>
          <w:color w:val="000000" w:themeColor="text1"/>
          <w:sz w:val="24"/>
          <w:szCs w:val="24"/>
          <w:lang w:val="sk-SK"/>
        </w:rPr>
        <w:t>49</w:t>
      </w:r>
      <w:r w:rsidRPr="00AF2A4C">
        <w:rPr>
          <w:color w:val="000000" w:themeColor="text1"/>
          <w:sz w:val="24"/>
          <w:szCs w:val="24"/>
          <w:lang w:val="sk-SK"/>
        </w:rPr>
        <w:t xml:space="preserve"> ide o legislatívno-technické úpravy v súvislosti s prečíslovaním odsekov. </w:t>
      </w:r>
    </w:p>
    <w:p w14:paraId="2F46AB18" w14:textId="77777777" w:rsidR="004D4513" w:rsidRPr="00AF2A4C" w:rsidRDefault="004D4513" w:rsidP="004D4513">
      <w:pPr>
        <w:jc w:val="both"/>
        <w:rPr>
          <w:b/>
          <w:bCs/>
          <w:color w:val="000000" w:themeColor="text1"/>
          <w:sz w:val="24"/>
          <w:szCs w:val="24"/>
          <w:lang w:val="sk-SK"/>
        </w:rPr>
      </w:pPr>
    </w:p>
    <w:p w14:paraId="451E7768"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5</w:t>
      </w:r>
      <w:r>
        <w:rPr>
          <w:b/>
          <w:bCs/>
          <w:color w:val="000000" w:themeColor="text1"/>
          <w:sz w:val="24"/>
          <w:szCs w:val="24"/>
          <w:lang w:val="sk-SK"/>
        </w:rPr>
        <w:t>0</w:t>
      </w:r>
      <w:r w:rsidRPr="00AF2A4C">
        <w:rPr>
          <w:b/>
          <w:bCs/>
          <w:color w:val="000000" w:themeColor="text1"/>
          <w:sz w:val="24"/>
          <w:szCs w:val="24"/>
          <w:lang w:val="sk-SK"/>
        </w:rPr>
        <w:t xml:space="preserve"> [§ 41]</w:t>
      </w:r>
    </w:p>
    <w:p w14:paraId="3CD7B9C2" w14:textId="77777777" w:rsidR="004D4513" w:rsidRPr="00AF2A4C" w:rsidRDefault="004D4513" w:rsidP="004D4513">
      <w:pPr>
        <w:jc w:val="both"/>
        <w:rPr>
          <w:b/>
          <w:bCs/>
          <w:color w:val="000000" w:themeColor="text1"/>
          <w:sz w:val="24"/>
          <w:szCs w:val="24"/>
          <w:lang w:val="sk-SK"/>
        </w:rPr>
      </w:pPr>
    </w:p>
    <w:p w14:paraId="3AFE0D4F"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Pojem výpovedná lehota, pochádzajúci zo všeobecného súkromného práva, sa nahrádza pracovnoprávnym pojmom výpovedná doba</w:t>
      </w:r>
      <w:r w:rsidRPr="00AF2A4C">
        <w:rPr>
          <w:b/>
          <w:bCs/>
          <w:color w:val="000000" w:themeColor="text1"/>
          <w:sz w:val="24"/>
          <w:szCs w:val="24"/>
          <w:lang w:val="sk-SK"/>
        </w:rPr>
        <w:t xml:space="preserve">, </w:t>
      </w:r>
      <w:r w:rsidRPr="00AF2A4C">
        <w:rPr>
          <w:color w:val="000000" w:themeColor="text1"/>
          <w:sz w:val="24"/>
          <w:szCs w:val="24"/>
          <w:lang w:val="sk-SK"/>
        </w:rPr>
        <w:t xml:space="preserve">ktorý je primeraný upravovanému vzťahu. </w:t>
      </w:r>
    </w:p>
    <w:p w14:paraId="3F5174A1" w14:textId="77777777" w:rsidR="004D4513" w:rsidRDefault="004D4513" w:rsidP="004D4513">
      <w:pPr>
        <w:jc w:val="both"/>
        <w:rPr>
          <w:b/>
          <w:bCs/>
          <w:color w:val="000000" w:themeColor="text1"/>
          <w:sz w:val="24"/>
          <w:szCs w:val="24"/>
          <w:lang w:val="sk-SK"/>
        </w:rPr>
      </w:pPr>
    </w:p>
    <w:p w14:paraId="32F411AA"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5</w:t>
      </w:r>
      <w:r>
        <w:rPr>
          <w:b/>
          <w:bCs/>
          <w:color w:val="000000" w:themeColor="text1"/>
          <w:sz w:val="24"/>
          <w:szCs w:val="24"/>
          <w:lang w:val="sk-SK"/>
        </w:rPr>
        <w:t>1</w:t>
      </w:r>
      <w:r w:rsidRPr="00AF2A4C">
        <w:rPr>
          <w:b/>
          <w:bCs/>
          <w:color w:val="000000" w:themeColor="text1"/>
          <w:sz w:val="24"/>
          <w:szCs w:val="24"/>
          <w:lang w:val="sk-SK"/>
        </w:rPr>
        <w:t xml:space="preserve"> [§ 42 ods. 2 písm. a) a b)]</w:t>
      </w:r>
    </w:p>
    <w:p w14:paraId="5856840B" w14:textId="77777777" w:rsidR="004D4513" w:rsidRPr="00AF2A4C" w:rsidRDefault="004D4513" w:rsidP="004D4513">
      <w:pPr>
        <w:jc w:val="both"/>
        <w:rPr>
          <w:b/>
          <w:bCs/>
          <w:color w:val="000000" w:themeColor="text1"/>
          <w:sz w:val="24"/>
          <w:szCs w:val="24"/>
          <w:lang w:val="sk-SK"/>
        </w:rPr>
      </w:pPr>
    </w:p>
    <w:p w14:paraId="0A14794F"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Doterajšie ustanovenie o neuhradení mzdy za tri jednotlivé mesiace počas 12 po sebe nasledujúcich mesiacov sa zjednodušuje v prospech ochrany práv športovcov v zmysle </w:t>
      </w:r>
      <w:r w:rsidRPr="00AF2A4C">
        <w:rPr>
          <w:color w:val="000000" w:themeColor="text1"/>
          <w:sz w:val="24"/>
          <w:szCs w:val="24"/>
          <w:lang w:val="sk-SK"/>
        </w:rPr>
        <w:lastRenderedPageBreak/>
        <w:t xml:space="preserve">nevyplatenia mzdy vo výške najmenej za 3 jednotlivé mesiace napriek predchádzajúcemu písomnému upozorneniu zo strany športovca. Touto zmenou sa zužuje možnosť športovej organizácie dlhodobo neuhrádzať mzdy. V písmene b) sa obdobne pridáva možnosť skončenia pracovnoprávneho vzťahu vyplývajúceho zo zmluvy o profesionálnom vykonávaní športu predchádzajúce upozornenie a lehota na nápravu, tak ako je tomu v ustanovení písmena a). Ustanovenia zákona tak usilujú o napomáhanie dohode medzi športovcami a športovými organizáciami poskytnutím rámca, v ktorom môžu dospieť k vyriešeniu problému. </w:t>
      </w:r>
    </w:p>
    <w:p w14:paraId="4E7E80F9" w14:textId="77777777" w:rsidR="004D4513" w:rsidRPr="00AF2A4C" w:rsidRDefault="004D4513" w:rsidP="004D4513">
      <w:pPr>
        <w:jc w:val="both"/>
        <w:rPr>
          <w:color w:val="000000" w:themeColor="text1"/>
          <w:sz w:val="24"/>
          <w:szCs w:val="24"/>
          <w:lang w:val="sk-SK"/>
        </w:rPr>
      </w:pPr>
    </w:p>
    <w:p w14:paraId="6626AFEA"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bodu 5</w:t>
      </w:r>
      <w:r>
        <w:rPr>
          <w:b/>
          <w:bCs/>
          <w:color w:val="000000" w:themeColor="text1"/>
          <w:sz w:val="24"/>
          <w:szCs w:val="24"/>
          <w:lang w:val="sk-SK"/>
        </w:rPr>
        <w:t>2</w:t>
      </w:r>
      <w:r w:rsidRPr="00AF2A4C">
        <w:rPr>
          <w:b/>
          <w:bCs/>
          <w:color w:val="000000" w:themeColor="text1"/>
          <w:sz w:val="24"/>
          <w:szCs w:val="24"/>
          <w:lang w:val="sk-SK"/>
        </w:rPr>
        <w:t xml:space="preserve"> [§ 44 ods. 2]</w:t>
      </w:r>
    </w:p>
    <w:p w14:paraId="75378D94" w14:textId="77777777" w:rsidR="004D4513" w:rsidRPr="00AF2A4C" w:rsidRDefault="004D4513" w:rsidP="004D4513">
      <w:pPr>
        <w:jc w:val="both"/>
        <w:rPr>
          <w:b/>
          <w:bCs/>
          <w:color w:val="000000" w:themeColor="text1"/>
          <w:sz w:val="24"/>
          <w:szCs w:val="24"/>
          <w:lang w:val="sk-SK"/>
        </w:rPr>
      </w:pPr>
    </w:p>
    <w:p w14:paraId="6F3F6458" w14:textId="77777777" w:rsidR="004D4513"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Zákon o športe bezdôvodne upravoval rozsah dovolenky športovcov, čím ich vyčleňoval spomedzi profesií, bez ohľadu na to, o aký šport ide. Rôznorodosť športovej činnosti nedáva dôvody na takú ambíciu zákona a rozsah najmenej 20 dní je navyše veľmi obmedzujúci. </w:t>
      </w:r>
      <w:r>
        <w:rPr>
          <w:color w:val="000000" w:themeColor="text1"/>
          <w:sz w:val="24"/>
          <w:szCs w:val="24"/>
          <w:lang w:val="sk-SK"/>
        </w:rPr>
        <w:t>Preto sa ustanovenie z tohto paragrafu vypúšťa a zavádza sa zo systematického hľadiska odkaz na Zákonník práce v § 46 ods. 2.</w:t>
      </w:r>
    </w:p>
    <w:p w14:paraId="6DF96E4A" w14:textId="77777777" w:rsidR="004D4513" w:rsidRPr="00AF2A4C" w:rsidRDefault="004D4513" w:rsidP="004D4513">
      <w:pPr>
        <w:jc w:val="both"/>
        <w:rPr>
          <w:color w:val="000000" w:themeColor="text1"/>
          <w:sz w:val="24"/>
          <w:szCs w:val="24"/>
          <w:lang w:val="sk-SK"/>
        </w:rPr>
      </w:pPr>
    </w:p>
    <w:p w14:paraId="1509037F"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K bodom 5</w:t>
      </w:r>
      <w:r>
        <w:rPr>
          <w:b/>
          <w:bCs/>
          <w:color w:val="000000" w:themeColor="text1"/>
          <w:sz w:val="24"/>
          <w:szCs w:val="24"/>
          <w:lang w:val="sk-SK"/>
        </w:rPr>
        <w:t>3</w:t>
      </w:r>
      <w:r w:rsidRPr="00AF2A4C">
        <w:rPr>
          <w:b/>
          <w:bCs/>
          <w:color w:val="000000" w:themeColor="text1"/>
          <w:sz w:val="24"/>
          <w:szCs w:val="24"/>
          <w:lang w:val="sk-SK"/>
        </w:rPr>
        <w:t xml:space="preserve"> </w:t>
      </w:r>
      <w:r>
        <w:rPr>
          <w:b/>
          <w:bCs/>
          <w:color w:val="000000" w:themeColor="text1"/>
          <w:sz w:val="24"/>
          <w:szCs w:val="24"/>
          <w:lang w:val="sk-SK"/>
        </w:rPr>
        <w:t>až 55</w:t>
      </w:r>
      <w:r w:rsidRPr="00AF2A4C">
        <w:rPr>
          <w:b/>
          <w:bCs/>
          <w:color w:val="000000" w:themeColor="text1"/>
          <w:sz w:val="24"/>
          <w:szCs w:val="24"/>
          <w:lang w:val="sk-SK"/>
        </w:rPr>
        <w:t xml:space="preserve"> [§ 46]</w:t>
      </w:r>
    </w:p>
    <w:p w14:paraId="15D7E74C" w14:textId="77777777" w:rsidR="004D4513" w:rsidRPr="00AF2A4C" w:rsidRDefault="004D4513" w:rsidP="004D4513">
      <w:pPr>
        <w:jc w:val="both"/>
        <w:rPr>
          <w:b/>
          <w:bCs/>
          <w:color w:val="000000" w:themeColor="text1"/>
          <w:sz w:val="24"/>
          <w:szCs w:val="24"/>
          <w:lang w:val="sk-SK"/>
        </w:rPr>
      </w:pPr>
    </w:p>
    <w:p w14:paraId="16D0FF04" w14:textId="77777777" w:rsidR="004D4513" w:rsidRPr="00F87F36" w:rsidRDefault="004D4513" w:rsidP="004D4513">
      <w:pPr>
        <w:jc w:val="both"/>
        <w:rPr>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Navrhovanou úpravou v odseku 2 sa dopĺňa odkaz na § 13 ods. 5 Zákonníka práce, podľa ktorého zamestnávateľ nesmie zamestnancovi uložiť povinnosť zachovávať mlčanlivosť o jeho pracovných podmienkach vrátane mzdových podmienok a o podmienkach zamestnávania. Rovnako sa dopĺňa odkaz na ustanovenia § 142 až 144 Zákonníka práce, </w:t>
      </w:r>
      <w:r w:rsidRPr="00F87F36">
        <w:rPr>
          <w:sz w:val="24"/>
          <w:szCs w:val="24"/>
          <w:lang w:val="sk-SK"/>
        </w:rPr>
        <w:t xml:space="preserve">predmetom ktorých je úprava prekážok v práci. Uvedené ustanovenia sa teda budú vzťahovať aj na pracovné vzťahy pri vykonávaní športu na základe zmluvy o profesionálnom vykonávaní športu. V novelizačnom bode 54 ide o </w:t>
      </w:r>
      <w:proofErr w:type="spellStart"/>
      <w:r w:rsidRPr="00F87F36">
        <w:rPr>
          <w:sz w:val="24"/>
          <w:szCs w:val="24"/>
          <w:lang w:val="sk-SK"/>
        </w:rPr>
        <w:t>legislatívnotechnickú</w:t>
      </w:r>
      <w:proofErr w:type="spellEnd"/>
      <w:r w:rsidRPr="00F87F36">
        <w:rPr>
          <w:sz w:val="24"/>
          <w:szCs w:val="24"/>
          <w:lang w:val="sk-SK"/>
        </w:rPr>
        <w:t xml:space="preserve"> úpravu v nadväznosti na presun niektorých ustanovení z § 46 do § 35, ako aj v nadväznosti na vypustenie niektorých ustanovení z dôvodu ich </w:t>
      </w:r>
      <w:proofErr w:type="spellStart"/>
      <w:r w:rsidRPr="00F87F36">
        <w:rPr>
          <w:sz w:val="24"/>
          <w:szCs w:val="24"/>
          <w:lang w:val="sk-SK"/>
        </w:rPr>
        <w:t>obsolentnosti</w:t>
      </w:r>
      <w:proofErr w:type="spellEnd"/>
      <w:r w:rsidRPr="00F87F36">
        <w:rPr>
          <w:sz w:val="24"/>
          <w:szCs w:val="24"/>
          <w:lang w:val="sk-SK"/>
        </w:rPr>
        <w:t>. Vo vzťahu k inej zmluve, ktorú športovec uzatvára, ak vykonáva pre športovú organizáciu šport ako samostatne zárobkovo činná osoba, sa z dôvodu právnej istoty ustanovuje jej písomná forma, ktorej absencia je sankcionovaná neplatnosťou.</w:t>
      </w:r>
    </w:p>
    <w:p w14:paraId="6AD3FCF7" w14:textId="77777777" w:rsidR="004D4513" w:rsidRPr="00AF2A4C" w:rsidRDefault="004D4513" w:rsidP="004D4513">
      <w:pPr>
        <w:jc w:val="both"/>
        <w:rPr>
          <w:color w:val="000000" w:themeColor="text1"/>
          <w:sz w:val="24"/>
          <w:szCs w:val="24"/>
          <w:lang w:val="sk-SK"/>
        </w:rPr>
      </w:pPr>
    </w:p>
    <w:p w14:paraId="619C78A1"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w:t>
      </w:r>
      <w:r>
        <w:rPr>
          <w:b/>
          <w:bCs/>
          <w:color w:val="000000" w:themeColor="text1"/>
          <w:sz w:val="24"/>
          <w:szCs w:val="24"/>
          <w:lang w:val="sk-SK"/>
        </w:rPr>
        <w:t>57</w:t>
      </w:r>
      <w:r w:rsidRPr="00AF2A4C">
        <w:rPr>
          <w:color w:val="000000" w:themeColor="text1"/>
          <w:sz w:val="24"/>
          <w:szCs w:val="24"/>
          <w:lang w:val="sk-SK"/>
        </w:rPr>
        <w:t xml:space="preserve"> </w:t>
      </w:r>
      <w:r w:rsidRPr="00AF2A4C">
        <w:rPr>
          <w:b/>
          <w:bCs/>
          <w:color w:val="000000" w:themeColor="text1"/>
          <w:sz w:val="24"/>
          <w:szCs w:val="24"/>
          <w:lang w:val="sk-SK"/>
        </w:rPr>
        <w:t>[§ 47 ods. 7 a § 48 ods. 9]</w:t>
      </w:r>
    </w:p>
    <w:p w14:paraId="4ACC9DB7" w14:textId="77777777" w:rsidR="004D4513" w:rsidRPr="00AF2A4C" w:rsidRDefault="004D4513" w:rsidP="004D4513">
      <w:pPr>
        <w:jc w:val="both"/>
        <w:rPr>
          <w:b/>
          <w:bCs/>
          <w:color w:val="000000" w:themeColor="text1"/>
          <w:sz w:val="24"/>
          <w:szCs w:val="24"/>
          <w:lang w:val="sk-SK"/>
        </w:rPr>
      </w:pPr>
    </w:p>
    <w:p w14:paraId="26CB5E88" w14:textId="77777777" w:rsidR="004D4513" w:rsidRDefault="004D4513" w:rsidP="004D4513">
      <w:pPr>
        <w:jc w:val="both"/>
        <w:rPr>
          <w:color w:val="000000" w:themeColor="text1"/>
          <w:sz w:val="24"/>
          <w:szCs w:val="24"/>
          <w:lang w:val="sk-SK"/>
        </w:rPr>
      </w:pPr>
      <w:r w:rsidRPr="00AF2A4C">
        <w:rPr>
          <w:b/>
          <w:bCs/>
          <w:color w:val="000000" w:themeColor="text1"/>
          <w:sz w:val="24"/>
          <w:szCs w:val="24"/>
          <w:lang w:val="sk-SK"/>
        </w:rPr>
        <w:tab/>
      </w:r>
      <w:r w:rsidRPr="00AA726E">
        <w:rPr>
          <w:color w:val="000000" w:themeColor="text1"/>
          <w:sz w:val="24"/>
          <w:szCs w:val="24"/>
          <w:lang w:val="sk-SK"/>
        </w:rPr>
        <w:t>Ide o legislatívno-technické úpravy súvisiace s novelizačným bodom 54.</w:t>
      </w:r>
    </w:p>
    <w:p w14:paraId="62F65435" w14:textId="77777777" w:rsidR="004D4513" w:rsidRPr="00AF2A4C" w:rsidRDefault="004D4513" w:rsidP="004D4513">
      <w:pPr>
        <w:jc w:val="both"/>
        <w:rPr>
          <w:color w:val="000000" w:themeColor="text1"/>
          <w:sz w:val="24"/>
          <w:szCs w:val="24"/>
          <w:lang w:val="sk-SK"/>
        </w:rPr>
      </w:pPr>
    </w:p>
    <w:p w14:paraId="1F095610"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w:t>
      </w:r>
      <w:r>
        <w:rPr>
          <w:b/>
          <w:bCs/>
          <w:color w:val="000000" w:themeColor="text1"/>
          <w:sz w:val="24"/>
          <w:szCs w:val="24"/>
          <w:lang w:val="sk-SK"/>
        </w:rPr>
        <w:t>58</w:t>
      </w:r>
      <w:r w:rsidRPr="00AF2A4C">
        <w:rPr>
          <w:b/>
          <w:bCs/>
          <w:color w:val="000000" w:themeColor="text1"/>
          <w:sz w:val="24"/>
          <w:szCs w:val="24"/>
          <w:lang w:val="sk-SK"/>
        </w:rPr>
        <w:t xml:space="preserve"> [§ 49] </w:t>
      </w:r>
    </w:p>
    <w:p w14:paraId="4437715D" w14:textId="77777777" w:rsidR="004D4513" w:rsidRPr="00AF2A4C" w:rsidRDefault="004D4513" w:rsidP="004D4513">
      <w:pPr>
        <w:jc w:val="both"/>
        <w:rPr>
          <w:b/>
          <w:bCs/>
          <w:color w:val="000000" w:themeColor="text1"/>
          <w:sz w:val="24"/>
          <w:szCs w:val="24"/>
          <w:lang w:val="sk-SK"/>
        </w:rPr>
      </w:pPr>
    </w:p>
    <w:p w14:paraId="1E04D68D"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Podľa ustanovenia § 4 ods. 4 písm. d) môže amatérsky športovec vykonávať športovec aj bez písomnej zmluvy, pričom uvedenú činnosť bude môcť realizovať výlučne bez nároku na odplatu. S ohľadom na uvedené dochádza k úprave ustanovenia § 49. Úlohou štátu v oblasti športu nie je zužovať priestor pre formy, v akých sa realizujú vzťahy, ale naopak, rozširovať priestor pre výkon športovej činnosti. </w:t>
      </w:r>
    </w:p>
    <w:p w14:paraId="3AA7A9ED" w14:textId="77777777" w:rsidR="004D4513" w:rsidRPr="00AF2A4C" w:rsidRDefault="004D4513" w:rsidP="004D4513">
      <w:pPr>
        <w:jc w:val="both"/>
        <w:rPr>
          <w:color w:val="000000" w:themeColor="text1"/>
          <w:sz w:val="24"/>
          <w:szCs w:val="24"/>
          <w:lang w:val="sk-SK"/>
        </w:rPr>
      </w:pPr>
    </w:p>
    <w:p w14:paraId="4D2EC69C"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60 až 62</w:t>
      </w:r>
      <w:r w:rsidRPr="00AF2A4C">
        <w:rPr>
          <w:b/>
          <w:bCs/>
          <w:color w:val="000000" w:themeColor="text1"/>
          <w:sz w:val="24"/>
          <w:szCs w:val="24"/>
          <w:lang w:val="sk-SK"/>
        </w:rPr>
        <w:t xml:space="preserve"> [§ 50]</w:t>
      </w:r>
    </w:p>
    <w:p w14:paraId="16861C86" w14:textId="77777777" w:rsidR="004D4513" w:rsidRPr="00AF2A4C" w:rsidRDefault="004D4513" w:rsidP="004D4513">
      <w:pPr>
        <w:jc w:val="both"/>
        <w:rPr>
          <w:b/>
          <w:bCs/>
          <w:color w:val="000000" w:themeColor="text1"/>
          <w:sz w:val="24"/>
          <w:szCs w:val="24"/>
          <w:lang w:val="sk-SK"/>
        </w:rPr>
      </w:pPr>
    </w:p>
    <w:p w14:paraId="32010FF4"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Cieľom štátu je zvýšiť financovanie športu zo súkromnej sféry a jedným z nástrojov je aj zmluva o sponzorstve v športe. Pre túto zmluvu je typické, že jej účelom zo strany sponzora je maximalizovať na svojej strane marketingové benefity, a preto je prirodzené, že súčasťou takej zmluvy môžu byť, a spravidla sú, rôzne motivačné prvky smerom k výkonu športovca. Takými sú napr. odmeny, či benefity, za počet gólov, prekonanie rekordov, kvalifikovanie sa na súťaž, počet absolvovaných výkonov, atď. Preto je nevyhnutné nechať stranám zmluvy </w:t>
      </w:r>
      <w:r w:rsidRPr="00AF2A4C">
        <w:rPr>
          <w:color w:val="000000" w:themeColor="text1"/>
          <w:sz w:val="24"/>
          <w:szCs w:val="24"/>
          <w:lang w:val="sk-SK"/>
        </w:rPr>
        <w:lastRenderedPageBreak/>
        <w:t>priestor na úpravu odmien pre množstvo dopredu nedefinovateľných prípadov, čo návrh zabezpečuje vypustením obmedzenia v § 50 ods. 1. Návrh ďalej prináša zvýšenie limitu pre náklady na uvádzanie sponzora, čím sa zatraktívni sponzorom využívanie inštitútu zmluvy o</w:t>
      </w:r>
      <w:r>
        <w:rPr>
          <w:color w:val="000000" w:themeColor="text1"/>
          <w:sz w:val="24"/>
          <w:szCs w:val="24"/>
          <w:lang w:val="sk-SK"/>
        </w:rPr>
        <w:t> </w:t>
      </w:r>
      <w:r w:rsidRPr="00AF2A4C">
        <w:rPr>
          <w:color w:val="000000" w:themeColor="text1"/>
          <w:sz w:val="24"/>
          <w:szCs w:val="24"/>
          <w:lang w:val="sk-SK"/>
        </w:rPr>
        <w:t>sponzorstve v športe, pretože sa rozšíria materiálne možnosti marketingovej a mediálnej prezentácie. Poskytnutie 100% sumy sponzorského s možnosťou iba 10% použiť na uvádzanie sponzora limituje sponzorovaného v možnosti ponúkať sponzorom atraktívny produkt prezentácie. Moderné nosiče reklamy a iné zákonom reálne nedefinovateľné formy prezentácie sú nástrojom nielen v prospech sponzora, ale celkovo otvárajú možnosti prílivu moderných metód reklamy do športu a následne posilnenia zdroja financovania, ktorým musí byť v</w:t>
      </w:r>
      <w:r>
        <w:rPr>
          <w:color w:val="000000" w:themeColor="text1"/>
          <w:sz w:val="24"/>
          <w:szCs w:val="24"/>
          <w:lang w:val="sk-SK"/>
        </w:rPr>
        <w:t> </w:t>
      </w:r>
      <w:r w:rsidRPr="00AF2A4C">
        <w:rPr>
          <w:color w:val="000000" w:themeColor="text1"/>
          <w:sz w:val="24"/>
          <w:szCs w:val="24"/>
          <w:lang w:val="sk-SK"/>
        </w:rPr>
        <w:t xml:space="preserve">rozvinutej spoločnosti predovšetkým súkromný sektor. Neexistuje dôvod zasahovať do zmluvnej voľnosti strán obmedzením doby trvania zmluvy. V praxi je naopak žiadúce zabezpečiť trvanie sponzorských zmlúv a teda dodatočného zdroja financovania športu na čo možno najdlhšie obdobie. Je len prirodzené, že ak má zmluva o sponzorstve ako zákonný inštitút fungovať, musí poskytovať obom stranám nielen právnu istotu, ale aj slobodu upraviť si vzájomné vzťahy k obojstrannému prospechu. Trvanie zmluvy je už z podstaty jedným zo základných parametrov takých vzťahov. Zákonodarca nedokáže domyslieť nekonečnú variantu potrieb zmluvných strán v súvislosti s časovými náležitosťami. Navyše ani pre sponzora nie je rozhodnutie spojiť svoju značku so športom, alebo športovcom, jednoduchým rozhodnutím, ktoré má v podnikateľskej praxi rôzne dôsledky a riziká, a predovšetkým náklady. Obmedzenie na štyri roky je bezdôvodné a môže sťažiť krytie týchto nákladov, ako aj elimináciu rizík. Preto návrh vypúšťa obmedzenie v § 50 ods. 3 písm. b). </w:t>
      </w:r>
    </w:p>
    <w:p w14:paraId="6DCDE439" w14:textId="77777777" w:rsidR="004D4513" w:rsidRPr="00AF2A4C" w:rsidRDefault="004D4513" w:rsidP="004D4513">
      <w:pPr>
        <w:jc w:val="both"/>
        <w:rPr>
          <w:color w:val="000000" w:themeColor="text1"/>
          <w:sz w:val="24"/>
          <w:szCs w:val="24"/>
          <w:lang w:val="sk-SK"/>
        </w:rPr>
      </w:pPr>
    </w:p>
    <w:p w14:paraId="0EB93DB8"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63 až 66</w:t>
      </w:r>
      <w:r w:rsidRPr="00AF2A4C">
        <w:rPr>
          <w:b/>
          <w:bCs/>
          <w:color w:val="000000" w:themeColor="text1"/>
          <w:sz w:val="24"/>
          <w:szCs w:val="24"/>
          <w:lang w:val="sk-SK"/>
        </w:rPr>
        <w:t xml:space="preserve"> [§ 52 ods. 1</w:t>
      </w:r>
      <w:r>
        <w:rPr>
          <w:b/>
          <w:bCs/>
          <w:color w:val="000000" w:themeColor="text1"/>
          <w:sz w:val="24"/>
          <w:szCs w:val="24"/>
          <w:lang w:val="sk-SK"/>
        </w:rPr>
        <w:t>, 5 a 6</w:t>
      </w:r>
      <w:r w:rsidRPr="00AF2A4C">
        <w:rPr>
          <w:b/>
          <w:bCs/>
          <w:color w:val="000000" w:themeColor="text1"/>
          <w:sz w:val="24"/>
          <w:szCs w:val="24"/>
          <w:lang w:val="sk-SK"/>
        </w:rPr>
        <w:t xml:space="preserve"> a § 54 ods. 1 a </w:t>
      </w:r>
      <w:r>
        <w:rPr>
          <w:b/>
          <w:bCs/>
          <w:color w:val="000000" w:themeColor="text1"/>
          <w:sz w:val="24"/>
          <w:szCs w:val="24"/>
          <w:lang w:val="sk-SK"/>
        </w:rPr>
        <w:t>3</w:t>
      </w:r>
      <w:r w:rsidRPr="00AF2A4C">
        <w:rPr>
          <w:b/>
          <w:bCs/>
          <w:color w:val="000000" w:themeColor="text1"/>
          <w:sz w:val="24"/>
          <w:szCs w:val="24"/>
          <w:lang w:val="sk-SK"/>
        </w:rPr>
        <w:t>]</w:t>
      </w:r>
    </w:p>
    <w:p w14:paraId="73817B9B" w14:textId="77777777" w:rsidR="004D4513" w:rsidRPr="00AF2A4C" w:rsidRDefault="004D4513" w:rsidP="004D4513">
      <w:pPr>
        <w:jc w:val="both"/>
        <w:rPr>
          <w:b/>
          <w:bCs/>
          <w:color w:val="000000" w:themeColor="text1"/>
          <w:sz w:val="24"/>
          <w:szCs w:val="24"/>
          <w:lang w:val="sk-SK"/>
        </w:rPr>
      </w:pPr>
    </w:p>
    <w:p w14:paraId="496FD940"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Rozvíja sa inštitút orgánu na riešenie sporov a rozhodovanie o disciplinárnych previneniach vytvoreným SOŠV, ktorému športová organizácia môže zveriť rozhodovanie sporov a rozhodovanie o disciplinárnych previneniach vo svojom zakladajúcom dokumente. Orgán na riešenie sporov a rozhodovanie o 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riešenie sporov pod gesciou SOŠV. V odseku 5 sa ustanovuje, že všetky rozhodnutia orgánov na riešenie sporov musia byť odôvodnené. Novým odsekom 6 sa ustanovuje, že a</w:t>
      </w:r>
      <w:r w:rsidRPr="00AF2A4C">
        <w:rPr>
          <w:rFonts w:eastAsia="Book Antiqua"/>
          <w:color w:val="000000"/>
          <w:sz w:val="24"/>
          <w:szCs w:val="24"/>
          <w:lang w:val="sk-SK"/>
        </w:rPr>
        <w:t>k vznikne spor týkajúci sa rozhodnutia orgánu na riešenie  sporov v konaní podľa odseku 2, ktoré je právoplatne skončené, rozhoduje na návrh dotknutej osoby súd príslušný podľa Civilného sporového poriadku.</w:t>
      </w:r>
      <w:r w:rsidRPr="00AF2A4C">
        <w:rPr>
          <w:color w:val="000000" w:themeColor="text1"/>
          <w:sz w:val="24"/>
          <w:szCs w:val="24"/>
          <w:lang w:val="sk-SK"/>
        </w:rPr>
        <w:t xml:space="preserve"> Uvedený spôsob „</w:t>
      </w:r>
      <w:proofErr w:type="spellStart"/>
      <w:r w:rsidRPr="00AF2A4C">
        <w:rPr>
          <w:color w:val="000000" w:themeColor="text1"/>
          <w:sz w:val="24"/>
          <w:szCs w:val="24"/>
          <w:lang w:val="sk-SK"/>
        </w:rPr>
        <w:t>preskúmateľnosti</w:t>
      </w:r>
      <w:proofErr w:type="spellEnd"/>
      <w:r w:rsidRPr="00AF2A4C">
        <w:rPr>
          <w:color w:val="000000" w:themeColor="text1"/>
          <w:sz w:val="24"/>
          <w:szCs w:val="24"/>
          <w:lang w:val="sk-SK"/>
        </w:rPr>
        <w:t xml:space="preserve">“ rozhodnutí súdmi Slovenskej republiky sa bude vzťahovať na všetky rozhodnutia (vrátane rozhodnutí vydaných v disciplinárnych veciach) vydávané v pôsobnosti športových organizácií a súdom príslušným na preskúmanie rozhodnutia bude súd, ktorého príslušnosť bude určená podľa Civilného sporového poriadku. Zavedenie nového odseku 6 tak reaguje na rozhodnutia Najvyššieho správneho súdu Slovenskej republiky (napr. </w:t>
      </w:r>
      <w:proofErr w:type="spellStart"/>
      <w:r w:rsidRPr="00AF2A4C">
        <w:rPr>
          <w:color w:val="000000" w:themeColor="text1"/>
          <w:sz w:val="24"/>
          <w:szCs w:val="24"/>
          <w:lang w:val="sk-SK"/>
        </w:rPr>
        <w:t>sp</w:t>
      </w:r>
      <w:proofErr w:type="spellEnd"/>
      <w:r w:rsidRPr="00AF2A4C">
        <w:rPr>
          <w:color w:val="000000" w:themeColor="text1"/>
          <w:sz w:val="24"/>
          <w:szCs w:val="24"/>
          <w:lang w:val="sk-SK"/>
        </w:rPr>
        <w:t>. zn. 8Sžk/16/2020 zo 16. decembra 2021, 1SKomp/38/2022 zo 6. októbra 2022), podľa ktorých rozhodovanie športových organizácií je zásadne súkromnoprávnym rozhodovaním občianskych združení, ktoré nevykazuje znaky výkonu verejnej správy, a preto nepatrí jeho prieskum do správneho súdnictva, ale do všeobecného civilného súdnictva. Vo vzťahu k disciplinárnemu konaniu sa v záujme vylúčenia akýchkoľvek pochybností ustanovuje, že disciplinárne konanie môže okrem „vlastného“ disciplinárneho orgánu športovej organizácie viesť aj orgán na riešenie sporov a rozhodovanie o disciplinárnych previneniach pod gesciou SOŠV a</w:t>
      </w:r>
      <w:r>
        <w:rPr>
          <w:color w:val="000000" w:themeColor="text1"/>
          <w:sz w:val="24"/>
          <w:szCs w:val="24"/>
          <w:lang w:val="sk-SK"/>
        </w:rPr>
        <w:t xml:space="preserve"> </w:t>
      </w:r>
      <w:r w:rsidRPr="00AF2A4C">
        <w:rPr>
          <w:color w:val="000000" w:themeColor="text1"/>
          <w:sz w:val="24"/>
          <w:szCs w:val="24"/>
          <w:lang w:val="sk-SK"/>
        </w:rPr>
        <w:t>pre „</w:t>
      </w:r>
      <w:proofErr w:type="spellStart"/>
      <w:r w:rsidRPr="00AF2A4C">
        <w:rPr>
          <w:color w:val="000000" w:themeColor="text1"/>
          <w:sz w:val="24"/>
          <w:szCs w:val="24"/>
          <w:lang w:val="sk-SK"/>
        </w:rPr>
        <w:t>preskúmateľnosť</w:t>
      </w:r>
      <w:proofErr w:type="spellEnd"/>
      <w:r w:rsidRPr="00AF2A4C">
        <w:rPr>
          <w:color w:val="000000" w:themeColor="text1"/>
          <w:sz w:val="24"/>
          <w:szCs w:val="24"/>
          <w:lang w:val="sk-SK"/>
        </w:rPr>
        <w:t>“ takýchto rozhodnutí rovnako platí ustanovenie § 52 ods. 6 a vo vzťahu k povinnosti odôvodniť predmetné (disciplinárne) rozhodnutie platí ustanovenie § 52 ods. 5.</w:t>
      </w:r>
    </w:p>
    <w:p w14:paraId="62EE5479" w14:textId="77777777" w:rsidR="004D4513" w:rsidRPr="00AF2A4C" w:rsidRDefault="004D4513" w:rsidP="004D4513">
      <w:pPr>
        <w:jc w:val="both"/>
        <w:rPr>
          <w:color w:val="000000" w:themeColor="text1"/>
          <w:sz w:val="24"/>
          <w:szCs w:val="24"/>
          <w:lang w:val="sk-SK"/>
        </w:rPr>
      </w:pPr>
    </w:p>
    <w:p w14:paraId="6C2B9932"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w:t>
      </w:r>
      <w:r>
        <w:rPr>
          <w:b/>
          <w:bCs/>
          <w:color w:val="000000" w:themeColor="text1"/>
          <w:sz w:val="24"/>
          <w:szCs w:val="24"/>
          <w:lang w:val="sk-SK"/>
        </w:rPr>
        <w:t>67</w:t>
      </w:r>
      <w:r w:rsidRPr="00AF2A4C">
        <w:rPr>
          <w:b/>
          <w:bCs/>
          <w:color w:val="000000" w:themeColor="text1"/>
          <w:sz w:val="24"/>
          <w:szCs w:val="24"/>
          <w:lang w:val="sk-SK"/>
        </w:rPr>
        <w:t xml:space="preserve"> [§ 55 ods. 1 písm. c)]</w:t>
      </w:r>
    </w:p>
    <w:p w14:paraId="5FA0FAF0" w14:textId="77777777" w:rsidR="004D4513" w:rsidRPr="00AF2A4C" w:rsidRDefault="004D4513" w:rsidP="004D4513">
      <w:pPr>
        <w:jc w:val="both"/>
        <w:rPr>
          <w:b/>
          <w:bCs/>
          <w:color w:val="000000" w:themeColor="text1"/>
          <w:sz w:val="24"/>
          <w:szCs w:val="24"/>
          <w:lang w:val="sk-SK"/>
        </w:rPr>
      </w:pPr>
    </w:p>
    <w:p w14:paraId="3DC7B90E"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Navrhovanou úpravou dochádza k zosúladeniu ustanovenia § 55 ods. 1 písm. c) so zákonom č. 310/2019 Z. z. o Fonde na podporu športu a o zmene a doplnení niektorých zákonov v znení neskorších predpisov vo veci schvaľovania príspevkov na projekt podpory výstavby, modernizácie a rekonštrukcie športovej infraštruktúry národného významu, ak jeho výška presahuje 10 mil. eur. </w:t>
      </w:r>
    </w:p>
    <w:p w14:paraId="32132F32" w14:textId="77777777" w:rsidR="004D4513" w:rsidRPr="00AF2A4C" w:rsidRDefault="004D4513" w:rsidP="004D4513">
      <w:pPr>
        <w:ind w:firstLine="708"/>
        <w:jc w:val="both"/>
        <w:rPr>
          <w:color w:val="000000" w:themeColor="text1"/>
          <w:sz w:val="24"/>
          <w:szCs w:val="24"/>
          <w:lang w:val="sk-SK"/>
        </w:rPr>
      </w:pPr>
    </w:p>
    <w:p w14:paraId="2506543A"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68 a 69</w:t>
      </w:r>
      <w:r w:rsidRPr="00AF2A4C">
        <w:rPr>
          <w:b/>
          <w:bCs/>
          <w:color w:val="000000" w:themeColor="text1"/>
          <w:sz w:val="24"/>
          <w:szCs w:val="24"/>
          <w:lang w:val="sk-SK"/>
        </w:rPr>
        <w:t xml:space="preserve"> [§ 58]</w:t>
      </w:r>
    </w:p>
    <w:p w14:paraId="7ED9FE59" w14:textId="77777777" w:rsidR="004D4513" w:rsidRPr="00AF2A4C" w:rsidRDefault="004D4513" w:rsidP="004D4513">
      <w:pPr>
        <w:jc w:val="both"/>
        <w:rPr>
          <w:b/>
          <w:bCs/>
          <w:color w:val="000000" w:themeColor="text1"/>
          <w:sz w:val="24"/>
          <w:szCs w:val="24"/>
          <w:lang w:val="sk-SK"/>
        </w:rPr>
      </w:pPr>
    </w:p>
    <w:p w14:paraId="0BFF8EE7"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Vypúšťa sa ustanovenie zakotvujúce povinnosť ministerstva zabezpečovať testovanie pohybových predpokladov žiakov prvých a tretích ročníkov základných škôl, vzhľadom na to, že oblasť školského športu spadá pod Ministerstvo školstva, výskumu, vývoja a mládeže Slovenskej republiky, ktoré si túto povinnosť, ak ju považuje za nevyhnutnú, upraví v predpisoch vo svojej gescii. Zároveň v ustanovení § 58 dochádza k </w:t>
      </w:r>
      <w:proofErr w:type="spellStart"/>
      <w:r w:rsidRPr="00AF2A4C">
        <w:rPr>
          <w:color w:val="000000" w:themeColor="text1"/>
          <w:sz w:val="24"/>
          <w:szCs w:val="24"/>
          <w:lang w:val="sk-SK"/>
        </w:rPr>
        <w:t>legislatívnotechnickej</w:t>
      </w:r>
      <w:proofErr w:type="spellEnd"/>
      <w:r w:rsidRPr="00AF2A4C">
        <w:rPr>
          <w:color w:val="000000" w:themeColor="text1"/>
          <w:sz w:val="24"/>
          <w:szCs w:val="24"/>
          <w:lang w:val="sk-SK"/>
        </w:rPr>
        <w:t xml:space="preserve"> úprave vo vzťahu k § 80 ods. 2, ktorého predmetom je zápis údajov o fyzickej osobe do registra fyzických osôb v športe.</w:t>
      </w:r>
    </w:p>
    <w:p w14:paraId="6619DD0D" w14:textId="77777777" w:rsidR="004D4513" w:rsidRPr="00AF2A4C" w:rsidRDefault="004D4513" w:rsidP="004D4513">
      <w:pPr>
        <w:jc w:val="both"/>
        <w:rPr>
          <w:b/>
          <w:bCs/>
          <w:color w:val="000000" w:themeColor="text1"/>
          <w:sz w:val="24"/>
          <w:szCs w:val="24"/>
          <w:lang w:val="sk-SK"/>
        </w:rPr>
      </w:pPr>
    </w:p>
    <w:p w14:paraId="09423137"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70 až 72</w:t>
      </w:r>
      <w:r w:rsidRPr="00AF2A4C">
        <w:rPr>
          <w:b/>
          <w:bCs/>
          <w:color w:val="000000" w:themeColor="text1"/>
          <w:sz w:val="24"/>
          <w:szCs w:val="24"/>
          <w:lang w:val="sk-SK"/>
        </w:rPr>
        <w:t xml:space="preserve"> [§ 60 a 61]</w:t>
      </w:r>
    </w:p>
    <w:p w14:paraId="4B66B743" w14:textId="77777777" w:rsidR="004D4513" w:rsidRPr="00AF2A4C" w:rsidRDefault="004D4513" w:rsidP="004D4513">
      <w:pPr>
        <w:jc w:val="both"/>
        <w:rPr>
          <w:b/>
          <w:bCs/>
          <w:color w:val="000000" w:themeColor="text1"/>
          <w:sz w:val="24"/>
          <w:szCs w:val="24"/>
          <w:lang w:val="sk-SK"/>
        </w:rPr>
      </w:pPr>
    </w:p>
    <w:p w14:paraId="3E916C97" w14:textId="77777777" w:rsidR="004D4513" w:rsidRPr="00AF2A4C" w:rsidRDefault="004D4513" w:rsidP="004D4513">
      <w:pPr>
        <w:jc w:val="both"/>
        <w:rPr>
          <w:color w:val="000000" w:themeColor="text1"/>
          <w:sz w:val="24"/>
          <w:szCs w:val="24"/>
          <w:lang w:val="sk-SK"/>
        </w:rPr>
      </w:pPr>
      <w:r w:rsidRPr="00AF2A4C">
        <w:rPr>
          <w:color w:val="000000" w:themeColor="text1"/>
          <w:sz w:val="24"/>
          <w:szCs w:val="24"/>
          <w:lang w:val="sk-SK"/>
        </w:rPr>
        <w:tab/>
        <w:t xml:space="preserve">Navrhovanou úpravou sa ustanovuje, že hlavný kontrolór športu už nebude vykonávať odbornú kontrolu v športových organizáciách, ktoré sú prijímateľmi sponzorského, čím sa odstraňuje anomálna ambícia kontrolovať prostriedky odlišné od verejných. Zároveň sa </w:t>
      </w:r>
      <w:r w:rsidRPr="00081EB2">
        <w:rPr>
          <w:color w:val="000000" w:themeColor="text1"/>
          <w:sz w:val="24"/>
          <w:szCs w:val="24"/>
          <w:lang w:val="sk-SK"/>
        </w:rPr>
        <w:t>upravuje, že hlavný kontrolór športu už nebude postupovať pri vykonávaní svojej kontrolnej činnosti podľa zákona č. 357/2015 Z. z. o finančnej kontrole a audite a o zmene a doplnení niektorých zákonov v znení neskorších predpisov, ale podľa ustanovenia § 14 zákona o športe.. Vo vzťahu k § 61 ods. 1 dochádza k precizovaniu textácie jednotlivých kompetencií hlavného kontrolóra športu z </w:t>
      </w:r>
      <w:proofErr w:type="spellStart"/>
      <w:r w:rsidRPr="00081EB2">
        <w:rPr>
          <w:color w:val="000000" w:themeColor="text1"/>
          <w:sz w:val="24"/>
          <w:szCs w:val="24"/>
          <w:lang w:val="sk-SK"/>
        </w:rPr>
        <w:t>legislatívnotechnického</w:t>
      </w:r>
      <w:proofErr w:type="spellEnd"/>
      <w:r w:rsidRPr="00081EB2">
        <w:rPr>
          <w:color w:val="000000" w:themeColor="text1"/>
          <w:sz w:val="24"/>
          <w:szCs w:val="24"/>
          <w:lang w:val="sk-SK"/>
        </w:rPr>
        <w:t xml:space="preserve"> hľadiska.</w:t>
      </w:r>
    </w:p>
    <w:p w14:paraId="6BFFC23B" w14:textId="77777777" w:rsidR="004D4513" w:rsidRPr="00AF2A4C" w:rsidRDefault="004D4513" w:rsidP="004D4513">
      <w:pPr>
        <w:jc w:val="both"/>
        <w:rPr>
          <w:color w:val="000000" w:themeColor="text1"/>
          <w:sz w:val="24"/>
          <w:szCs w:val="24"/>
          <w:lang w:val="sk-SK"/>
        </w:rPr>
      </w:pPr>
    </w:p>
    <w:p w14:paraId="4DCB486B" w14:textId="77777777" w:rsidR="004D4513" w:rsidRPr="00AF2A4C" w:rsidRDefault="004D4513" w:rsidP="004D4513">
      <w:pPr>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73 a 74</w:t>
      </w:r>
      <w:r w:rsidRPr="00AF2A4C">
        <w:rPr>
          <w:b/>
          <w:bCs/>
          <w:color w:val="000000" w:themeColor="text1"/>
          <w:sz w:val="24"/>
          <w:szCs w:val="24"/>
          <w:lang w:val="sk-SK"/>
        </w:rPr>
        <w:t xml:space="preserve"> [§ 63 a 64]</w:t>
      </w:r>
    </w:p>
    <w:p w14:paraId="0AA61BCC" w14:textId="77777777" w:rsidR="004D4513" w:rsidRPr="00AF2A4C" w:rsidRDefault="004D4513" w:rsidP="004D4513">
      <w:pPr>
        <w:jc w:val="both"/>
        <w:rPr>
          <w:color w:val="000000" w:themeColor="text1"/>
          <w:sz w:val="24"/>
          <w:szCs w:val="24"/>
          <w:lang w:val="sk-SK"/>
        </w:rPr>
      </w:pPr>
      <w:r w:rsidRPr="00AF2A4C">
        <w:rPr>
          <w:color w:val="000000" w:themeColor="text1"/>
          <w:sz w:val="24"/>
          <w:szCs w:val="24"/>
          <w:lang w:val="sk-SK"/>
        </w:rPr>
        <w:tab/>
      </w:r>
    </w:p>
    <w:p w14:paraId="21851C4E"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Ustanovuje sa povinnosť samosprávnym krajom a obciam, na základe požiadavky ministerstva, poskytnúť informáciu o športovej infraštruktúre, ktorá je vo vlastníctve týchto subjektov Predmetná informácia, ak si ju ministerstvo vyžiada, má slúžiť v duchu verejného záujmu v športe na jej ochranu, alebo za účelom pasportizácie infraštruktúry, prípadne ako podklad strategických rozhodnutí v oblasti podpory jej výstavby.</w:t>
      </w:r>
    </w:p>
    <w:p w14:paraId="0A9BA2D9" w14:textId="77777777" w:rsidR="004D4513" w:rsidRPr="00AF2A4C" w:rsidRDefault="004D4513" w:rsidP="004D4513">
      <w:pPr>
        <w:jc w:val="both"/>
        <w:rPr>
          <w:color w:val="000000" w:themeColor="text1"/>
          <w:sz w:val="24"/>
          <w:szCs w:val="24"/>
          <w:lang w:val="sk-SK"/>
        </w:rPr>
      </w:pPr>
    </w:p>
    <w:p w14:paraId="0FC30F64"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75 až 80</w:t>
      </w:r>
      <w:r w:rsidRPr="00AF2A4C">
        <w:rPr>
          <w:b/>
          <w:bCs/>
          <w:color w:val="000000" w:themeColor="text1"/>
          <w:sz w:val="24"/>
          <w:szCs w:val="24"/>
          <w:lang w:val="sk-SK"/>
        </w:rPr>
        <w:t xml:space="preserve"> [§ 66 a 67]</w:t>
      </w:r>
    </w:p>
    <w:p w14:paraId="4932176A" w14:textId="77777777" w:rsidR="004D4513" w:rsidRPr="00AF2A4C" w:rsidRDefault="004D4513" w:rsidP="004D4513">
      <w:pPr>
        <w:jc w:val="both"/>
        <w:rPr>
          <w:b/>
          <w:bCs/>
          <w:color w:val="000000" w:themeColor="text1"/>
          <w:sz w:val="24"/>
          <w:szCs w:val="24"/>
          <w:lang w:val="sk-SK"/>
        </w:rPr>
      </w:pPr>
    </w:p>
    <w:p w14:paraId="21B91E2B"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Návrh reaguje na doterajšiu prax ministerstva, podľa ktorej sa prostriedky patriace uznanému športu počas dočasnej straty spôsobilosti prijímateľa verejných prostriedkov zadržia, nevyplatia, a musia sa paradoxne vrátiť do toho istého športu novou zmluvou. Navrhovaná úprava umožňuje vrátenie nevyplatených prostriedkov športovej organizácii, ktorá obnoví svoju spôsobilosť prijímateľa najneskôr do 30. novembra príslušného kalendárneho roka. Ide o posilnenie ochrany a postavenia športových organizácií ako prijímateľov verejných prostriedkov. V § 67 sa precizujú podmienky straty spôsobilosti prijímateľa verejných prostriedkov tak, aby lepšie zabezpečovali ochranu verejných zdrojov a zároveň netrestali neodvratne a bez možnosti nápravy športové organizácie za napr. formálne pochybenia. </w:t>
      </w:r>
      <w:r>
        <w:rPr>
          <w:color w:val="000000" w:themeColor="text1"/>
          <w:sz w:val="24"/>
          <w:szCs w:val="24"/>
          <w:lang w:val="sk-SK"/>
        </w:rPr>
        <w:t xml:space="preserve">Rovnako ako v prípade straty a obnovy spôsobilosti prijímateľa verejných prostriedkov, tak aj </w:t>
      </w:r>
      <w:r>
        <w:rPr>
          <w:color w:val="000000" w:themeColor="text1"/>
          <w:sz w:val="24"/>
          <w:szCs w:val="24"/>
          <w:lang w:val="sk-SK"/>
        </w:rPr>
        <w:lastRenderedPageBreak/>
        <w:t>pri dočasnom pozastavení spôsobilosti a jeho následnom zrušení dochádza k dodatočnému doplateniu zadržaných prostriedkov, ak pominie dôvod dočasného pozastavenia do 30. novembra. Pre odstránenie akýchkoľvek pochybností sa do odseku 9 dopĺňa príslušnosť správneho súdu, pre prípad sporov týkajúcich sa straty a obnovenia spôsobilosti prijímateľa verejných prostriedkov, keďže o týchto veciach rozhoduje ministerstvo v pozícií orgánu verejnej správy.</w:t>
      </w:r>
    </w:p>
    <w:p w14:paraId="55C7173C" w14:textId="77777777" w:rsidR="004D4513" w:rsidRDefault="004D4513" w:rsidP="004D4513">
      <w:pPr>
        <w:jc w:val="both"/>
        <w:rPr>
          <w:b/>
          <w:bCs/>
          <w:color w:val="000000" w:themeColor="text1"/>
          <w:sz w:val="24"/>
          <w:szCs w:val="24"/>
          <w:lang w:val="sk-SK"/>
        </w:rPr>
      </w:pPr>
    </w:p>
    <w:p w14:paraId="51D33ACD"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bodu </w:t>
      </w:r>
      <w:r>
        <w:rPr>
          <w:b/>
          <w:bCs/>
          <w:color w:val="000000" w:themeColor="text1"/>
          <w:sz w:val="24"/>
          <w:szCs w:val="24"/>
          <w:lang w:val="sk-SK"/>
        </w:rPr>
        <w:t>81</w:t>
      </w:r>
      <w:r w:rsidRPr="00AF2A4C">
        <w:rPr>
          <w:b/>
          <w:bCs/>
          <w:color w:val="000000" w:themeColor="text1"/>
          <w:sz w:val="24"/>
          <w:szCs w:val="24"/>
          <w:lang w:val="sk-SK"/>
        </w:rPr>
        <w:t xml:space="preserve"> [</w:t>
      </w:r>
      <w:bookmarkStart w:id="7" w:name="_Hlk167164274"/>
      <w:r w:rsidRPr="00AF2A4C">
        <w:rPr>
          <w:b/>
          <w:bCs/>
          <w:color w:val="000000" w:themeColor="text1"/>
          <w:sz w:val="24"/>
          <w:szCs w:val="24"/>
          <w:lang w:val="sk-SK"/>
        </w:rPr>
        <w:t>§</w:t>
      </w:r>
      <w:bookmarkEnd w:id="7"/>
      <w:r w:rsidRPr="00AF2A4C">
        <w:rPr>
          <w:b/>
          <w:bCs/>
          <w:color w:val="000000" w:themeColor="text1"/>
          <w:sz w:val="24"/>
          <w:szCs w:val="24"/>
          <w:lang w:val="sk-SK"/>
        </w:rPr>
        <w:t xml:space="preserve"> 68 ods. 4]</w:t>
      </w:r>
    </w:p>
    <w:p w14:paraId="2F83BACB" w14:textId="77777777" w:rsidR="004D4513" w:rsidRPr="00AF2A4C" w:rsidRDefault="004D4513" w:rsidP="004D4513">
      <w:pPr>
        <w:jc w:val="both"/>
        <w:rPr>
          <w:b/>
          <w:bCs/>
          <w:color w:val="000000" w:themeColor="text1"/>
          <w:sz w:val="24"/>
          <w:szCs w:val="24"/>
          <w:lang w:val="sk-SK"/>
        </w:rPr>
      </w:pPr>
    </w:p>
    <w:p w14:paraId="6BA1BBEF"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Doterajšie znenie zákona zaťažovalo povinnosťou vládu SR vydávať nariadenie v procese, ktorý je každoročne veľmi obdobný a ktorého význam spočíva v určení metodiky zisťovania hodnôt a ich určenia za účelom dosadenia do zákonom určeného vzorca, čo je úloha, ktorú  ministerstvo dokáže vykonať rovnako kvalitne, ale hospodárnejšie a efektívnejšie z hľadiska legislatívneho procesu. Podklady pre nariadenie vlády doteraz tvorilo ministerstvo, čo aj bude zachované, líši sa iba forma všeobecne záväzného právneho aktu, ktorým bude zavŕšené určovanie metodiky a hodnota váh. </w:t>
      </w:r>
    </w:p>
    <w:p w14:paraId="36B3B6E3" w14:textId="77777777" w:rsidR="004D4513" w:rsidRPr="00AF2A4C" w:rsidRDefault="004D4513" w:rsidP="004D4513">
      <w:pPr>
        <w:jc w:val="both"/>
        <w:rPr>
          <w:color w:val="000000" w:themeColor="text1"/>
          <w:sz w:val="24"/>
          <w:szCs w:val="24"/>
          <w:lang w:val="sk-SK"/>
        </w:rPr>
      </w:pPr>
    </w:p>
    <w:p w14:paraId="277BEE12"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82 a 83</w:t>
      </w:r>
      <w:r w:rsidRPr="00AF2A4C">
        <w:rPr>
          <w:b/>
          <w:bCs/>
          <w:color w:val="000000" w:themeColor="text1"/>
          <w:sz w:val="24"/>
          <w:szCs w:val="24"/>
          <w:lang w:val="sk-SK"/>
        </w:rPr>
        <w:t xml:space="preserve"> [§ 69 ods. 4 a 6]</w:t>
      </w:r>
    </w:p>
    <w:p w14:paraId="5868E694" w14:textId="77777777" w:rsidR="004D4513" w:rsidRPr="00AF2A4C" w:rsidRDefault="004D4513" w:rsidP="004D4513">
      <w:pPr>
        <w:jc w:val="both"/>
        <w:rPr>
          <w:color w:val="000000" w:themeColor="text1"/>
          <w:sz w:val="24"/>
          <w:szCs w:val="24"/>
          <w:lang w:val="sk-SK"/>
        </w:rPr>
      </w:pPr>
    </w:p>
    <w:p w14:paraId="4B62A4E4"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Ďalej sa návrhom zákona mení percentuálny podiel, ktorý je zväz povinný použiť na účel športu mládeže, a to zvýšením z 15 % na 20%</w:t>
      </w:r>
      <w:r>
        <w:rPr>
          <w:color w:val="000000" w:themeColor="text1"/>
          <w:sz w:val="24"/>
          <w:szCs w:val="24"/>
          <w:lang w:val="sk-SK"/>
        </w:rPr>
        <w:t xml:space="preserve">. </w:t>
      </w:r>
      <w:r w:rsidRPr="00B03984">
        <w:rPr>
          <w:color w:val="000000" w:themeColor="text1"/>
          <w:sz w:val="24"/>
          <w:szCs w:val="24"/>
          <w:lang w:val="sk-SK"/>
        </w:rPr>
        <w:t>Zároveň návrh umožní národným športovým zväzom, prostredníctvom rozhodnutia najvyššieho orgánu, zvoliť si kritérium rozdelenia finančných prostriedko</w:t>
      </w:r>
      <w:r>
        <w:rPr>
          <w:color w:val="000000" w:themeColor="text1"/>
          <w:sz w:val="24"/>
          <w:szCs w:val="24"/>
          <w:lang w:val="sk-SK"/>
        </w:rPr>
        <w:t>v</w:t>
      </w:r>
      <w:r w:rsidRPr="00B03984">
        <w:rPr>
          <w:color w:val="000000" w:themeColor="text1"/>
          <w:sz w:val="24"/>
          <w:szCs w:val="24"/>
          <w:lang w:val="sk-SK"/>
        </w:rPr>
        <w:t xml:space="preserve"> športovým klubom, a to podľa počtu aktívnych športovcov do 23 rokov alebo počtu súťažiacich družstiev do 23 rokov</w:t>
      </w:r>
      <w:r>
        <w:rPr>
          <w:color w:val="000000" w:themeColor="text1"/>
          <w:sz w:val="24"/>
          <w:szCs w:val="24"/>
          <w:lang w:val="sk-SK"/>
        </w:rPr>
        <w:t>.</w:t>
      </w:r>
      <w:r w:rsidRPr="00AF2A4C">
        <w:rPr>
          <w:color w:val="000000" w:themeColor="text1"/>
          <w:sz w:val="24"/>
          <w:szCs w:val="24"/>
          <w:lang w:val="sk-SK"/>
        </w:rPr>
        <w:t xml:space="preserve"> </w:t>
      </w:r>
      <w:r>
        <w:rPr>
          <w:color w:val="000000" w:themeColor="text1"/>
          <w:sz w:val="24"/>
          <w:szCs w:val="24"/>
          <w:lang w:val="sk-SK"/>
        </w:rPr>
        <w:t>N</w:t>
      </w:r>
      <w:r w:rsidRPr="00AF2A4C">
        <w:rPr>
          <w:color w:val="000000" w:themeColor="text1"/>
          <w:sz w:val="24"/>
          <w:szCs w:val="24"/>
          <w:lang w:val="sk-SK"/>
        </w:rPr>
        <w:t xml:space="preserve">ávrh dáva väčšiu mieru slobody národným športovým zväzom tým, že ruší tzv. „výdavkovú brzdu“ vo výške maximálne 30% podielu na výstavbu, modernizáciu alebo rekonštrukciu športovej infraštruktúry. Je zásadným záujmom predkladaného návrhu a záujmom štátu v oblasti športu, aby národné športové zväzy boli jedným z pilierov výstavby športovej infraštruktúry a akcelerácie tejto výstavby. Je to účel tak zásadný pre rozvoj športu, že na takúto brzdu neexistuje racionálny dôvod. </w:t>
      </w:r>
    </w:p>
    <w:p w14:paraId="225C929A" w14:textId="77777777" w:rsidR="004D4513" w:rsidRPr="00AF2A4C" w:rsidRDefault="004D4513" w:rsidP="004D4513">
      <w:pPr>
        <w:jc w:val="both"/>
        <w:rPr>
          <w:color w:val="000000" w:themeColor="text1"/>
          <w:sz w:val="24"/>
          <w:szCs w:val="24"/>
          <w:lang w:val="sk-SK"/>
        </w:rPr>
      </w:pPr>
    </w:p>
    <w:p w14:paraId="5470D444" w14:textId="77777777" w:rsidR="004D4513"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84 a 85</w:t>
      </w:r>
      <w:r w:rsidRPr="00AF2A4C">
        <w:rPr>
          <w:b/>
          <w:bCs/>
          <w:color w:val="000000" w:themeColor="text1"/>
          <w:sz w:val="24"/>
          <w:szCs w:val="24"/>
          <w:lang w:val="sk-SK"/>
        </w:rPr>
        <w:t xml:space="preserve"> [§ 69 ods. 7 a 69a ods. 2 písm. j)]</w:t>
      </w:r>
    </w:p>
    <w:p w14:paraId="078C28FF" w14:textId="77777777" w:rsidR="004D4513" w:rsidRPr="00AF2A4C" w:rsidRDefault="004D4513" w:rsidP="004D4513">
      <w:pPr>
        <w:jc w:val="both"/>
        <w:rPr>
          <w:b/>
          <w:bCs/>
          <w:color w:val="000000" w:themeColor="text1"/>
          <w:sz w:val="24"/>
          <w:szCs w:val="24"/>
          <w:lang w:val="sk-SK"/>
        </w:rPr>
      </w:pPr>
    </w:p>
    <w:p w14:paraId="270D6E85" w14:textId="77777777" w:rsidR="004D4513" w:rsidRPr="00AF2A4C" w:rsidRDefault="004D4513" w:rsidP="004D4513">
      <w:pPr>
        <w:ind w:firstLine="708"/>
        <w:jc w:val="both"/>
        <w:rPr>
          <w:color w:val="000000" w:themeColor="text1"/>
          <w:sz w:val="24"/>
          <w:szCs w:val="24"/>
          <w:lang w:val="sk-SK"/>
        </w:rPr>
      </w:pPr>
      <w:r w:rsidRPr="00AF2A4C">
        <w:rPr>
          <w:color w:val="000000" w:themeColor="text1"/>
          <w:sz w:val="24"/>
          <w:szCs w:val="24"/>
          <w:lang w:val="sk-SK"/>
        </w:rPr>
        <w:t xml:space="preserve">§ 69 ods. 7 návrhu zákona rozvíja snahu netrestať hneď stratu spôsobilosti prijímateľa verejných prostriedkov, ale poskytnúť subjektom lehotu na nápravu. Preto sa určuje termín, do ktorého môže národný športový zväz obnoviť svoju spôsobilosť, v prípade jej straty, a to aj vo vzťahu k príspevku uznanému športu. Návrh ďalej v § 69a rozširuje náležitosti zmluvy o príspevku uznanému športu o oprávnené výdavky. Doterajšia prax oprávnenosť výdavkov riešila usmernením ministerstva, pričom navrhovaná úprava sprehľadní oprávnenosť pre prijímateľov, a zvýši ich právnu istotu, tým, že budú upravené v zmluve, t. j. budú rovnaké a záväzné po celú dobu trvania zmluvného vzťahu. </w:t>
      </w:r>
    </w:p>
    <w:p w14:paraId="49559A6A" w14:textId="77777777" w:rsidR="004D4513" w:rsidRPr="00AF2A4C" w:rsidRDefault="004D4513" w:rsidP="004D4513">
      <w:pPr>
        <w:jc w:val="both"/>
        <w:rPr>
          <w:color w:val="000000" w:themeColor="text1"/>
          <w:sz w:val="24"/>
          <w:szCs w:val="24"/>
          <w:lang w:val="sk-SK"/>
        </w:rPr>
      </w:pPr>
    </w:p>
    <w:p w14:paraId="7411B3E4" w14:textId="77777777" w:rsidR="004D4513" w:rsidRPr="00AF2A4C" w:rsidRDefault="004D4513" w:rsidP="004D4513">
      <w:pPr>
        <w:jc w:val="both"/>
        <w:rPr>
          <w:b/>
          <w:bCs/>
          <w:color w:val="000000" w:themeColor="text1"/>
          <w:sz w:val="24"/>
          <w:szCs w:val="24"/>
          <w:lang w:val="sk-SK"/>
        </w:rPr>
      </w:pPr>
      <w:r w:rsidRPr="00AF2A4C">
        <w:rPr>
          <w:b/>
          <w:bCs/>
          <w:color w:val="000000" w:themeColor="text1"/>
          <w:sz w:val="24"/>
          <w:szCs w:val="24"/>
          <w:lang w:val="sk-SK"/>
        </w:rPr>
        <w:t xml:space="preserve">K bodom </w:t>
      </w:r>
      <w:r>
        <w:rPr>
          <w:b/>
          <w:bCs/>
          <w:color w:val="000000" w:themeColor="text1"/>
          <w:sz w:val="24"/>
          <w:szCs w:val="24"/>
          <w:lang w:val="sk-SK"/>
        </w:rPr>
        <w:t>86 až 89</w:t>
      </w:r>
      <w:r w:rsidRPr="00AF2A4C">
        <w:rPr>
          <w:b/>
          <w:bCs/>
          <w:color w:val="000000" w:themeColor="text1"/>
          <w:sz w:val="24"/>
          <w:szCs w:val="24"/>
          <w:lang w:val="sk-SK"/>
        </w:rPr>
        <w:t xml:space="preserve"> [§ 77 a 79 ods. 2 písm. d)]</w:t>
      </w:r>
    </w:p>
    <w:p w14:paraId="662F146F" w14:textId="77777777" w:rsidR="004D4513" w:rsidRPr="00AF2A4C" w:rsidRDefault="004D4513" w:rsidP="004D4513">
      <w:pPr>
        <w:jc w:val="both"/>
        <w:rPr>
          <w:b/>
          <w:bCs/>
          <w:color w:val="000000" w:themeColor="text1"/>
          <w:sz w:val="24"/>
          <w:szCs w:val="24"/>
          <w:lang w:val="sk-SK"/>
        </w:rPr>
      </w:pPr>
    </w:p>
    <w:p w14:paraId="372FC1AA" w14:textId="77777777" w:rsidR="004D4513" w:rsidRPr="00AF2A4C" w:rsidRDefault="004D4513" w:rsidP="004D451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Návrh mení percentuálne rozdelenie prostriedkov podľa § 77 ods. 2 písm. c) a d). Zároveň rozdelenie navyšuje prostriedky, ktoré budú v súlade s § 77 ods. 3 využívané najmä na národné športové projekty a poskytovanie dotácií ministerstvom. V § 79 ods. 2 písm. d) ide o </w:t>
      </w:r>
      <w:proofErr w:type="spellStart"/>
      <w:r w:rsidRPr="00AF2A4C">
        <w:rPr>
          <w:color w:val="000000" w:themeColor="text1"/>
          <w:sz w:val="24"/>
          <w:szCs w:val="24"/>
          <w:lang w:val="sk-SK"/>
        </w:rPr>
        <w:t>legislatívnotechnickú</w:t>
      </w:r>
      <w:proofErr w:type="spellEnd"/>
      <w:r w:rsidRPr="00AF2A4C">
        <w:rPr>
          <w:color w:val="000000" w:themeColor="text1"/>
          <w:sz w:val="24"/>
          <w:szCs w:val="24"/>
          <w:lang w:val="sk-SK"/>
        </w:rPr>
        <w:t xml:space="preserve"> úpravu z dôvodu precizovania textu.</w:t>
      </w:r>
    </w:p>
    <w:p w14:paraId="3E255A58" w14:textId="77777777" w:rsidR="004D4513" w:rsidRPr="00AF2A4C" w:rsidRDefault="004D4513" w:rsidP="004D4513">
      <w:pPr>
        <w:jc w:val="both"/>
        <w:rPr>
          <w:color w:val="000000" w:themeColor="text1"/>
          <w:sz w:val="24"/>
          <w:szCs w:val="24"/>
          <w:lang w:val="sk-SK"/>
        </w:rPr>
      </w:pPr>
    </w:p>
    <w:p w14:paraId="3A07B5AA" w14:textId="77777777" w:rsidR="004D4513" w:rsidRPr="00AF2A4C" w:rsidRDefault="004D4513" w:rsidP="004D4513">
      <w:pPr>
        <w:jc w:val="both"/>
        <w:rPr>
          <w:b/>
          <w:bCs/>
          <w:sz w:val="24"/>
          <w:szCs w:val="24"/>
          <w:lang w:val="sk-SK"/>
        </w:rPr>
      </w:pPr>
      <w:r w:rsidRPr="00AF2A4C">
        <w:rPr>
          <w:b/>
          <w:bCs/>
          <w:sz w:val="24"/>
          <w:szCs w:val="24"/>
          <w:lang w:val="sk-SK"/>
        </w:rPr>
        <w:t xml:space="preserve">K bodom </w:t>
      </w:r>
      <w:r>
        <w:rPr>
          <w:b/>
          <w:bCs/>
          <w:sz w:val="24"/>
          <w:szCs w:val="24"/>
          <w:lang w:val="sk-SK"/>
        </w:rPr>
        <w:t>90 až 102</w:t>
      </w:r>
      <w:r w:rsidRPr="00AF2A4C">
        <w:rPr>
          <w:b/>
          <w:bCs/>
          <w:sz w:val="24"/>
          <w:szCs w:val="24"/>
          <w:lang w:val="sk-SK"/>
        </w:rPr>
        <w:t xml:space="preserve"> [§ 80 až 82]</w:t>
      </w:r>
    </w:p>
    <w:p w14:paraId="54D1107A" w14:textId="77777777" w:rsidR="004D4513" w:rsidRPr="00AF2A4C" w:rsidRDefault="004D4513" w:rsidP="004D4513">
      <w:pPr>
        <w:jc w:val="both"/>
        <w:rPr>
          <w:b/>
          <w:bCs/>
          <w:sz w:val="24"/>
          <w:szCs w:val="24"/>
          <w:lang w:val="sk-SK"/>
        </w:rPr>
      </w:pPr>
    </w:p>
    <w:p w14:paraId="7371EA5D" w14:textId="77777777" w:rsidR="004D4513" w:rsidRPr="00AF2A4C" w:rsidRDefault="004D4513" w:rsidP="004D4513">
      <w:pPr>
        <w:jc w:val="both"/>
        <w:rPr>
          <w:sz w:val="24"/>
          <w:szCs w:val="24"/>
          <w:lang w:val="sk-SK"/>
        </w:rPr>
      </w:pPr>
      <w:r w:rsidRPr="00AF2A4C">
        <w:rPr>
          <w:b/>
          <w:bCs/>
          <w:sz w:val="24"/>
          <w:szCs w:val="24"/>
          <w:lang w:val="sk-SK"/>
        </w:rPr>
        <w:lastRenderedPageBreak/>
        <w:tab/>
      </w:r>
      <w:r w:rsidRPr="00AF2A4C">
        <w:rPr>
          <w:sz w:val="24"/>
          <w:szCs w:val="24"/>
          <w:lang w:val="sk-SK"/>
        </w:rPr>
        <w:t xml:space="preserve">Znižuje sa zásadným spôsobom administratívne zaťaženie osôb v športe. Výrazne sa redukuje rozsah údajov, ktoré sa zapisovali do registra, bez toho, aby mali význam pre osoby samotné, alebo pre orgány verejnej správy. Výsledkom bude personálna a časová úspora </w:t>
      </w:r>
      <w:r w:rsidRPr="00AF2A4C">
        <w:rPr>
          <w:sz w:val="24"/>
          <w:szCs w:val="24"/>
          <w:lang w:val="sk-SK"/>
        </w:rPr>
        <w:br/>
        <w:t xml:space="preserve">na strane športovcov a športových organizácií. </w:t>
      </w:r>
    </w:p>
    <w:p w14:paraId="7438EE03" w14:textId="77777777" w:rsidR="004D4513" w:rsidRDefault="004D4513" w:rsidP="004D4513">
      <w:pPr>
        <w:jc w:val="both"/>
        <w:rPr>
          <w:sz w:val="24"/>
          <w:szCs w:val="24"/>
          <w:lang w:val="sk-SK"/>
        </w:rPr>
      </w:pPr>
    </w:p>
    <w:p w14:paraId="470FEF96" w14:textId="77777777" w:rsidR="004D4513" w:rsidRDefault="004D4513" w:rsidP="004D4513">
      <w:pPr>
        <w:jc w:val="both"/>
        <w:rPr>
          <w:b/>
          <w:bCs/>
          <w:sz w:val="24"/>
          <w:szCs w:val="24"/>
          <w:lang w:val="sk-SK"/>
        </w:rPr>
      </w:pPr>
      <w:r w:rsidRPr="00AF2A4C">
        <w:rPr>
          <w:b/>
          <w:bCs/>
          <w:sz w:val="24"/>
          <w:szCs w:val="24"/>
          <w:lang w:val="sk-SK"/>
        </w:rPr>
        <w:t xml:space="preserve">K bodu </w:t>
      </w:r>
      <w:r>
        <w:rPr>
          <w:b/>
          <w:bCs/>
          <w:sz w:val="24"/>
          <w:szCs w:val="24"/>
          <w:lang w:val="sk-SK"/>
        </w:rPr>
        <w:t>103</w:t>
      </w:r>
      <w:r w:rsidRPr="00AF2A4C">
        <w:rPr>
          <w:b/>
          <w:bCs/>
          <w:sz w:val="24"/>
          <w:szCs w:val="24"/>
          <w:lang w:val="sk-SK"/>
        </w:rPr>
        <w:t xml:space="preserve"> [§ 82a ods. 4]</w:t>
      </w:r>
    </w:p>
    <w:p w14:paraId="49672921" w14:textId="77777777" w:rsidR="004D4513" w:rsidRPr="00482AB9" w:rsidRDefault="004D4513" w:rsidP="004D4513">
      <w:pPr>
        <w:jc w:val="both"/>
        <w:rPr>
          <w:b/>
          <w:bCs/>
          <w:sz w:val="24"/>
          <w:szCs w:val="24"/>
          <w:lang w:val="sk-SK"/>
        </w:rPr>
      </w:pPr>
    </w:p>
    <w:p w14:paraId="15A1B673" w14:textId="77777777" w:rsidR="004D4513" w:rsidRPr="00AF2A4C" w:rsidRDefault="004D4513" w:rsidP="004D4513">
      <w:pPr>
        <w:ind w:firstLine="708"/>
        <w:jc w:val="both"/>
        <w:rPr>
          <w:sz w:val="24"/>
          <w:szCs w:val="24"/>
          <w:lang w:val="sk-SK"/>
        </w:rPr>
      </w:pPr>
      <w:r w:rsidRPr="00AF2A4C">
        <w:rPr>
          <w:sz w:val="24"/>
          <w:szCs w:val="24"/>
          <w:lang w:val="sk-SK"/>
        </w:rPr>
        <w:t xml:space="preserve">Navrhovanou úpravou sa predlžuje lehota na zverejnenie zápisov z rokovania správnej rady Fondu na podporu športu. </w:t>
      </w:r>
    </w:p>
    <w:p w14:paraId="77E11CFC" w14:textId="77777777" w:rsidR="004D4513" w:rsidRPr="00AF2A4C" w:rsidRDefault="004D4513" w:rsidP="004D4513">
      <w:pPr>
        <w:jc w:val="both"/>
        <w:rPr>
          <w:b/>
          <w:bCs/>
          <w:sz w:val="24"/>
          <w:szCs w:val="24"/>
          <w:lang w:val="sk-SK"/>
        </w:rPr>
      </w:pPr>
    </w:p>
    <w:p w14:paraId="1221ED21" w14:textId="77777777" w:rsidR="004D4513" w:rsidRPr="00AF2A4C" w:rsidRDefault="004D4513" w:rsidP="004D4513">
      <w:pPr>
        <w:jc w:val="both"/>
        <w:rPr>
          <w:b/>
          <w:bCs/>
          <w:sz w:val="24"/>
          <w:szCs w:val="24"/>
          <w:lang w:val="sk-SK"/>
        </w:rPr>
      </w:pPr>
      <w:r w:rsidRPr="00AF2A4C">
        <w:rPr>
          <w:b/>
          <w:bCs/>
          <w:sz w:val="24"/>
          <w:szCs w:val="24"/>
          <w:lang w:val="sk-SK"/>
        </w:rPr>
        <w:t xml:space="preserve">K bodom </w:t>
      </w:r>
      <w:r>
        <w:rPr>
          <w:b/>
          <w:bCs/>
          <w:sz w:val="24"/>
          <w:szCs w:val="24"/>
          <w:lang w:val="sk-SK"/>
        </w:rPr>
        <w:t>104 až 107</w:t>
      </w:r>
      <w:r w:rsidRPr="00AF2A4C">
        <w:rPr>
          <w:b/>
          <w:bCs/>
          <w:sz w:val="24"/>
          <w:szCs w:val="24"/>
          <w:lang w:val="sk-SK"/>
        </w:rPr>
        <w:t xml:space="preserve"> [§ 83 a 84]</w:t>
      </w:r>
    </w:p>
    <w:p w14:paraId="3A92CEF3" w14:textId="77777777" w:rsidR="004D4513" w:rsidRPr="00AF2A4C" w:rsidRDefault="004D4513" w:rsidP="004D4513">
      <w:pPr>
        <w:ind w:firstLine="708"/>
        <w:jc w:val="both"/>
        <w:rPr>
          <w:b/>
          <w:bCs/>
          <w:sz w:val="24"/>
          <w:szCs w:val="24"/>
          <w:lang w:val="sk-SK"/>
        </w:rPr>
      </w:pPr>
    </w:p>
    <w:p w14:paraId="2D1A1074" w14:textId="77777777" w:rsidR="004D4513" w:rsidRPr="00AF2A4C" w:rsidRDefault="004D4513" w:rsidP="004D4513">
      <w:pPr>
        <w:ind w:firstLine="708"/>
        <w:jc w:val="both"/>
        <w:rPr>
          <w:sz w:val="24"/>
          <w:szCs w:val="24"/>
          <w:lang w:val="sk-SK" w:eastAsia="en-US"/>
        </w:rPr>
      </w:pPr>
      <w:r w:rsidRPr="00AF2A4C">
        <w:rPr>
          <w:sz w:val="24"/>
          <w:szCs w:val="24"/>
          <w:lang w:val="sk-SK" w:eastAsia="en-US"/>
        </w:rPr>
        <w:t>Podľa § 83 ods. 3 písm. a) vzdelávanie na získanie odbornej spôsobilosti na výkon odbornej činnosti tréner poskytuje vysoká škola prostredníctvom fakulty, ktorá uskutočňuje študijné programy prvého stupňa alebo druhého stupňa v študijnom odbore 1. šport alebo 2. učiteľstvo umelecko-výchovných a výchovných predmetov. Z doterajšieho znenia zákona nie je zrejmý dôvod, na základe ktorého poskytovanie vyššie uvedeného vzdelávania zo strany vysokej školy je možné výlučne fakultou vysokej školy uskutočňujúcou študijné programy prvého stupňa alebo druhého stupňa v študijnom odbore 1. šport alebo 2. učiteľstvo umelecko-výchovných a výchovných predmetov. Súčasná právna úprava neprihliada na zákon č.</w:t>
      </w:r>
      <w:r>
        <w:rPr>
          <w:sz w:val="24"/>
          <w:szCs w:val="24"/>
          <w:lang w:val="sk-SK" w:eastAsia="en-US"/>
        </w:rPr>
        <w:t> </w:t>
      </w:r>
      <w:r w:rsidRPr="00AF2A4C">
        <w:rPr>
          <w:sz w:val="24"/>
          <w:szCs w:val="24"/>
          <w:lang w:val="sk-SK" w:eastAsia="en-US"/>
        </w:rPr>
        <w:t>131/2002 Z. z. o vysokých školách a o zmene a doplnení niektorých zákonov (ďalej len „zák. č. 131/2002 Z. z.“), v zmysle ktorého vysokoškolské vzdelávanie poskytujú, organizujú a</w:t>
      </w:r>
      <w:r>
        <w:rPr>
          <w:sz w:val="24"/>
          <w:szCs w:val="24"/>
          <w:lang w:val="sk-SK" w:eastAsia="en-US"/>
        </w:rPr>
        <w:t> </w:t>
      </w:r>
      <w:r w:rsidRPr="00AF2A4C">
        <w:rPr>
          <w:sz w:val="24"/>
          <w:szCs w:val="24"/>
          <w:lang w:val="sk-SK" w:eastAsia="en-US"/>
        </w:rPr>
        <w:t>zabezpečujú v rámci akreditovaných študijných programov vysoké školy, pričom študijné programy sa uskutočňujú nielen na fakulte ale aj na samotnej vysokej škole, ak ich odborne aj organizačne zabezpečuje. O organizácii a činnosti verejnej vysokej školy rozhodujú v rozsahu ustanovenom zákonom č. 131/2002 Z. z. orgány verejnej vysokej školy. Je v súlade so samosprávnou pôsobnosťou verejnej vysokej školy určiť, či sa bude členiť na fakulty, resp. stanoviť, ktoré študijné programy sa budú uskutočňovať na fakulte a ktoré sa budú uskutočňovať na vysokej škole. Nie sú preukázané dôvody, ktoré by umožňovali dospieť k</w:t>
      </w:r>
      <w:r>
        <w:rPr>
          <w:sz w:val="24"/>
          <w:szCs w:val="24"/>
          <w:lang w:val="sk-SK" w:eastAsia="en-US"/>
        </w:rPr>
        <w:t> </w:t>
      </w:r>
      <w:r w:rsidRPr="00AF2A4C">
        <w:rPr>
          <w:sz w:val="24"/>
          <w:szCs w:val="24"/>
          <w:lang w:val="sk-SK" w:eastAsia="en-US"/>
        </w:rPr>
        <w:t xml:space="preserve">záveru, že by dotknuté vzdelávanie poskytované na úrovni fakulty automaticky garantovalo vyššiu úroveň kvality v porovnaní so vzdelávaním poskytovaným na úrovni vysokej školy prostredníctvom jej súčasti, resp. že by samotná vysoká škola bez zriadenej fakulty nebola spôsobilá poskytovať toto vzdelávanie v požadovanej kvalite. Preto navrhovanou úpravou dochádza k predmetnej </w:t>
      </w:r>
      <w:proofErr w:type="spellStart"/>
      <w:r w:rsidRPr="00AF2A4C">
        <w:rPr>
          <w:sz w:val="24"/>
          <w:szCs w:val="24"/>
          <w:lang w:val="sk-SK" w:eastAsia="en-US"/>
        </w:rPr>
        <w:t>legislatívnotechnickej</w:t>
      </w:r>
      <w:proofErr w:type="spellEnd"/>
      <w:r w:rsidRPr="00AF2A4C">
        <w:rPr>
          <w:sz w:val="24"/>
          <w:szCs w:val="24"/>
          <w:lang w:val="sk-SK" w:eastAsia="en-US"/>
        </w:rPr>
        <w:t xml:space="preserve"> úprave v § 83 a 84. </w:t>
      </w:r>
    </w:p>
    <w:p w14:paraId="5BF5F340" w14:textId="77777777" w:rsidR="004D4513" w:rsidRPr="00AF2A4C" w:rsidRDefault="004D4513" w:rsidP="004D4513">
      <w:pPr>
        <w:jc w:val="both"/>
        <w:rPr>
          <w:sz w:val="24"/>
          <w:szCs w:val="24"/>
          <w:lang w:val="sk-SK" w:eastAsia="en-US"/>
        </w:rPr>
      </w:pPr>
    </w:p>
    <w:p w14:paraId="0581D889" w14:textId="77777777" w:rsidR="004D4513" w:rsidRPr="00AF2A4C" w:rsidRDefault="004D4513" w:rsidP="004D4513">
      <w:pPr>
        <w:jc w:val="both"/>
        <w:rPr>
          <w:b/>
          <w:bCs/>
          <w:sz w:val="24"/>
          <w:szCs w:val="24"/>
          <w:lang w:val="sk-SK"/>
        </w:rPr>
      </w:pPr>
      <w:r w:rsidRPr="00AF2A4C">
        <w:rPr>
          <w:b/>
          <w:bCs/>
          <w:sz w:val="24"/>
          <w:szCs w:val="24"/>
          <w:lang w:val="sk-SK"/>
        </w:rPr>
        <w:t xml:space="preserve">K bodom </w:t>
      </w:r>
      <w:r>
        <w:rPr>
          <w:b/>
          <w:bCs/>
          <w:sz w:val="24"/>
          <w:szCs w:val="24"/>
          <w:lang w:val="sk-SK"/>
        </w:rPr>
        <w:t>108 až 116</w:t>
      </w:r>
      <w:r w:rsidRPr="00AF2A4C">
        <w:rPr>
          <w:b/>
          <w:bCs/>
          <w:sz w:val="24"/>
          <w:szCs w:val="24"/>
          <w:lang w:val="sk-SK"/>
        </w:rPr>
        <w:t xml:space="preserve"> [§ 86 až 94]</w:t>
      </w:r>
    </w:p>
    <w:p w14:paraId="615CC407" w14:textId="77777777" w:rsidR="004D4513" w:rsidRPr="00AF2A4C" w:rsidRDefault="004D4513" w:rsidP="004D4513">
      <w:pPr>
        <w:jc w:val="both"/>
        <w:rPr>
          <w:b/>
          <w:bCs/>
          <w:sz w:val="24"/>
          <w:szCs w:val="24"/>
          <w:lang w:val="sk-SK"/>
        </w:rPr>
      </w:pPr>
    </w:p>
    <w:p w14:paraId="3ED92C97" w14:textId="77777777" w:rsidR="004D4513" w:rsidRDefault="004D4513" w:rsidP="004D4513">
      <w:pPr>
        <w:jc w:val="both"/>
        <w:rPr>
          <w:sz w:val="24"/>
          <w:szCs w:val="24"/>
          <w:lang w:val="sk-SK"/>
        </w:rPr>
      </w:pPr>
      <w:r w:rsidRPr="00AF2A4C">
        <w:rPr>
          <w:b/>
          <w:bCs/>
          <w:sz w:val="24"/>
          <w:szCs w:val="24"/>
          <w:lang w:val="sk-SK"/>
        </w:rPr>
        <w:tab/>
      </w:r>
      <w:r w:rsidRPr="00AF2A4C">
        <w:rPr>
          <w:sz w:val="24"/>
          <w:szCs w:val="24"/>
          <w:lang w:val="sk-SK"/>
        </w:rPr>
        <w:t xml:space="preserve">Rozširuje sa pôsobnosť agentúry aj o prevenciu a boj proti negatívnym javom v športe v súlade s príslušnými medzinárodnými dohovormi. Okrem oblasti boja proti dopingu v športe bude agentúra zodpovedná aj za oblasť </w:t>
      </w:r>
      <w:r>
        <w:rPr>
          <w:sz w:val="24"/>
          <w:szCs w:val="24"/>
          <w:lang w:val="sk-SK"/>
        </w:rPr>
        <w:t>prevencie a </w:t>
      </w:r>
      <w:r w:rsidRPr="00AF2A4C">
        <w:rPr>
          <w:sz w:val="24"/>
          <w:szCs w:val="24"/>
          <w:lang w:val="sk-SK"/>
        </w:rPr>
        <w:t>boja</w:t>
      </w:r>
      <w:r>
        <w:rPr>
          <w:sz w:val="24"/>
          <w:szCs w:val="24"/>
          <w:lang w:val="sk-SK"/>
        </w:rPr>
        <w:t xml:space="preserve"> proti negatívnym javom v športe, najmä </w:t>
      </w:r>
      <w:r w:rsidRPr="00AF2A4C">
        <w:rPr>
          <w:sz w:val="24"/>
          <w:szCs w:val="24"/>
          <w:lang w:val="sk-SK"/>
        </w:rPr>
        <w:t>proti manipulácii športových podujatí, diskriminácii na základe rasy alebo pohlavia a</w:t>
      </w:r>
      <w:r>
        <w:rPr>
          <w:sz w:val="24"/>
          <w:szCs w:val="24"/>
          <w:lang w:val="sk-SK"/>
        </w:rPr>
        <w:t> </w:t>
      </w:r>
      <w:r w:rsidRPr="00AF2A4C">
        <w:rPr>
          <w:sz w:val="24"/>
          <w:szCs w:val="24"/>
          <w:lang w:val="sk-SK"/>
        </w:rPr>
        <w:t xml:space="preserve">nenávistným a násilným prejavom v športe. Navrhovaná úprava posilňuje postavenie agentúry voči iným subjektom nielen v súlade s príslušnými medzinárodnými dohovormi, ale aj v súlade so záujmom štátu eliminovať v oblasti športu negatívne javy. Účelom úpravy je zabezpečiť prístup k relevantným informáciám, ktoré sú potrebné pre účely disciplinárneho konania alebo v súvislosti s konaním o dopingu. Cieľom je získať relevantné informácie pre zabezpečenie spravodlivého procesu a pre ochranu základných práv športovca alebo tretej osoby. Národné športové zväzy </w:t>
      </w:r>
      <w:r w:rsidRPr="006F2ACD">
        <w:rPr>
          <w:sz w:val="24"/>
          <w:szCs w:val="24"/>
          <w:lang w:val="sk-SK"/>
        </w:rPr>
        <w:t>ani agentúra nedisponujú právomocami, ktoré by im umožňovali získať relevantné údaje priamo. Preto je nevyhnutné zabezpečiť prístup k týmto údajom od orgánov činných v trestnom konaní alebo od súdu.</w:t>
      </w:r>
      <w:r>
        <w:rPr>
          <w:sz w:val="24"/>
          <w:szCs w:val="24"/>
          <w:lang w:val="sk-SK"/>
        </w:rPr>
        <w:t xml:space="preserve"> Ďalej v súvislosti s novelizačným </w:t>
      </w:r>
      <w:r>
        <w:rPr>
          <w:sz w:val="24"/>
          <w:szCs w:val="24"/>
          <w:lang w:val="sk-SK"/>
        </w:rPr>
        <w:lastRenderedPageBreak/>
        <w:t xml:space="preserve">bodom 138 sa návrhom ustanovuje povinnosť agentúry každoročne na svojom webovom sídle zverejňovať </w:t>
      </w:r>
      <w:r w:rsidRPr="004A211C">
        <w:rPr>
          <w:sz w:val="24"/>
          <w:szCs w:val="24"/>
          <w:lang w:val="sk-SK"/>
        </w:rPr>
        <w:t>zoznam zakázaných látok a zakázaných metód na účely dopingu v</w:t>
      </w:r>
      <w:r>
        <w:rPr>
          <w:sz w:val="24"/>
          <w:szCs w:val="24"/>
          <w:lang w:val="sk-SK"/>
        </w:rPr>
        <w:t xml:space="preserve"> </w:t>
      </w:r>
      <w:r w:rsidRPr="004A211C">
        <w:rPr>
          <w:sz w:val="24"/>
          <w:szCs w:val="24"/>
          <w:lang w:val="sk-SK"/>
        </w:rPr>
        <w:t>športe</w:t>
      </w:r>
      <w:r>
        <w:rPr>
          <w:sz w:val="24"/>
          <w:szCs w:val="24"/>
          <w:lang w:val="sk-SK"/>
        </w:rPr>
        <w:t xml:space="preserve">. Navrhovanou úpravou dochádza aj k </w:t>
      </w:r>
      <w:proofErr w:type="spellStart"/>
      <w:r>
        <w:rPr>
          <w:sz w:val="24"/>
          <w:szCs w:val="24"/>
          <w:lang w:val="sk-SK"/>
        </w:rPr>
        <w:t>legislatívnotechnickej</w:t>
      </w:r>
      <w:proofErr w:type="spellEnd"/>
      <w:r>
        <w:rPr>
          <w:sz w:val="24"/>
          <w:szCs w:val="24"/>
          <w:lang w:val="sk-SK"/>
        </w:rPr>
        <w:t xml:space="preserve"> úprave nadpisu v § 94 a odstráneniu gramatickej chyby v odseku 7 tohto paragrafu.</w:t>
      </w:r>
    </w:p>
    <w:p w14:paraId="2C9073D9" w14:textId="77777777" w:rsidR="004D4513" w:rsidRPr="00AF2A4C" w:rsidRDefault="004D4513" w:rsidP="004D4513">
      <w:pPr>
        <w:jc w:val="both"/>
        <w:rPr>
          <w:sz w:val="24"/>
          <w:szCs w:val="24"/>
          <w:lang w:val="sk-SK"/>
        </w:rPr>
      </w:pPr>
    </w:p>
    <w:p w14:paraId="3CB92140" w14:textId="77777777" w:rsidR="004D4513" w:rsidRPr="00AF2A4C" w:rsidRDefault="004D4513" w:rsidP="004D4513">
      <w:pPr>
        <w:jc w:val="both"/>
        <w:rPr>
          <w:b/>
          <w:bCs/>
          <w:sz w:val="24"/>
          <w:szCs w:val="24"/>
          <w:lang w:val="sk-SK"/>
        </w:rPr>
      </w:pPr>
      <w:r w:rsidRPr="00AF2A4C">
        <w:rPr>
          <w:b/>
          <w:bCs/>
          <w:sz w:val="24"/>
          <w:szCs w:val="24"/>
          <w:lang w:val="sk-SK"/>
        </w:rPr>
        <w:t xml:space="preserve">K bodom </w:t>
      </w:r>
      <w:r>
        <w:rPr>
          <w:b/>
          <w:bCs/>
          <w:sz w:val="24"/>
          <w:szCs w:val="24"/>
          <w:lang w:val="sk-SK"/>
        </w:rPr>
        <w:t>117 až 129</w:t>
      </w:r>
      <w:r w:rsidRPr="00AF2A4C">
        <w:rPr>
          <w:b/>
          <w:bCs/>
          <w:sz w:val="24"/>
          <w:szCs w:val="24"/>
          <w:lang w:val="sk-SK"/>
        </w:rPr>
        <w:t xml:space="preserve"> [§ 95 až 98]</w:t>
      </w:r>
    </w:p>
    <w:p w14:paraId="253D70CA" w14:textId="77777777" w:rsidR="004D4513" w:rsidRPr="00AF2A4C" w:rsidRDefault="004D4513" w:rsidP="004D4513">
      <w:pPr>
        <w:jc w:val="both"/>
        <w:rPr>
          <w:sz w:val="24"/>
          <w:szCs w:val="24"/>
          <w:lang w:val="sk-SK"/>
        </w:rPr>
      </w:pPr>
    </w:p>
    <w:p w14:paraId="411CB55F" w14:textId="77777777" w:rsidR="004D4513" w:rsidRPr="00AF2A4C" w:rsidRDefault="004D4513" w:rsidP="004D4513">
      <w:pPr>
        <w:jc w:val="both"/>
        <w:rPr>
          <w:sz w:val="24"/>
          <w:szCs w:val="24"/>
          <w:lang w:val="sk-SK"/>
        </w:rPr>
      </w:pPr>
      <w:r w:rsidRPr="00AF2A4C">
        <w:rPr>
          <w:sz w:val="24"/>
          <w:szCs w:val="24"/>
          <w:lang w:val="sk-SK"/>
        </w:rPr>
        <w:tab/>
        <w:t xml:space="preserve">Dochádza k úprave, alebo vypusteniu niektorých priestupkov a správnych deliktov </w:t>
      </w:r>
      <w:r w:rsidRPr="00AF2A4C">
        <w:rPr>
          <w:sz w:val="24"/>
          <w:szCs w:val="24"/>
          <w:lang w:val="sk-SK"/>
        </w:rPr>
        <w:br/>
        <w:t xml:space="preserve">z dôvodu absencie, alebo zmeny niektorých inštitútov, alebo práv a povinností, alebo iných skutočností, ktoré boli v pôvodnom znení zákona. Takáto úprava je nevyhnutná z dôvodu zachovania vnútornej konzistencie a logiky predpisu. </w:t>
      </w:r>
    </w:p>
    <w:p w14:paraId="0566DC00" w14:textId="77777777" w:rsidR="004D4513" w:rsidRDefault="004D4513" w:rsidP="004D4513">
      <w:pPr>
        <w:jc w:val="both"/>
        <w:rPr>
          <w:b/>
          <w:bCs/>
          <w:sz w:val="24"/>
          <w:szCs w:val="24"/>
          <w:lang w:val="sk-SK"/>
        </w:rPr>
      </w:pPr>
    </w:p>
    <w:p w14:paraId="5612A159" w14:textId="77777777" w:rsidR="004D4513" w:rsidRPr="00AF2A4C" w:rsidRDefault="004D4513" w:rsidP="004D4513">
      <w:pPr>
        <w:jc w:val="both"/>
        <w:rPr>
          <w:b/>
          <w:bCs/>
          <w:sz w:val="24"/>
          <w:szCs w:val="24"/>
          <w:lang w:val="sk-SK"/>
        </w:rPr>
      </w:pPr>
      <w:r w:rsidRPr="00AF2A4C">
        <w:rPr>
          <w:b/>
          <w:bCs/>
          <w:sz w:val="24"/>
          <w:szCs w:val="24"/>
          <w:lang w:val="sk-SK"/>
        </w:rPr>
        <w:t xml:space="preserve">K bodom </w:t>
      </w:r>
      <w:r>
        <w:rPr>
          <w:b/>
          <w:bCs/>
          <w:sz w:val="24"/>
          <w:szCs w:val="24"/>
          <w:lang w:val="sk-SK"/>
        </w:rPr>
        <w:t>130 a 131</w:t>
      </w:r>
      <w:r w:rsidRPr="00AF2A4C">
        <w:rPr>
          <w:b/>
          <w:bCs/>
          <w:sz w:val="24"/>
          <w:szCs w:val="24"/>
          <w:lang w:val="sk-SK"/>
        </w:rPr>
        <w:t xml:space="preserve"> [§ 100]</w:t>
      </w:r>
    </w:p>
    <w:p w14:paraId="23C4B9C3" w14:textId="77777777" w:rsidR="004D4513" w:rsidRPr="00AF2A4C" w:rsidRDefault="004D4513" w:rsidP="004D4513">
      <w:pPr>
        <w:jc w:val="both"/>
        <w:rPr>
          <w:b/>
          <w:bCs/>
          <w:sz w:val="24"/>
          <w:szCs w:val="24"/>
          <w:lang w:val="sk-SK"/>
        </w:rPr>
      </w:pPr>
    </w:p>
    <w:p w14:paraId="4D172CEE" w14:textId="77777777" w:rsidR="004D4513" w:rsidRPr="00AF2A4C" w:rsidRDefault="004D4513" w:rsidP="004D4513">
      <w:pPr>
        <w:jc w:val="both"/>
        <w:rPr>
          <w:sz w:val="24"/>
          <w:szCs w:val="24"/>
          <w:lang w:val="sk-SK"/>
        </w:rPr>
      </w:pPr>
      <w:r w:rsidRPr="00AF2A4C">
        <w:rPr>
          <w:b/>
          <w:bCs/>
          <w:sz w:val="24"/>
          <w:szCs w:val="24"/>
          <w:lang w:val="sk-SK"/>
        </w:rPr>
        <w:tab/>
      </w:r>
      <w:r w:rsidRPr="00AF2A4C">
        <w:rPr>
          <w:sz w:val="24"/>
          <w:szCs w:val="24"/>
          <w:lang w:val="sk-SK"/>
        </w:rPr>
        <w:t>Zoznam zakázaných látok a zakázaných metód každoročne vydáva Svetová antidopingová agentúra a je súčasťou Svetového antidopingového programu. V zmysle § 87 ods. 1 zákona platí, že agentúra je povinná prijať antidopingové pravidlá v súlade so Svetovým antidopingovým programom. Na základe tohto ustanovenia agentúra pre účely boja proti dopingu v športe v Slovenskej republike každoročne upraví antidopingové pravidlá o nový zoznam zakázaných látok a zakázaných metód, ktorý vydáva Svetová antidopingová agentúra ako súčasť Svetového antidopingového programu. Všeobecne záväzný právny predpis ministerstva stratil svoje opodstatnenie. Dynamická podstata vývoja športu a jeho vnútorná fragmentácia na rôzne odvetvia s významne rozrôznenými potrebami postuluje nutnosť pristupovať k vymedzovaniu oprávnených nákladov v individuálnych právnych aktoch a nie všeobecne záväzným právnym predpisom. Z uvedeného dôvodu dochádza k vypusteniu splnomocňovacieho ustanovenia týkajúceho sa oprávnených nákladov použitia príspevku uznanému športu.</w:t>
      </w:r>
    </w:p>
    <w:p w14:paraId="0D237E0E" w14:textId="77777777" w:rsidR="004D4513" w:rsidRPr="00AF2A4C" w:rsidRDefault="004D4513" w:rsidP="004D4513">
      <w:pPr>
        <w:jc w:val="both"/>
        <w:rPr>
          <w:sz w:val="24"/>
          <w:szCs w:val="24"/>
          <w:lang w:val="sk-SK"/>
        </w:rPr>
      </w:pPr>
    </w:p>
    <w:p w14:paraId="25A79F87" w14:textId="77777777" w:rsidR="004D4513" w:rsidRPr="00AF2A4C" w:rsidRDefault="004D4513" w:rsidP="004D4513">
      <w:pPr>
        <w:jc w:val="both"/>
        <w:rPr>
          <w:b/>
          <w:bCs/>
          <w:sz w:val="24"/>
          <w:szCs w:val="24"/>
          <w:lang w:val="sk-SK"/>
        </w:rPr>
      </w:pPr>
      <w:r w:rsidRPr="00AF2A4C">
        <w:rPr>
          <w:b/>
          <w:bCs/>
          <w:sz w:val="24"/>
          <w:szCs w:val="24"/>
          <w:lang w:val="sk-SK"/>
        </w:rPr>
        <w:t xml:space="preserve">K bodom </w:t>
      </w:r>
      <w:r>
        <w:rPr>
          <w:b/>
          <w:bCs/>
          <w:sz w:val="24"/>
          <w:szCs w:val="24"/>
          <w:lang w:val="sk-SK"/>
        </w:rPr>
        <w:t>132 a 133</w:t>
      </w:r>
      <w:r w:rsidRPr="00AF2A4C">
        <w:rPr>
          <w:b/>
          <w:bCs/>
          <w:sz w:val="24"/>
          <w:szCs w:val="24"/>
          <w:lang w:val="sk-SK"/>
        </w:rPr>
        <w:t xml:space="preserve"> [§ 101 ods. 1 a 2]</w:t>
      </w:r>
    </w:p>
    <w:p w14:paraId="2A9FB99D" w14:textId="77777777" w:rsidR="004D4513" w:rsidRPr="00AF2A4C" w:rsidRDefault="004D4513" w:rsidP="004D4513">
      <w:pPr>
        <w:jc w:val="both"/>
        <w:rPr>
          <w:b/>
          <w:bCs/>
          <w:sz w:val="24"/>
          <w:szCs w:val="24"/>
          <w:lang w:val="sk-SK"/>
        </w:rPr>
      </w:pPr>
    </w:p>
    <w:p w14:paraId="4CA07F05" w14:textId="77777777" w:rsidR="004D4513" w:rsidRPr="00AF2A4C" w:rsidRDefault="004D4513" w:rsidP="004D4513">
      <w:pPr>
        <w:jc w:val="both"/>
        <w:rPr>
          <w:sz w:val="24"/>
          <w:szCs w:val="24"/>
          <w:lang w:val="sk-SK"/>
        </w:rPr>
      </w:pPr>
      <w:r w:rsidRPr="00AF2A4C">
        <w:rPr>
          <w:b/>
          <w:bCs/>
          <w:sz w:val="24"/>
          <w:szCs w:val="24"/>
          <w:lang w:val="sk-SK"/>
        </w:rPr>
        <w:tab/>
      </w:r>
      <w:r w:rsidRPr="00AF2A4C">
        <w:rPr>
          <w:sz w:val="24"/>
          <w:szCs w:val="24"/>
          <w:lang w:val="sk-SK"/>
        </w:rPr>
        <w:t>Ide o úpravu vo vzťahu k použitiu správneho poriadku, pričom sa rozširuje použitie ustanovení správneho poriadku aj na konania o rozhodnutí o odmietnutí vydania osvedčenia o uznaní za národný športový zväz alebo za národnú športovú organizáciu.</w:t>
      </w:r>
    </w:p>
    <w:p w14:paraId="4435CB7E" w14:textId="77777777" w:rsidR="004D4513" w:rsidRPr="00AF2A4C" w:rsidRDefault="004D4513" w:rsidP="004D4513">
      <w:pPr>
        <w:jc w:val="both"/>
        <w:rPr>
          <w:b/>
          <w:bCs/>
          <w:sz w:val="24"/>
          <w:szCs w:val="24"/>
          <w:lang w:val="sk-SK"/>
        </w:rPr>
      </w:pPr>
    </w:p>
    <w:p w14:paraId="5ECC7118" w14:textId="77777777" w:rsidR="004D4513" w:rsidRPr="00AF2A4C" w:rsidRDefault="004D4513" w:rsidP="004D4513">
      <w:pPr>
        <w:jc w:val="both"/>
        <w:rPr>
          <w:b/>
          <w:bCs/>
          <w:sz w:val="24"/>
          <w:szCs w:val="24"/>
          <w:lang w:val="sk-SK"/>
        </w:rPr>
      </w:pPr>
      <w:r w:rsidRPr="00AF2A4C">
        <w:rPr>
          <w:b/>
          <w:bCs/>
          <w:sz w:val="24"/>
          <w:szCs w:val="24"/>
          <w:lang w:val="sk-SK"/>
        </w:rPr>
        <w:t xml:space="preserve">K bodom </w:t>
      </w:r>
      <w:r>
        <w:rPr>
          <w:b/>
          <w:bCs/>
          <w:sz w:val="24"/>
          <w:szCs w:val="24"/>
          <w:lang w:val="sk-SK"/>
        </w:rPr>
        <w:t>134 a 135</w:t>
      </w:r>
      <w:r w:rsidRPr="00AF2A4C">
        <w:rPr>
          <w:b/>
          <w:bCs/>
          <w:sz w:val="24"/>
          <w:szCs w:val="24"/>
          <w:lang w:val="sk-SK"/>
        </w:rPr>
        <w:t xml:space="preserve"> [§ 101a]</w:t>
      </w:r>
    </w:p>
    <w:p w14:paraId="641B9B21" w14:textId="77777777" w:rsidR="004D4513" w:rsidRPr="00AF2A4C" w:rsidRDefault="004D4513" w:rsidP="004D4513">
      <w:pPr>
        <w:jc w:val="both"/>
        <w:rPr>
          <w:b/>
          <w:bCs/>
          <w:sz w:val="24"/>
          <w:szCs w:val="24"/>
          <w:lang w:val="sk-SK"/>
        </w:rPr>
      </w:pPr>
    </w:p>
    <w:p w14:paraId="121B3308" w14:textId="77777777" w:rsidR="004D4513" w:rsidRPr="00AF2A4C" w:rsidRDefault="004D4513" w:rsidP="004D4513">
      <w:pPr>
        <w:jc w:val="both"/>
        <w:rPr>
          <w:sz w:val="24"/>
          <w:szCs w:val="24"/>
          <w:lang w:val="sk-SK"/>
        </w:rPr>
      </w:pPr>
      <w:r w:rsidRPr="00AF2A4C">
        <w:rPr>
          <w:sz w:val="24"/>
          <w:szCs w:val="24"/>
          <w:lang w:val="sk-SK"/>
        </w:rPr>
        <w:tab/>
        <w:t xml:space="preserve">V návrhu zákona sa vypúšťajú ustanovenia týkajúce sa rozdelenia finančných prostriedkov, ako aj určenia výšky limitu výdavkov na správu a prevádzku počas mimoriadnej situácie, núdzového stavu alebo výnimočného stavu, a to vzhľadom na zmeny vykonané v § 69. </w:t>
      </w:r>
    </w:p>
    <w:p w14:paraId="38817EEA" w14:textId="77777777" w:rsidR="004D4513" w:rsidRPr="00AF2A4C" w:rsidRDefault="004D4513" w:rsidP="004D4513">
      <w:pPr>
        <w:jc w:val="both"/>
        <w:rPr>
          <w:sz w:val="24"/>
          <w:szCs w:val="24"/>
          <w:lang w:val="sk-SK"/>
        </w:rPr>
      </w:pPr>
    </w:p>
    <w:p w14:paraId="5AEEBC03" w14:textId="77777777" w:rsidR="004D4513" w:rsidRPr="00AF2A4C" w:rsidRDefault="004D4513" w:rsidP="004D4513">
      <w:pPr>
        <w:jc w:val="both"/>
        <w:rPr>
          <w:b/>
          <w:bCs/>
          <w:sz w:val="24"/>
          <w:szCs w:val="24"/>
          <w:lang w:val="sk-SK"/>
        </w:rPr>
      </w:pPr>
      <w:r w:rsidRPr="00AF2A4C">
        <w:rPr>
          <w:b/>
          <w:bCs/>
          <w:sz w:val="24"/>
          <w:szCs w:val="24"/>
          <w:lang w:val="sk-SK"/>
        </w:rPr>
        <w:t xml:space="preserve">K bodu </w:t>
      </w:r>
      <w:r>
        <w:rPr>
          <w:b/>
          <w:bCs/>
          <w:sz w:val="24"/>
          <w:szCs w:val="24"/>
          <w:lang w:val="sk-SK"/>
        </w:rPr>
        <w:t xml:space="preserve">136 </w:t>
      </w:r>
      <w:r w:rsidRPr="00AF2A4C">
        <w:rPr>
          <w:b/>
          <w:bCs/>
          <w:sz w:val="24"/>
          <w:szCs w:val="24"/>
          <w:lang w:val="sk-SK"/>
        </w:rPr>
        <w:t>[§ 106i]</w:t>
      </w:r>
    </w:p>
    <w:p w14:paraId="13AF933D" w14:textId="77777777" w:rsidR="004D4513" w:rsidRPr="00AF2A4C" w:rsidRDefault="004D4513" w:rsidP="004D4513">
      <w:pPr>
        <w:jc w:val="both"/>
        <w:rPr>
          <w:b/>
          <w:bCs/>
          <w:sz w:val="24"/>
          <w:szCs w:val="24"/>
          <w:lang w:val="sk-SK"/>
        </w:rPr>
      </w:pPr>
    </w:p>
    <w:p w14:paraId="51B03DF6" w14:textId="77777777" w:rsidR="004D4513" w:rsidRPr="00AF2A4C" w:rsidRDefault="004D4513" w:rsidP="004D4513">
      <w:pPr>
        <w:ind w:firstLine="708"/>
        <w:jc w:val="both"/>
        <w:rPr>
          <w:sz w:val="24"/>
          <w:szCs w:val="24"/>
          <w:lang w:val="sk-SK"/>
        </w:rPr>
      </w:pPr>
      <w:r w:rsidRPr="00AF2A4C">
        <w:rPr>
          <w:sz w:val="24"/>
          <w:szCs w:val="24"/>
          <w:lang w:val="sk-SK"/>
        </w:rPr>
        <w:t>Ustanovenie upravuje vzájomné vzťahy vyplývajúce z jednotlivých úprav a časové súvislosti. Ide najmä o úpravy vo vzťahu k zmluvám a iným právnym vzťahom, vo vzťahu k zosúladeniu stanov a vnútorných predpisov športovej organizácie. Ďalej v prípade Slovenského olympijského a športového výboru sa ustanovuje zriadiť orgán na riešenie sporov a disciplinárnych previnení do 31. januára 2025.</w:t>
      </w:r>
    </w:p>
    <w:p w14:paraId="7145E60C" w14:textId="77777777" w:rsidR="004D4513" w:rsidRPr="00AF2A4C" w:rsidRDefault="004D4513" w:rsidP="004D4513">
      <w:pPr>
        <w:jc w:val="both"/>
        <w:rPr>
          <w:b/>
          <w:bCs/>
          <w:color w:val="000000" w:themeColor="text1"/>
          <w:sz w:val="24"/>
          <w:szCs w:val="24"/>
          <w:lang w:val="sk-SK"/>
        </w:rPr>
      </w:pPr>
    </w:p>
    <w:p w14:paraId="219758D7" w14:textId="77777777" w:rsidR="004D4513" w:rsidRPr="00AF2A4C" w:rsidRDefault="004D4513" w:rsidP="004D4513">
      <w:pPr>
        <w:jc w:val="both"/>
        <w:rPr>
          <w:sz w:val="24"/>
          <w:szCs w:val="24"/>
          <w:lang w:val="sk-SK"/>
        </w:rPr>
      </w:pPr>
      <w:r w:rsidRPr="00AF2A4C">
        <w:rPr>
          <w:b/>
          <w:bCs/>
          <w:color w:val="000000" w:themeColor="text1"/>
          <w:sz w:val="24"/>
          <w:szCs w:val="24"/>
          <w:lang w:val="sk-SK"/>
        </w:rPr>
        <w:t xml:space="preserve">K bodu </w:t>
      </w:r>
      <w:r>
        <w:rPr>
          <w:b/>
          <w:bCs/>
          <w:color w:val="000000" w:themeColor="text1"/>
          <w:sz w:val="24"/>
          <w:szCs w:val="24"/>
          <w:lang w:val="sk-SK"/>
        </w:rPr>
        <w:t>137</w:t>
      </w:r>
      <w:r w:rsidRPr="00AF2A4C">
        <w:rPr>
          <w:b/>
          <w:bCs/>
          <w:color w:val="000000" w:themeColor="text1"/>
          <w:sz w:val="24"/>
          <w:szCs w:val="24"/>
          <w:lang w:val="sk-SK"/>
        </w:rPr>
        <w:t xml:space="preserve"> [§ 107a]</w:t>
      </w:r>
      <w:r w:rsidRPr="00AF2A4C">
        <w:rPr>
          <w:sz w:val="24"/>
          <w:szCs w:val="24"/>
          <w:lang w:val="sk-SK"/>
        </w:rPr>
        <w:tab/>
      </w:r>
    </w:p>
    <w:p w14:paraId="4637FAF5" w14:textId="77777777" w:rsidR="004D4513" w:rsidRPr="00AF2A4C" w:rsidRDefault="004D4513" w:rsidP="004D4513">
      <w:pPr>
        <w:jc w:val="both"/>
        <w:rPr>
          <w:sz w:val="24"/>
          <w:szCs w:val="24"/>
          <w:lang w:val="sk-SK"/>
        </w:rPr>
      </w:pPr>
    </w:p>
    <w:p w14:paraId="6CA37473" w14:textId="77777777" w:rsidR="004D4513" w:rsidRPr="00AF2A4C" w:rsidRDefault="004D4513" w:rsidP="004D4513">
      <w:pPr>
        <w:ind w:firstLine="708"/>
        <w:jc w:val="both"/>
        <w:rPr>
          <w:sz w:val="24"/>
          <w:szCs w:val="24"/>
          <w:lang w:val="sk-SK"/>
        </w:rPr>
      </w:pPr>
      <w:r w:rsidRPr="00AF2A4C">
        <w:rPr>
          <w:sz w:val="24"/>
          <w:szCs w:val="24"/>
          <w:lang w:val="sk-SK"/>
        </w:rPr>
        <w:lastRenderedPageBreak/>
        <w:t>Zoznam zakázaných látok a zakázaných metód každoročne vydáva Svetová antidopingová agentúra a je súčasťou Svetového antidopingového programu. V zmysle § 87 ods. 1 zákona platí, že agentúra je povinná prijať antidopingové pravidlá v súlade so Svetovým antidopingovým programom. Na základe tohto ustanovenia agentúra pre účely boja proti dopingu v športe v Slovenskej republike každoročne upraví antidopingové pravidlá o nový zoznam zakázaných látok a zakázaných metód, ktorý vydáva Svetová antidopingová agentúra ako súčasť Svetového antidopingového programu</w:t>
      </w:r>
      <w:r>
        <w:rPr>
          <w:sz w:val="24"/>
          <w:szCs w:val="24"/>
          <w:lang w:val="sk-SK"/>
        </w:rPr>
        <w:t>, a tento zoznam zverejní na svojom webovom sídle. Preto v</w:t>
      </w:r>
      <w:r w:rsidRPr="00AF2A4C">
        <w:rPr>
          <w:sz w:val="24"/>
          <w:szCs w:val="24"/>
          <w:lang w:val="sk-SK"/>
        </w:rPr>
        <w:t>šeobecne záväzný právny predpis ministerstva stratil svoje opodstatnenie.</w:t>
      </w:r>
    </w:p>
    <w:p w14:paraId="55B74BBF" w14:textId="77777777" w:rsidR="004D4513" w:rsidRPr="00AF2A4C" w:rsidRDefault="004D4513" w:rsidP="004D4513">
      <w:pPr>
        <w:jc w:val="both"/>
        <w:rPr>
          <w:b/>
          <w:bCs/>
          <w:sz w:val="24"/>
          <w:szCs w:val="24"/>
          <w:lang w:val="sk-SK"/>
        </w:rPr>
      </w:pPr>
    </w:p>
    <w:p w14:paraId="73E1D4D8" w14:textId="77777777" w:rsidR="004D4513" w:rsidRPr="00AF2A4C" w:rsidRDefault="004D4513" w:rsidP="004D4513">
      <w:pPr>
        <w:jc w:val="both"/>
        <w:rPr>
          <w:b/>
          <w:bCs/>
          <w:sz w:val="24"/>
          <w:szCs w:val="24"/>
          <w:lang w:val="sk-SK"/>
        </w:rPr>
      </w:pPr>
      <w:r w:rsidRPr="00AF2A4C">
        <w:rPr>
          <w:b/>
          <w:bCs/>
          <w:sz w:val="24"/>
          <w:szCs w:val="24"/>
          <w:lang w:val="sk-SK"/>
        </w:rPr>
        <w:t>K čl. II</w:t>
      </w:r>
    </w:p>
    <w:p w14:paraId="39AF6957" w14:textId="77777777" w:rsidR="004D4513" w:rsidRPr="00AF2A4C" w:rsidRDefault="004D4513" w:rsidP="004D4513">
      <w:pPr>
        <w:jc w:val="both"/>
        <w:rPr>
          <w:b/>
          <w:bCs/>
          <w:sz w:val="24"/>
          <w:szCs w:val="24"/>
          <w:lang w:val="sk-SK"/>
        </w:rPr>
      </w:pPr>
    </w:p>
    <w:p w14:paraId="196906A6" w14:textId="77777777" w:rsidR="004D4513" w:rsidRPr="00AF2A4C" w:rsidRDefault="004D4513" w:rsidP="004D4513">
      <w:pPr>
        <w:ind w:firstLine="708"/>
        <w:jc w:val="both"/>
        <w:rPr>
          <w:color w:val="000000" w:themeColor="text1"/>
          <w:sz w:val="24"/>
          <w:szCs w:val="24"/>
          <w:lang w:val="sk-SK"/>
        </w:rPr>
      </w:pPr>
      <w:r w:rsidRPr="00AF2A4C">
        <w:rPr>
          <w:sz w:val="24"/>
          <w:szCs w:val="24"/>
          <w:lang w:val="sk-SK"/>
        </w:rPr>
        <w:t>Účinnosť návrhu zákona sa navrhuje od 1. januára 2025.</w:t>
      </w:r>
    </w:p>
    <w:p w14:paraId="09344346" w14:textId="77777777" w:rsidR="00435D03" w:rsidRDefault="00435D03" w:rsidP="00650595">
      <w:pPr>
        <w:spacing w:after="200" w:line="276" w:lineRule="auto"/>
        <w:jc w:val="both"/>
        <w:rPr>
          <w:b/>
          <w:bCs/>
          <w:color w:val="000000" w:themeColor="text1"/>
          <w:sz w:val="24"/>
          <w:szCs w:val="24"/>
          <w:lang w:val="sk-SK"/>
        </w:rPr>
      </w:pPr>
    </w:p>
    <w:p w14:paraId="7CC9DECF" w14:textId="064C7713" w:rsidR="000E7066" w:rsidRPr="000E7066" w:rsidRDefault="000E7066" w:rsidP="000E7066">
      <w:pPr>
        <w:autoSpaceDE/>
        <w:autoSpaceDN/>
        <w:spacing w:after="160" w:line="259" w:lineRule="auto"/>
        <w:ind w:firstLine="708"/>
        <w:jc w:val="both"/>
        <w:rPr>
          <w:sz w:val="24"/>
          <w:szCs w:val="22"/>
          <w:lang w:val="sk-SK"/>
        </w:rPr>
      </w:pPr>
      <w:r w:rsidRPr="000E7066">
        <w:rPr>
          <w:sz w:val="24"/>
          <w:szCs w:val="22"/>
          <w:lang w:val="sk-SK"/>
        </w:rPr>
        <w:t xml:space="preserve">V Bratislave dňa </w:t>
      </w:r>
      <w:r w:rsidR="00A07E34">
        <w:rPr>
          <w:sz w:val="24"/>
          <w:szCs w:val="22"/>
          <w:lang w:val="sk-SK"/>
        </w:rPr>
        <w:t>2</w:t>
      </w:r>
      <w:r w:rsidRPr="000E7066">
        <w:rPr>
          <w:sz w:val="24"/>
          <w:szCs w:val="22"/>
          <w:lang w:val="sk-SK"/>
        </w:rPr>
        <w:t xml:space="preserve">. </w:t>
      </w:r>
      <w:r>
        <w:rPr>
          <w:sz w:val="24"/>
          <w:szCs w:val="22"/>
          <w:lang w:val="sk-SK"/>
        </w:rPr>
        <w:t>októbra</w:t>
      </w:r>
      <w:r w:rsidRPr="000E7066">
        <w:rPr>
          <w:sz w:val="24"/>
          <w:szCs w:val="22"/>
          <w:lang w:val="sk-SK"/>
        </w:rPr>
        <w:t xml:space="preserve"> 2024</w:t>
      </w:r>
    </w:p>
    <w:p w14:paraId="6775B268" w14:textId="77777777" w:rsidR="000E7066" w:rsidRPr="000E7066" w:rsidRDefault="000E7066" w:rsidP="000E7066">
      <w:pPr>
        <w:autoSpaceDE/>
        <w:autoSpaceDN/>
        <w:spacing w:after="160" w:line="259" w:lineRule="auto"/>
        <w:ind w:firstLine="708"/>
        <w:jc w:val="both"/>
        <w:rPr>
          <w:sz w:val="24"/>
          <w:szCs w:val="22"/>
          <w:lang w:val="sk-SK"/>
        </w:rPr>
      </w:pPr>
    </w:p>
    <w:p w14:paraId="294A241D" w14:textId="77777777" w:rsidR="000E7066" w:rsidRPr="000E7066" w:rsidRDefault="000E7066" w:rsidP="000E7066">
      <w:pPr>
        <w:autoSpaceDE/>
        <w:autoSpaceDN/>
        <w:spacing w:after="160" w:line="259" w:lineRule="auto"/>
        <w:ind w:firstLine="708"/>
        <w:jc w:val="both"/>
        <w:rPr>
          <w:sz w:val="24"/>
          <w:szCs w:val="22"/>
          <w:lang w:val="sk-SK"/>
        </w:rPr>
      </w:pPr>
    </w:p>
    <w:p w14:paraId="1C582855" w14:textId="77777777" w:rsidR="000E7066" w:rsidRDefault="000E7066" w:rsidP="000E7066">
      <w:pPr>
        <w:autoSpaceDE/>
        <w:autoSpaceDN/>
        <w:ind w:firstLine="709"/>
        <w:jc w:val="center"/>
        <w:rPr>
          <w:b/>
          <w:bCs/>
          <w:sz w:val="24"/>
          <w:szCs w:val="22"/>
          <w:lang w:val="sk-SK"/>
        </w:rPr>
      </w:pPr>
    </w:p>
    <w:p w14:paraId="7C1B8E2C" w14:textId="77777777" w:rsidR="00703680" w:rsidRPr="000E7066" w:rsidRDefault="00703680" w:rsidP="000E7066">
      <w:pPr>
        <w:autoSpaceDE/>
        <w:autoSpaceDN/>
        <w:ind w:firstLine="709"/>
        <w:jc w:val="center"/>
        <w:rPr>
          <w:b/>
          <w:bCs/>
          <w:sz w:val="24"/>
          <w:szCs w:val="22"/>
          <w:lang w:val="sk-SK"/>
        </w:rPr>
      </w:pPr>
    </w:p>
    <w:p w14:paraId="7D0FF667" w14:textId="77777777" w:rsidR="000E7066" w:rsidRPr="000E7066" w:rsidRDefault="000E7066" w:rsidP="000E7066">
      <w:pPr>
        <w:autoSpaceDE/>
        <w:autoSpaceDN/>
        <w:ind w:firstLine="709"/>
        <w:jc w:val="center"/>
        <w:rPr>
          <w:b/>
          <w:bCs/>
          <w:sz w:val="24"/>
          <w:szCs w:val="22"/>
          <w:lang w:val="sk-SK"/>
        </w:rPr>
      </w:pPr>
    </w:p>
    <w:p w14:paraId="686CD017" w14:textId="77777777" w:rsidR="000E7066" w:rsidRPr="000E7066" w:rsidRDefault="000E7066" w:rsidP="000E7066">
      <w:pPr>
        <w:autoSpaceDE/>
        <w:autoSpaceDN/>
        <w:ind w:firstLine="709"/>
        <w:jc w:val="center"/>
        <w:rPr>
          <w:b/>
          <w:bCs/>
          <w:sz w:val="24"/>
          <w:szCs w:val="22"/>
          <w:lang w:val="sk-SK"/>
        </w:rPr>
      </w:pPr>
    </w:p>
    <w:p w14:paraId="3177FA2B" w14:textId="77777777" w:rsidR="000E7066" w:rsidRPr="000E7066" w:rsidRDefault="000E7066" w:rsidP="000E7066">
      <w:pPr>
        <w:autoSpaceDE/>
        <w:autoSpaceDN/>
        <w:jc w:val="center"/>
        <w:rPr>
          <w:b/>
          <w:bCs/>
          <w:sz w:val="24"/>
          <w:szCs w:val="22"/>
          <w:lang w:val="sk-SK"/>
        </w:rPr>
      </w:pPr>
      <w:r w:rsidRPr="000E7066">
        <w:rPr>
          <w:b/>
          <w:bCs/>
          <w:sz w:val="24"/>
          <w:szCs w:val="22"/>
          <w:lang w:val="sk-SK"/>
        </w:rPr>
        <w:t>Robert Fico</w:t>
      </w:r>
    </w:p>
    <w:p w14:paraId="62C5081B" w14:textId="77777777" w:rsidR="000E7066" w:rsidRPr="000E7066" w:rsidRDefault="000E7066" w:rsidP="000E7066">
      <w:pPr>
        <w:autoSpaceDE/>
        <w:autoSpaceDN/>
        <w:jc w:val="center"/>
        <w:rPr>
          <w:sz w:val="24"/>
          <w:szCs w:val="22"/>
          <w:lang w:val="sk-SK"/>
        </w:rPr>
      </w:pPr>
      <w:r w:rsidRPr="000E7066">
        <w:rPr>
          <w:sz w:val="24"/>
          <w:szCs w:val="22"/>
          <w:lang w:val="sk-SK"/>
        </w:rPr>
        <w:t>predseda vlády Slovenskej republiky</w:t>
      </w:r>
    </w:p>
    <w:p w14:paraId="3BD4CE66" w14:textId="77777777" w:rsidR="000E7066" w:rsidRPr="000E7066" w:rsidRDefault="000E7066" w:rsidP="000E7066">
      <w:pPr>
        <w:autoSpaceDE/>
        <w:autoSpaceDN/>
        <w:jc w:val="center"/>
        <w:rPr>
          <w:sz w:val="24"/>
          <w:szCs w:val="22"/>
          <w:lang w:val="sk-SK"/>
        </w:rPr>
      </w:pPr>
    </w:p>
    <w:p w14:paraId="6DFEE9AE" w14:textId="77777777" w:rsidR="000E7066" w:rsidRPr="000E7066" w:rsidRDefault="000E7066" w:rsidP="000E7066">
      <w:pPr>
        <w:autoSpaceDE/>
        <w:autoSpaceDN/>
        <w:jc w:val="center"/>
        <w:rPr>
          <w:sz w:val="24"/>
          <w:szCs w:val="22"/>
          <w:lang w:val="sk-SK"/>
        </w:rPr>
      </w:pPr>
    </w:p>
    <w:p w14:paraId="6757B51D" w14:textId="77777777" w:rsidR="000E7066" w:rsidRDefault="000E7066" w:rsidP="000E7066">
      <w:pPr>
        <w:autoSpaceDE/>
        <w:autoSpaceDN/>
        <w:jc w:val="center"/>
        <w:rPr>
          <w:sz w:val="24"/>
          <w:szCs w:val="22"/>
          <w:lang w:val="sk-SK"/>
        </w:rPr>
      </w:pPr>
    </w:p>
    <w:p w14:paraId="11B141DA" w14:textId="77777777" w:rsidR="00703680" w:rsidRPr="000E7066" w:rsidRDefault="00703680" w:rsidP="000E7066">
      <w:pPr>
        <w:autoSpaceDE/>
        <w:autoSpaceDN/>
        <w:jc w:val="center"/>
        <w:rPr>
          <w:sz w:val="24"/>
          <w:szCs w:val="22"/>
          <w:lang w:val="sk-SK"/>
        </w:rPr>
      </w:pPr>
    </w:p>
    <w:p w14:paraId="2ACC11F2" w14:textId="77777777" w:rsidR="000E7066" w:rsidRPr="000E7066" w:rsidRDefault="000E7066" w:rsidP="000E7066">
      <w:pPr>
        <w:autoSpaceDE/>
        <w:autoSpaceDN/>
        <w:jc w:val="center"/>
        <w:rPr>
          <w:sz w:val="24"/>
          <w:szCs w:val="22"/>
          <w:lang w:val="sk-SK"/>
        </w:rPr>
      </w:pPr>
    </w:p>
    <w:p w14:paraId="71D946C7" w14:textId="77777777" w:rsidR="000E7066" w:rsidRPr="000E7066" w:rsidRDefault="000E7066" w:rsidP="000E7066">
      <w:pPr>
        <w:autoSpaceDE/>
        <w:autoSpaceDN/>
        <w:jc w:val="center"/>
        <w:rPr>
          <w:sz w:val="24"/>
          <w:szCs w:val="22"/>
          <w:lang w:val="sk-SK"/>
        </w:rPr>
      </w:pPr>
    </w:p>
    <w:p w14:paraId="377D46A4" w14:textId="77777777" w:rsidR="000E7066" w:rsidRPr="000E7066" w:rsidRDefault="000E7066" w:rsidP="000E7066">
      <w:pPr>
        <w:autoSpaceDE/>
        <w:autoSpaceDN/>
        <w:jc w:val="center"/>
        <w:rPr>
          <w:sz w:val="24"/>
          <w:szCs w:val="22"/>
          <w:lang w:val="sk-SK"/>
        </w:rPr>
      </w:pPr>
    </w:p>
    <w:p w14:paraId="5C0BCF47" w14:textId="77777777" w:rsidR="000E7066" w:rsidRPr="000E7066" w:rsidRDefault="000E7066" w:rsidP="000E7066">
      <w:pPr>
        <w:autoSpaceDE/>
        <w:autoSpaceDN/>
        <w:jc w:val="center"/>
        <w:rPr>
          <w:sz w:val="24"/>
          <w:szCs w:val="22"/>
          <w:lang w:val="sk-SK"/>
        </w:rPr>
      </w:pPr>
    </w:p>
    <w:p w14:paraId="4C1BBE7E" w14:textId="77777777" w:rsidR="000E7066" w:rsidRPr="000E7066" w:rsidRDefault="000E7066" w:rsidP="000E7066">
      <w:pPr>
        <w:autoSpaceDE/>
        <w:autoSpaceDN/>
        <w:jc w:val="center"/>
        <w:rPr>
          <w:b/>
          <w:bCs/>
          <w:sz w:val="24"/>
          <w:szCs w:val="22"/>
          <w:lang w:val="sk-SK"/>
        </w:rPr>
      </w:pPr>
      <w:r w:rsidRPr="000E7066">
        <w:rPr>
          <w:b/>
          <w:bCs/>
          <w:sz w:val="24"/>
          <w:szCs w:val="22"/>
          <w:lang w:val="sk-SK"/>
        </w:rPr>
        <w:t xml:space="preserve">Dušan </w:t>
      </w:r>
      <w:proofErr w:type="spellStart"/>
      <w:r w:rsidRPr="000E7066">
        <w:rPr>
          <w:b/>
          <w:bCs/>
          <w:sz w:val="24"/>
          <w:szCs w:val="22"/>
          <w:lang w:val="sk-SK"/>
        </w:rPr>
        <w:t>Keketi</w:t>
      </w:r>
      <w:proofErr w:type="spellEnd"/>
    </w:p>
    <w:p w14:paraId="5F67D099" w14:textId="77777777" w:rsidR="000E7066" w:rsidRPr="000E7066" w:rsidRDefault="000E7066" w:rsidP="000E7066">
      <w:pPr>
        <w:autoSpaceDE/>
        <w:autoSpaceDN/>
        <w:jc w:val="center"/>
        <w:rPr>
          <w:sz w:val="24"/>
          <w:szCs w:val="24"/>
          <w:lang w:val="sk-SK"/>
        </w:rPr>
      </w:pPr>
      <w:r w:rsidRPr="000E7066">
        <w:rPr>
          <w:sz w:val="24"/>
          <w:szCs w:val="22"/>
          <w:lang w:val="sk-SK"/>
        </w:rPr>
        <w:t>minister cestovného ruchu a športu Slovenskej republiky</w:t>
      </w:r>
    </w:p>
    <w:p w14:paraId="69AF61DE" w14:textId="77777777" w:rsidR="000E7066" w:rsidRPr="00650595" w:rsidRDefault="000E7066" w:rsidP="00650595">
      <w:pPr>
        <w:spacing w:after="200" w:line="276" w:lineRule="auto"/>
        <w:jc w:val="both"/>
        <w:rPr>
          <w:b/>
          <w:bCs/>
          <w:color w:val="000000" w:themeColor="text1"/>
          <w:sz w:val="24"/>
          <w:szCs w:val="24"/>
          <w:lang w:val="sk-SK"/>
        </w:rPr>
      </w:pPr>
    </w:p>
    <w:sectPr w:rsidR="000E7066" w:rsidRPr="0065059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D2B54" w14:textId="77777777" w:rsidR="00CC35BB" w:rsidRDefault="00CC35BB" w:rsidP="00D86B5F">
      <w:r>
        <w:separator/>
      </w:r>
    </w:p>
  </w:endnote>
  <w:endnote w:type="continuationSeparator" w:id="0">
    <w:p w14:paraId="72E18EB2" w14:textId="77777777" w:rsidR="00CC35BB" w:rsidRDefault="00CC35BB" w:rsidP="00D8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1967"/>
      <w:docPartObj>
        <w:docPartGallery w:val="Page Numbers (Bottom of Page)"/>
        <w:docPartUnique/>
      </w:docPartObj>
    </w:sdtPr>
    <w:sdtEndPr/>
    <w:sdtContent>
      <w:p w14:paraId="32463C03" w14:textId="77777777" w:rsidR="00E14E63" w:rsidRPr="000345CB" w:rsidRDefault="00E14E63">
        <w:pPr>
          <w:pStyle w:val="Pta"/>
          <w:jc w:val="right"/>
        </w:pPr>
        <w:r w:rsidRPr="000345CB">
          <w:fldChar w:fldCharType="begin"/>
        </w:r>
        <w:r w:rsidRPr="000345CB">
          <w:instrText>PAGE   \* MERGEFORMAT</w:instrText>
        </w:r>
        <w:r w:rsidRPr="000345CB">
          <w:fldChar w:fldCharType="separate"/>
        </w:r>
        <w:r w:rsidRPr="000345CB">
          <w:t>2</w:t>
        </w:r>
        <w:r w:rsidRPr="000345CB">
          <w:fldChar w:fldCharType="end"/>
        </w:r>
      </w:p>
    </w:sdtContent>
  </w:sdt>
  <w:p w14:paraId="4B790812" w14:textId="77777777" w:rsidR="00E14E63" w:rsidRPr="000345CB" w:rsidRDefault="00E14E6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214495407"/>
      <w:docPartObj>
        <w:docPartGallery w:val="Page Numbers (Bottom of Page)"/>
        <w:docPartUnique/>
      </w:docPartObj>
    </w:sdtPr>
    <w:sdtEndPr/>
    <w:sdtContent>
      <w:p w14:paraId="574B6170" w14:textId="6E520675" w:rsidR="00D86B5F" w:rsidRPr="00D86B5F" w:rsidRDefault="00D86B5F">
        <w:pPr>
          <w:pStyle w:val="Pta"/>
          <w:jc w:val="right"/>
          <w:rPr>
            <w:sz w:val="22"/>
            <w:szCs w:val="22"/>
          </w:rPr>
        </w:pPr>
        <w:r w:rsidRPr="00D86B5F">
          <w:rPr>
            <w:sz w:val="22"/>
            <w:szCs w:val="22"/>
          </w:rPr>
          <w:fldChar w:fldCharType="begin"/>
        </w:r>
        <w:r w:rsidRPr="00D86B5F">
          <w:rPr>
            <w:sz w:val="22"/>
            <w:szCs w:val="22"/>
          </w:rPr>
          <w:instrText>PAGE   \* MERGEFORMAT</w:instrText>
        </w:r>
        <w:r w:rsidRPr="00D86B5F">
          <w:rPr>
            <w:sz w:val="22"/>
            <w:szCs w:val="22"/>
          </w:rPr>
          <w:fldChar w:fldCharType="separate"/>
        </w:r>
        <w:r w:rsidRPr="00D86B5F">
          <w:rPr>
            <w:sz w:val="22"/>
            <w:szCs w:val="22"/>
            <w:lang w:val="sk-SK"/>
          </w:rPr>
          <w:t>2</w:t>
        </w:r>
        <w:r w:rsidRPr="00D86B5F">
          <w:rPr>
            <w:sz w:val="22"/>
            <w:szCs w:val="22"/>
          </w:rPr>
          <w:fldChar w:fldCharType="end"/>
        </w:r>
      </w:p>
    </w:sdtContent>
  </w:sdt>
  <w:p w14:paraId="51765A2F" w14:textId="77777777" w:rsidR="00D86B5F" w:rsidRPr="00D86B5F" w:rsidRDefault="00D86B5F">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3A17" w14:textId="77777777" w:rsidR="00CC35BB" w:rsidRDefault="00CC35BB" w:rsidP="00D86B5F">
      <w:r>
        <w:separator/>
      </w:r>
    </w:p>
  </w:footnote>
  <w:footnote w:type="continuationSeparator" w:id="0">
    <w:p w14:paraId="28432C19" w14:textId="77777777" w:rsidR="00CC35BB" w:rsidRDefault="00CC35BB" w:rsidP="00D86B5F">
      <w:r>
        <w:continuationSeparator/>
      </w:r>
    </w:p>
  </w:footnote>
  <w:footnote w:id="1">
    <w:p w14:paraId="33213C3C" w14:textId="77777777" w:rsidR="00E14E63" w:rsidRPr="000A6B7F" w:rsidRDefault="00E14E63" w:rsidP="00E14E63">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D108EBC" w14:textId="77777777" w:rsidR="00E14E63" w:rsidRPr="00804BC8" w:rsidRDefault="00E14E63" w:rsidP="00E14E63">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1F4079F9" w14:textId="77777777" w:rsidR="00E14E63" w:rsidRDefault="00E14E63" w:rsidP="00E14E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F75D" w14:textId="77777777" w:rsidR="00E14E63" w:rsidRPr="006045CB" w:rsidRDefault="00E14E63" w:rsidP="00142154">
    <w:pPr>
      <w:tabs>
        <w:tab w:val="center" w:pos="4536"/>
        <w:tab w:val="right" w:pos="9072"/>
      </w:tabs>
      <w:jc w:val="right"/>
      <w:rPr>
        <w:sz w:val="24"/>
        <w:szCs w:val="24"/>
      </w:rPr>
    </w:pPr>
  </w:p>
  <w:p w14:paraId="52855D36" w14:textId="77777777" w:rsidR="00E14E63" w:rsidRPr="006045CB" w:rsidRDefault="00E14E63"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F5967"/>
    <w:multiLevelType w:val="hybridMultilevel"/>
    <w:tmpl w:val="9322FECA"/>
    <w:lvl w:ilvl="0" w:tplc="372E52F8">
      <w:start w:val="1"/>
      <w:numFmt w:val="lowerLetter"/>
      <w:lvlText w:val="%1)"/>
      <w:lvlJc w:val="left"/>
      <w:pPr>
        <w:ind w:left="720" w:hanging="360"/>
      </w:pPr>
      <w:rPr>
        <w:rFonts w:ascii="Times" w:hAnsi="Times" w:cs="Times" w:hint="default"/>
        <w:i w:val="0"/>
        <w:iCs/>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8855A2E"/>
    <w:multiLevelType w:val="hybridMultilevel"/>
    <w:tmpl w:val="D354EB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7053EC"/>
    <w:multiLevelType w:val="hybridMultilevel"/>
    <w:tmpl w:val="35D82B8C"/>
    <w:lvl w:ilvl="0" w:tplc="71DC818C">
      <w:start w:val="3"/>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601569256">
    <w:abstractNumId w:val="4"/>
  </w:num>
  <w:num w:numId="2" w16cid:durableId="1832484371">
    <w:abstractNumId w:val="1"/>
  </w:num>
  <w:num w:numId="3" w16cid:durableId="2057316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909375">
    <w:abstractNumId w:val="0"/>
  </w:num>
  <w:num w:numId="5" w16cid:durableId="148445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CF"/>
    <w:rsid w:val="0000284B"/>
    <w:rsid w:val="00064607"/>
    <w:rsid w:val="00070CBE"/>
    <w:rsid w:val="000E7066"/>
    <w:rsid w:val="00117928"/>
    <w:rsid w:val="00123213"/>
    <w:rsid w:val="001240D9"/>
    <w:rsid w:val="00133342"/>
    <w:rsid w:val="00143ED9"/>
    <w:rsid w:val="00146784"/>
    <w:rsid w:val="00172DCA"/>
    <w:rsid w:val="001818E5"/>
    <w:rsid w:val="0018391C"/>
    <w:rsid w:val="00194C37"/>
    <w:rsid w:val="002167CF"/>
    <w:rsid w:val="002214D6"/>
    <w:rsid w:val="002B1BB6"/>
    <w:rsid w:val="002F6DD9"/>
    <w:rsid w:val="00306119"/>
    <w:rsid w:val="00324974"/>
    <w:rsid w:val="003522CD"/>
    <w:rsid w:val="003C485E"/>
    <w:rsid w:val="003F0C46"/>
    <w:rsid w:val="00402870"/>
    <w:rsid w:val="00407F1A"/>
    <w:rsid w:val="00420EC8"/>
    <w:rsid w:val="00435D03"/>
    <w:rsid w:val="0046610D"/>
    <w:rsid w:val="0047706F"/>
    <w:rsid w:val="00490FD8"/>
    <w:rsid w:val="00491CCB"/>
    <w:rsid w:val="004D4513"/>
    <w:rsid w:val="004E29C4"/>
    <w:rsid w:val="00546757"/>
    <w:rsid w:val="0055573F"/>
    <w:rsid w:val="0056727C"/>
    <w:rsid w:val="00581824"/>
    <w:rsid w:val="005E4C67"/>
    <w:rsid w:val="005E68C4"/>
    <w:rsid w:val="0060413E"/>
    <w:rsid w:val="00604817"/>
    <w:rsid w:val="0061166F"/>
    <w:rsid w:val="00650595"/>
    <w:rsid w:val="00650C8E"/>
    <w:rsid w:val="00670139"/>
    <w:rsid w:val="00671ACF"/>
    <w:rsid w:val="0067287A"/>
    <w:rsid w:val="00683198"/>
    <w:rsid w:val="00683952"/>
    <w:rsid w:val="00686492"/>
    <w:rsid w:val="006963A0"/>
    <w:rsid w:val="006A2D50"/>
    <w:rsid w:val="006B152B"/>
    <w:rsid w:val="006D1029"/>
    <w:rsid w:val="006E3E29"/>
    <w:rsid w:val="006E460A"/>
    <w:rsid w:val="00703680"/>
    <w:rsid w:val="00717812"/>
    <w:rsid w:val="007340E5"/>
    <w:rsid w:val="007660DC"/>
    <w:rsid w:val="007705FB"/>
    <w:rsid w:val="00772549"/>
    <w:rsid w:val="00774AD7"/>
    <w:rsid w:val="00796333"/>
    <w:rsid w:val="007971BE"/>
    <w:rsid w:val="007D0F58"/>
    <w:rsid w:val="00802678"/>
    <w:rsid w:val="00831F4B"/>
    <w:rsid w:val="00844D81"/>
    <w:rsid w:val="00862E7A"/>
    <w:rsid w:val="0087792E"/>
    <w:rsid w:val="008A4DD7"/>
    <w:rsid w:val="008B0AF4"/>
    <w:rsid w:val="008B6461"/>
    <w:rsid w:val="008B7EFC"/>
    <w:rsid w:val="008D17E0"/>
    <w:rsid w:val="008F333A"/>
    <w:rsid w:val="0090297E"/>
    <w:rsid w:val="0090470B"/>
    <w:rsid w:val="00940160"/>
    <w:rsid w:val="00971EB2"/>
    <w:rsid w:val="009A5E14"/>
    <w:rsid w:val="009A675E"/>
    <w:rsid w:val="009B3333"/>
    <w:rsid w:val="009C0907"/>
    <w:rsid w:val="009E79A7"/>
    <w:rsid w:val="00A07E34"/>
    <w:rsid w:val="00A4459F"/>
    <w:rsid w:val="00AA661A"/>
    <w:rsid w:val="00AC0666"/>
    <w:rsid w:val="00AC12D1"/>
    <w:rsid w:val="00AC773B"/>
    <w:rsid w:val="00AF7428"/>
    <w:rsid w:val="00B00DD0"/>
    <w:rsid w:val="00B025A6"/>
    <w:rsid w:val="00B34B3A"/>
    <w:rsid w:val="00B5572F"/>
    <w:rsid w:val="00B558FA"/>
    <w:rsid w:val="00B75109"/>
    <w:rsid w:val="00B911FA"/>
    <w:rsid w:val="00B913A5"/>
    <w:rsid w:val="00B9435F"/>
    <w:rsid w:val="00B94BED"/>
    <w:rsid w:val="00B95A01"/>
    <w:rsid w:val="00BA0970"/>
    <w:rsid w:val="00C25C82"/>
    <w:rsid w:val="00C6001C"/>
    <w:rsid w:val="00C64E45"/>
    <w:rsid w:val="00C728E0"/>
    <w:rsid w:val="00C8612B"/>
    <w:rsid w:val="00CA35EB"/>
    <w:rsid w:val="00CC35BB"/>
    <w:rsid w:val="00D52ED6"/>
    <w:rsid w:val="00D54EE7"/>
    <w:rsid w:val="00D5663A"/>
    <w:rsid w:val="00D617B3"/>
    <w:rsid w:val="00D8086A"/>
    <w:rsid w:val="00D86B5F"/>
    <w:rsid w:val="00D97FCB"/>
    <w:rsid w:val="00DB03B1"/>
    <w:rsid w:val="00DD4A87"/>
    <w:rsid w:val="00DF336D"/>
    <w:rsid w:val="00E000C8"/>
    <w:rsid w:val="00E14D23"/>
    <w:rsid w:val="00E14E63"/>
    <w:rsid w:val="00E2186F"/>
    <w:rsid w:val="00E26EF7"/>
    <w:rsid w:val="00E7516D"/>
    <w:rsid w:val="00E80D94"/>
    <w:rsid w:val="00F3069A"/>
    <w:rsid w:val="00F45431"/>
    <w:rsid w:val="00F85DE4"/>
    <w:rsid w:val="00F86126"/>
    <w:rsid w:val="00FA1419"/>
    <w:rsid w:val="00FB0C0A"/>
    <w:rsid w:val="00FB0E17"/>
    <w:rsid w:val="00FB65C5"/>
    <w:rsid w:val="00FC45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4737"/>
  <w15:chartTrackingRefBased/>
  <w15:docId w15:val="{CE807A50-F5A0-4E3F-AF18-2BE4E2A5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5D03"/>
    <w:pPr>
      <w:autoSpaceDE w:val="0"/>
      <w:autoSpaceDN w:val="0"/>
      <w:spacing w:after="0" w:line="240" w:lineRule="auto"/>
    </w:pPr>
    <w:rPr>
      <w:rFonts w:ascii="Times New Roman" w:eastAsia="Times New Roman" w:hAnsi="Times New Roman" w:cs="Times New Roman"/>
      <w:kern w:val="0"/>
      <w:sz w:val="20"/>
      <w:szCs w:val="20"/>
      <w:lang w:val="en-GB" w:eastAsia="sk-SK"/>
      <w14:ligatures w14:val="none"/>
    </w:rPr>
  </w:style>
  <w:style w:type="paragraph" w:styleId="Nadpis1">
    <w:name w:val="heading 1"/>
    <w:basedOn w:val="Normlny"/>
    <w:next w:val="Normlny"/>
    <w:link w:val="Nadpis1Char"/>
    <w:uiPriority w:val="9"/>
    <w:qFormat/>
    <w:rsid w:val="00671ACF"/>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sk-SK" w:eastAsia="en-US"/>
      <w14:ligatures w14:val="standardContextual"/>
    </w:rPr>
  </w:style>
  <w:style w:type="paragraph" w:styleId="Nadpis2">
    <w:name w:val="heading 2"/>
    <w:basedOn w:val="Normlny"/>
    <w:next w:val="Normlny"/>
    <w:link w:val="Nadpis2Char"/>
    <w:uiPriority w:val="9"/>
    <w:semiHidden/>
    <w:unhideWhenUsed/>
    <w:qFormat/>
    <w:rsid w:val="00671ACF"/>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sk-SK" w:eastAsia="en-US"/>
      <w14:ligatures w14:val="standardContextual"/>
    </w:rPr>
  </w:style>
  <w:style w:type="paragraph" w:styleId="Nadpis3">
    <w:name w:val="heading 3"/>
    <w:basedOn w:val="Normlny"/>
    <w:next w:val="Normlny"/>
    <w:link w:val="Nadpis3Char"/>
    <w:uiPriority w:val="9"/>
    <w:semiHidden/>
    <w:unhideWhenUsed/>
    <w:qFormat/>
    <w:rsid w:val="00671ACF"/>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sk-SK" w:eastAsia="en-US"/>
      <w14:ligatures w14:val="standardContextual"/>
    </w:rPr>
  </w:style>
  <w:style w:type="paragraph" w:styleId="Nadpis4">
    <w:name w:val="heading 4"/>
    <w:basedOn w:val="Normlny"/>
    <w:next w:val="Normlny"/>
    <w:link w:val="Nadpis4Char"/>
    <w:uiPriority w:val="9"/>
    <w:semiHidden/>
    <w:unhideWhenUsed/>
    <w:qFormat/>
    <w:rsid w:val="00671ACF"/>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sk-SK" w:eastAsia="en-US"/>
      <w14:ligatures w14:val="standardContextual"/>
    </w:rPr>
  </w:style>
  <w:style w:type="paragraph" w:styleId="Nadpis5">
    <w:name w:val="heading 5"/>
    <w:basedOn w:val="Normlny"/>
    <w:next w:val="Normlny"/>
    <w:link w:val="Nadpis5Char"/>
    <w:uiPriority w:val="9"/>
    <w:semiHidden/>
    <w:unhideWhenUsed/>
    <w:qFormat/>
    <w:rsid w:val="00671ACF"/>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sk-SK" w:eastAsia="en-US"/>
      <w14:ligatures w14:val="standardContextual"/>
    </w:rPr>
  </w:style>
  <w:style w:type="paragraph" w:styleId="Nadpis6">
    <w:name w:val="heading 6"/>
    <w:basedOn w:val="Normlny"/>
    <w:next w:val="Normlny"/>
    <w:link w:val="Nadpis6Char"/>
    <w:uiPriority w:val="9"/>
    <w:semiHidden/>
    <w:unhideWhenUsed/>
    <w:qFormat/>
    <w:rsid w:val="00671ACF"/>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sk-SK" w:eastAsia="en-US"/>
      <w14:ligatures w14:val="standardContextual"/>
    </w:rPr>
  </w:style>
  <w:style w:type="paragraph" w:styleId="Nadpis7">
    <w:name w:val="heading 7"/>
    <w:basedOn w:val="Normlny"/>
    <w:next w:val="Normlny"/>
    <w:link w:val="Nadpis7Char"/>
    <w:uiPriority w:val="9"/>
    <w:semiHidden/>
    <w:unhideWhenUsed/>
    <w:qFormat/>
    <w:rsid w:val="00671ACF"/>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sk-SK" w:eastAsia="en-US"/>
      <w14:ligatures w14:val="standardContextual"/>
    </w:rPr>
  </w:style>
  <w:style w:type="paragraph" w:styleId="Nadpis8">
    <w:name w:val="heading 8"/>
    <w:basedOn w:val="Normlny"/>
    <w:next w:val="Normlny"/>
    <w:link w:val="Nadpis8Char"/>
    <w:uiPriority w:val="9"/>
    <w:semiHidden/>
    <w:unhideWhenUsed/>
    <w:qFormat/>
    <w:rsid w:val="00671ACF"/>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sk-SK" w:eastAsia="en-US"/>
      <w14:ligatures w14:val="standardContextual"/>
    </w:rPr>
  </w:style>
  <w:style w:type="paragraph" w:styleId="Nadpis9">
    <w:name w:val="heading 9"/>
    <w:basedOn w:val="Normlny"/>
    <w:next w:val="Normlny"/>
    <w:link w:val="Nadpis9Char"/>
    <w:uiPriority w:val="9"/>
    <w:semiHidden/>
    <w:unhideWhenUsed/>
    <w:qFormat/>
    <w:rsid w:val="00671ACF"/>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lang w:val="sk-SK"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7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71AC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71AC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71AC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71AC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71AC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71AC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71ACF"/>
    <w:rPr>
      <w:rFonts w:eastAsiaTheme="majorEastAsia" w:cstheme="majorBidi"/>
      <w:color w:val="272727" w:themeColor="text1" w:themeTint="D8"/>
    </w:rPr>
  </w:style>
  <w:style w:type="paragraph" w:styleId="Nzov">
    <w:name w:val="Title"/>
    <w:basedOn w:val="Normlny"/>
    <w:next w:val="Normlny"/>
    <w:link w:val="NzovChar"/>
    <w:uiPriority w:val="10"/>
    <w:qFormat/>
    <w:rsid w:val="00671ACF"/>
    <w:pPr>
      <w:autoSpaceDE/>
      <w:autoSpaceDN/>
      <w:spacing w:after="80"/>
      <w:contextualSpacing/>
    </w:pPr>
    <w:rPr>
      <w:rFonts w:asciiTheme="majorHAnsi" w:eastAsiaTheme="majorEastAsia" w:hAnsiTheme="majorHAnsi" w:cstheme="majorBidi"/>
      <w:spacing w:val="-10"/>
      <w:kern w:val="28"/>
      <w:sz w:val="56"/>
      <w:szCs w:val="56"/>
      <w:lang w:val="sk-SK" w:eastAsia="en-US"/>
      <w14:ligatures w14:val="standardContextual"/>
    </w:rPr>
  </w:style>
  <w:style w:type="character" w:customStyle="1" w:styleId="NzovChar">
    <w:name w:val="Názov Char"/>
    <w:basedOn w:val="Predvolenpsmoodseku"/>
    <w:link w:val="Nzov"/>
    <w:uiPriority w:val="10"/>
    <w:rsid w:val="00671AC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71ACF"/>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sk-SK" w:eastAsia="en-US"/>
      <w14:ligatures w14:val="standardContextual"/>
    </w:rPr>
  </w:style>
  <w:style w:type="character" w:customStyle="1" w:styleId="PodtitulChar">
    <w:name w:val="Podtitul Char"/>
    <w:basedOn w:val="Predvolenpsmoodseku"/>
    <w:link w:val="Podtitul"/>
    <w:uiPriority w:val="11"/>
    <w:rsid w:val="00671AC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71ACF"/>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sk-SK" w:eastAsia="en-US"/>
      <w14:ligatures w14:val="standardContextual"/>
    </w:rPr>
  </w:style>
  <w:style w:type="character" w:customStyle="1" w:styleId="CitciaChar">
    <w:name w:val="Citácia Char"/>
    <w:basedOn w:val="Predvolenpsmoodseku"/>
    <w:link w:val="Citcia"/>
    <w:uiPriority w:val="29"/>
    <w:rsid w:val="00671ACF"/>
    <w:rPr>
      <w:i/>
      <w:iCs/>
      <w:color w:val="404040" w:themeColor="text1" w:themeTint="BF"/>
    </w:rPr>
  </w:style>
  <w:style w:type="paragraph" w:styleId="Odsekzoznamu">
    <w:name w:val="List Paragraph"/>
    <w:basedOn w:val="Normlny"/>
    <w:uiPriority w:val="99"/>
    <w:qFormat/>
    <w:rsid w:val="00671ACF"/>
    <w:pPr>
      <w:autoSpaceDE/>
      <w:autoSpaceDN/>
      <w:spacing w:after="160" w:line="278" w:lineRule="auto"/>
      <w:ind w:left="720"/>
      <w:contextualSpacing/>
    </w:pPr>
    <w:rPr>
      <w:rFonts w:asciiTheme="minorHAnsi" w:eastAsiaTheme="minorHAnsi" w:hAnsiTheme="minorHAnsi" w:cstheme="minorBidi"/>
      <w:kern w:val="2"/>
      <w:sz w:val="24"/>
      <w:szCs w:val="24"/>
      <w:lang w:val="sk-SK" w:eastAsia="en-US"/>
      <w14:ligatures w14:val="standardContextual"/>
    </w:rPr>
  </w:style>
  <w:style w:type="character" w:styleId="Intenzvnezvraznenie">
    <w:name w:val="Intense Emphasis"/>
    <w:basedOn w:val="Predvolenpsmoodseku"/>
    <w:uiPriority w:val="21"/>
    <w:qFormat/>
    <w:rsid w:val="00671ACF"/>
    <w:rPr>
      <w:i/>
      <w:iCs/>
      <w:color w:val="0F4761" w:themeColor="accent1" w:themeShade="BF"/>
    </w:rPr>
  </w:style>
  <w:style w:type="paragraph" w:styleId="Zvraznencitcia">
    <w:name w:val="Intense Quote"/>
    <w:basedOn w:val="Normlny"/>
    <w:next w:val="Normlny"/>
    <w:link w:val="ZvraznencitciaChar"/>
    <w:uiPriority w:val="30"/>
    <w:qFormat/>
    <w:rsid w:val="00671ACF"/>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sk-SK" w:eastAsia="en-US"/>
      <w14:ligatures w14:val="standardContextual"/>
    </w:rPr>
  </w:style>
  <w:style w:type="character" w:customStyle="1" w:styleId="ZvraznencitciaChar">
    <w:name w:val="Zvýraznená citácia Char"/>
    <w:basedOn w:val="Predvolenpsmoodseku"/>
    <w:link w:val="Zvraznencitcia"/>
    <w:uiPriority w:val="30"/>
    <w:rsid w:val="00671ACF"/>
    <w:rPr>
      <w:i/>
      <w:iCs/>
      <w:color w:val="0F4761" w:themeColor="accent1" w:themeShade="BF"/>
    </w:rPr>
  </w:style>
  <w:style w:type="character" w:styleId="Zvraznenodkaz">
    <w:name w:val="Intense Reference"/>
    <w:basedOn w:val="Predvolenpsmoodseku"/>
    <w:uiPriority w:val="32"/>
    <w:qFormat/>
    <w:rsid w:val="00671ACF"/>
    <w:rPr>
      <w:b/>
      <w:bCs/>
      <w:smallCaps/>
      <w:color w:val="0F4761" w:themeColor="accent1" w:themeShade="BF"/>
      <w:spacing w:val="5"/>
    </w:rPr>
  </w:style>
  <w:style w:type="paragraph" w:customStyle="1" w:styleId="pf0">
    <w:name w:val="pf0"/>
    <w:basedOn w:val="Normlny"/>
    <w:rsid w:val="00435D03"/>
    <w:pPr>
      <w:autoSpaceDE/>
      <w:autoSpaceDN/>
      <w:spacing w:before="100" w:beforeAutospacing="1" w:after="100" w:afterAutospacing="1"/>
    </w:pPr>
    <w:rPr>
      <w:sz w:val="24"/>
      <w:szCs w:val="24"/>
      <w:lang w:val="sk-SK"/>
    </w:rPr>
  </w:style>
  <w:style w:type="character" w:customStyle="1" w:styleId="cf01">
    <w:name w:val="cf01"/>
    <w:basedOn w:val="Predvolenpsmoodseku"/>
    <w:rsid w:val="00435D03"/>
    <w:rPr>
      <w:rFonts w:ascii="Segoe UI" w:hAnsi="Segoe UI" w:cs="Segoe UI" w:hint="default"/>
      <w:sz w:val="18"/>
      <w:szCs w:val="18"/>
    </w:rPr>
  </w:style>
  <w:style w:type="paragraph" w:styleId="Revzia">
    <w:name w:val="Revision"/>
    <w:hidden/>
    <w:uiPriority w:val="99"/>
    <w:semiHidden/>
    <w:rsid w:val="00420EC8"/>
    <w:pPr>
      <w:spacing w:after="0" w:line="240" w:lineRule="auto"/>
    </w:pPr>
    <w:rPr>
      <w:rFonts w:ascii="Times New Roman" w:eastAsia="Times New Roman" w:hAnsi="Times New Roman" w:cs="Times New Roman"/>
      <w:kern w:val="0"/>
      <w:sz w:val="20"/>
      <w:szCs w:val="20"/>
      <w:lang w:val="en-GB" w:eastAsia="sk-SK"/>
      <w14:ligatures w14:val="none"/>
    </w:rPr>
  </w:style>
  <w:style w:type="character" w:styleId="Odkaznakomentr">
    <w:name w:val="annotation reference"/>
    <w:basedOn w:val="Predvolenpsmoodseku"/>
    <w:uiPriority w:val="99"/>
    <w:semiHidden/>
    <w:unhideWhenUsed/>
    <w:rsid w:val="00546757"/>
    <w:rPr>
      <w:sz w:val="16"/>
      <w:szCs w:val="16"/>
    </w:rPr>
  </w:style>
  <w:style w:type="paragraph" w:styleId="Textkomentra">
    <w:name w:val="annotation text"/>
    <w:basedOn w:val="Normlny"/>
    <w:link w:val="TextkomentraChar"/>
    <w:uiPriority w:val="99"/>
    <w:unhideWhenUsed/>
    <w:rsid w:val="00546757"/>
  </w:style>
  <w:style w:type="character" w:customStyle="1" w:styleId="TextkomentraChar">
    <w:name w:val="Text komentára Char"/>
    <w:basedOn w:val="Predvolenpsmoodseku"/>
    <w:link w:val="Textkomentra"/>
    <w:uiPriority w:val="99"/>
    <w:rsid w:val="00546757"/>
    <w:rPr>
      <w:rFonts w:ascii="Times New Roman" w:eastAsia="Times New Roman" w:hAnsi="Times New Roman" w:cs="Times New Roman"/>
      <w:kern w:val="0"/>
      <w:sz w:val="20"/>
      <w:szCs w:val="20"/>
      <w:lang w:val="en-GB" w:eastAsia="sk-SK"/>
      <w14:ligatures w14:val="none"/>
    </w:rPr>
  </w:style>
  <w:style w:type="paragraph" w:styleId="Predmetkomentra">
    <w:name w:val="annotation subject"/>
    <w:basedOn w:val="Textkomentra"/>
    <w:next w:val="Textkomentra"/>
    <w:link w:val="PredmetkomentraChar"/>
    <w:uiPriority w:val="99"/>
    <w:semiHidden/>
    <w:unhideWhenUsed/>
    <w:rsid w:val="00546757"/>
    <w:rPr>
      <w:b/>
      <w:bCs/>
    </w:rPr>
  </w:style>
  <w:style w:type="character" w:customStyle="1" w:styleId="PredmetkomentraChar">
    <w:name w:val="Predmet komentára Char"/>
    <w:basedOn w:val="TextkomentraChar"/>
    <w:link w:val="Predmetkomentra"/>
    <w:uiPriority w:val="99"/>
    <w:semiHidden/>
    <w:rsid w:val="00546757"/>
    <w:rPr>
      <w:rFonts w:ascii="Times New Roman" w:eastAsia="Times New Roman" w:hAnsi="Times New Roman" w:cs="Times New Roman"/>
      <w:b/>
      <w:bCs/>
      <w:kern w:val="0"/>
      <w:sz w:val="20"/>
      <w:szCs w:val="20"/>
      <w:lang w:val="en-GB" w:eastAsia="sk-SK"/>
      <w14:ligatures w14:val="none"/>
    </w:rPr>
  </w:style>
  <w:style w:type="paragraph" w:styleId="Hlavika">
    <w:name w:val="header"/>
    <w:basedOn w:val="Normlny"/>
    <w:link w:val="HlavikaChar"/>
    <w:uiPriority w:val="99"/>
    <w:unhideWhenUsed/>
    <w:rsid w:val="00D86B5F"/>
    <w:pPr>
      <w:tabs>
        <w:tab w:val="center" w:pos="4536"/>
        <w:tab w:val="right" w:pos="9072"/>
      </w:tabs>
    </w:pPr>
  </w:style>
  <w:style w:type="character" w:customStyle="1" w:styleId="HlavikaChar">
    <w:name w:val="Hlavička Char"/>
    <w:basedOn w:val="Predvolenpsmoodseku"/>
    <w:link w:val="Hlavika"/>
    <w:uiPriority w:val="99"/>
    <w:rsid w:val="00D86B5F"/>
    <w:rPr>
      <w:rFonts w:ascii="Times New Roman" w:eastAsia="Times New Roman" w:hAnsi="Times New Roman" w:cs="Times New Roman"/>
      <w:kern w:val="0"/>
      <w:sz w:val="20"/>
      <w:szCs w:val="20"/>
      <w:lang w:val="en-GB" w:eastAsia="sk-SK"/>
      <w14:ligatures w14:val="none"/>
    </w:rPr>
  </w:style>
  <w:style w:type="paragraph" w:styleId="Pta">
    <w:name w:val="footer"/>
    <w:basedOn w:val="Normlny"/>
    <w:link w:val="PtaChar"/>
    <w:uiPriority w:val="99"/>
    <w:unhideWhenUsed/>
    <w:rsid w:val="00D86B5F"/>
    <w:pPr>
      <w:tabs>
        <w:tab w:val="center" w:pos="4536"/>
        <w:tab w:val="right" w:pos="9072"/>
      </w:tabs>
    </w:pPr>
  </w:style>
  <w:style w:type="character" w:customStyle="1" w:styleId="PtaChar">
    <w:name w:val="Päta Char"/>
    <w:basedOn w:val="Predvolenpsmoodseku"/>
    <w:link w:val="Pta"/>
    <w:uiPriority w:val="99"/>
    <w:rsid w:val="00D86B5F"/>
    <w:rPr>
      <w:rFonts w:ascii="Times New Roman" w:eastAsia="Times New Roman" w:hAnsi="Times New Roman" w:cs="Times New Roman"/>
      <w:kern w:val="0"/>
      <w:sz w:val="20"/>
      <w:szCs w:val="20"/>
      <w:lang w:val="en-GB" w:eastAsia="sk-SK"/>
      <w14:ligatures w14:val="none"/>
    </w:rPr>
  </w:style>
  <w:style w:type="table" w:customStyle="1" w:styleId="Mriekatabuky1">
    <w:name w:val="Mriežka tabuľky1"/>
    <w:basedOn w:val="Normlnatabuka"/>
    <w:next w:val="Mriekatabuky"/>
    <w:uiPriority w:val="59"/>
    <w:rsid w:val="00F861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126"/>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Hypertextovprepojenie">
    <w:name w:val="Hyperlink"/>
    <w:basedOn w:val="Predvolenpsmoodseku"/>
    <w:uiPriority w:val="99"/>
    <w:unhideWhenUsed/>
    <w:rsid w:val="00F86126"/>
    <w:rPr>
      <w:color w:val="467886" w:themeColor="hyperlink"/>
      <w:u w:val="single"/>
    </w:rPr>
  </w:style>
  <w:style w:type="character" w:customStyle="1" w:styleId="norm00e1lnychar1">
    <w:name w:val="norm_00e1lny__char1"/>
    <w:rsid w:val="00F86126"/>
    <w:rPr>
      <w:rFonts w:ascii="Times New Roman" w:hAnsi="Times New Roman" w:cs="Times New Roman"/>
      <w:strike w:val="0"/>
      <w:dstrike w:val="0"/>
      <w:sz w:val="20"/>
      <w:szCs w:val="20"/>
      <w:u w:val="none"/>
      <w:effect w:val="none"/>
    </w:rPr>
  </w:style>
  <w:style w:type="paragraph" w:customStyle="1" w:styleId="xxmsonormal">
    <w:name w:val="xxmsonormal"/>
    <w:basedOn w:val="Normlny"/>
    <w:uiPriority w:val="99"/>
    <w:rsid w:val="00F86126"/>
    <w:pPr>
      <w:autoSpaceDE/>
      <w:autoSpaceDN/>
    </w:pPr>
    <w:rPr>
      <w:rFonts w:eastAsiaTheme="minorHAnsi"/>
      <w:sz w:val="24"/>
      <w:szCs w:val="24"/>
      <w:lang w:val="sk-SK"/>
    </w:rPr>
  </w:style>
  <w:style w:type="table" w:styleId="Mriekatabuky">
    <w:name w:val="Table Grid"/>
    <w:basedOn w:val="Normlnatabuka"/>
    <w:uiPriority w:val="99"/>
    <w:rsid w:val="00F8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E14E63"/>
    <w:pPr>
      <w:autoSpaceDE/>
      <w:autoSpaceDN/>
    </w:pPr>
    <w:rPr>
      <w:rFonts w:asciiTheme="minorHAnsi" w:eastAsiaTheme="minorHAnsi" w:hAnsiTheme="minorHAnsi" w:cstheme="minorBidi"/>
      <w:lang w:val="sk-SK" w:eastAsia="en-US"/>
    </w:rPr>
  </w:style>
  <w:style w:type="character" w:customStyle="1" w:styleId="TextpoznmkypodiarouChar">
    <w:name w:val="Text poznámky pod čiarou Char"/>
    <w:basedOn w:val="Predvolenpsmoodseku"/>
    <w:link w:val="Textpoznmkypodiarou"/>
    <w:uiPriority w:val="99"/>
    <w:semiHidden/>
    <w:rsid w:val="00E14E63"/>
    <w:rPr>
      <w:kern w:val="0"/>
      <w:sz w:val="20"/>
      <w:szCs w:val="20"/>
      <w14:ligatures w14:val="none"/>
    </w:rPr>
  </w:style>
  <w:style w:type="character" w:styleId="Odkaznapoznmkupodiarou">
    <w:name w:val="footnote reference"/>
    <w:basedOn w:val="Predvolenpsmoodseku"/>
    <w:uiPriority w:val="99"/>
    <w:semiHidden/>
    <w:unhideWhenUsed/>
    <w:rsid w:val="00E14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lav.lapcak@mincrs.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ettings" Target="settings.xml"/><Relationship Id="rId9" Type="http://schemas.openxmlformats.org/officeDocument/2006/relationships/hyperlink" Target="mailto:1in2out@mhsr.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Dôvodová-správa---všeobecná-časť"/>
    <f:field ref="objsubject" par="" edit="true" text=""/>
    <f:field ref="objcreatedby" par="" text="Strmenska, Andrea"/>
    <f:field ref="objcreatedat" par="" text="9.7.2024 16:10:42"/>
    <f:field ref="objchangedby" par="" text="Administrator, System"/>
    <f:field ref="objmodifiedat" par="" text="9.7.2024 16:10: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11681</Words>
  <Characters>66585</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Metodika@skdp.sk</cp:lastModifiedBy>
  <cp:revision>2</cp:revision>
  <dcterms:created xsi:type="dcterms:W3CDTF">2025-04-09T08:44:00Z</dcterms:created>
  <dcterms:modified xsi:type="dcterms:W3CDTF">2025-04-09T08:44:00Z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2024-06-04T10:18:21Z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1d8db388-68ac-4c15-9ce7-404e01026369</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Vyhodnotenie medzirezortného pripomienkového konania</vt:lpwstr>
  </property>
  <property fmtid="{D5CDD505-2E9C-101B-9397-08002B2CF9AE}" pid="14" name="FSC#SKEDITIONSLOVLEX@103.510:povodpredpis">
    <vt:lpwstr>Slovlex (eLeg)</vt:lpwstr>
  </property>
  <property fmtid="{D5CDD505-2E9C-101B-9397-08002B2CF9AE}" pid="15" name="FSC#SKEDITIONSLOVLEX@103.510:legoblast">
    <vt:lpwstr>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Andrea Strmenska</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ktorým sa mení a dopĺňa zákon č. 440/2015 Z. z. o športe a o zmene a doplnení niektorých zákonov v znení neskorších predpisov a ktorým sa menia a dopĺňajú niektoré zákony</vt:lpwstr>
  </property>
  <property fmtid="{D5CDD505-2E9C-101B-9397-08002B2CF9AE}" pid="22" name="FSC#SKEDITIONSLOVLEX@103.510:nazovpredpis1">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2 na mesiac december z Plánu legislatívnych úloh vlády Slovenskej republiky na rok 2024</vt:lpwstr>
  </property>
  <property fmtid="{D5CDD505-2E9C-101B-9397-08002B2CF9AE}" pid="30" name="FSC#SKEDITIONSLOVLEX@103.510:plnynazovpredpis">
    <vt:lpwstr> Zákon, ktorým sa mení a dopĺňa zákon č. 440/2015 Z. z. o športe a o zmene a doplnení niektorých zákonov v znení neskorších predpisov a ktorým sa menia a dopĺňajú niektoré zákony</vt:lpwstr>
  </property>
  <property fmtid="{D5CDD505-2E9C-101B-9397-08002B2CF9AE}" pid="31" name="FSC#SKEDITIONSLOVLEX@103.510:plnynazovpredpis1">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MCRS-2024-SP-00667</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LP/2024/362</vt:lpwstr>
  </property>
  <property fmtid="{D5CDD505-2E9C-101B-9397-08002B2CF9AE}" pid="44" name="FSC#SKEDITIONSLOVLEX@103.510:typsprievdok">
    <vt:lpwstr>Dôvodová správa</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9. 7. 2024</vt:lpwstr>
  </property>
  <property fmtid="{D5CDD505-2E9C-101B-9397-08002B2CF9AE}" pid="158" name="FSC#COOSYSTEM@1.1:Container">
    <vt:lpwstr>COO.2145.1000.3.6256061</vt:lpwstr>
  </property>
  <property fmtid="{D5CDD505-2E9C-101B-9397-08002B2CF9AE}" pid="159" name="FSC#FSCFOLIO@1.1001:docpropproject">
    <vt:lpwstr/>
  </property>
</Properties>
</file>