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1239" w14:textId="77777777" w:rsidR="008C2B6D" w:rsidRDefault="008C2B6D" w:rsidP="008C2B6D">
      <w:pPr>
        <w:pStyle w:val="Nzov"/>
        <w:widowControl/>
        <w:rPr>
          <w:rFonts w:ascii="Arial" w:hAnsi="Arial" w:cs="Arial"/>
          <w:sz w:val="24"/>
          <w:szCs w:val="24"/>
        </w:rPr>
      </w:pPr>
      <w:r>
        <w:rPr>
          <w:rFonts w:ascii="Arial" w:hAnsi="Arial" w:cs="Arial"/>
          <w:sz w:val="24"/>
          <w:szCs w:val="24"/>
        </w:rPr>
        <w:t>NÁRODNÁ   RADA   SLOVENSKEJ   REPUBLIKY</w:t>
      </w:r>
    </w:p>
    <w:p w14:paraId="313E13A3" w14:textId="77777777" w:rsidR="008C2B6D" w:rsidRDefault="008C2B6D" w:rsidP="008C2B6D">
      <w:pPr>
        <w:widowControl/>
        <w:jc w:val="center"/>
        <w:rPr>
          <w:rFonts w:ascii="Arial" w:hAnsi="Arial" w:cs="Arial"/>
        </w:rPr>
      </w:pPr>
      <w:r>
        <w:rPr>
          <w:rFonts w:ascii="Arial" w:hAnsi="Arial" w:cs="Arial"/>
        </w:rPr>
        <w:t>___________________________________</w:t>
      </w:r>
      <w:r w:rsidR="008A5FBE">
        <w:rPr>
          <w:rFonts w:ascii="Arial" w:hAnsi="Arial" w:cs="Arial"/>
        </w:rPr>
        <w:t>_______________________________</w:t>
      </w:r>
    </w:p>
    <w:p w14:paraId="358422AA" w14:textId="77777777" w:rsidR="008A5FBE" w:rsidRDefault="008A5FBE" w:rsidP="008C2B6D">
      <w:pPr>
        <w:widowControl/>
        <w:jc w:val="center"/>
        <w:rPr>
          <w:rFonts w:ascii="Arial" w:hAnsi="Arial" w:cs="Arial"/>
        </w:rPr>
      </w:pPr>
    </w:p>
    <w:p w14:paraId="2932B46B" w14:textId="77777777" w:rsidR="008C2B6D" w:rsidRDefault="008C2B6D" w:rsidP="008C2B6D">
      <w:pPr>
        <w:widowControl/>
        <w:jc w:val="center"/>
        <w:rPr>
          <w:rFonts w:ascii="Arial" w:hAnsi="Arial" w:cs="Arial"/>
          <w:b/>
        </w:rPr>
      </w:pPr>
    </w:p>
    <w:p w14:paraId="19402C7D" w14:textId="77777777" w:rsidR="008C2B6D" w:rsidRDefault="008C2B6D" w:rsidP="008C2B6D">
      <w:pPr>
        <w:pStyle w:val="Nadpis2"/>
        <w:widowControl/>
        <w:rPr>
          <w:rFonts w:ascii="Arial" w:hAnsi="Arial" w:cs="Arial"/>
          <w:szCs w:val="24"/>
        </w:rPr>
      </w:pPr>
      <w:r>
        <w:rPr>
          <w:rFonts w:ascii="Arial" w:hAnsi="Arial" w:cs="Arial"/>
          <w:szCs w:val="24"/>
        </w:rPr>
        <w:t>IX. volebné obdobie</w:t>
      </w:r>
    </w:p>
    <w:p w14:paraId="4DF7730D" w14:textId="77777777" w:rsidR="008C2B6D" w:rsidRDefault="008C2B6D" w:rsidP="008C2B6D">
      <w:pPr>
        <w:widowControl/>
        <w:rPr>
          <w:rFonts w:ascii="Arial" w:hAnsi="Arial" w:cs="Arial"/>
        </w:rPr>
      </w:pPr>
    </w:p>
    <w:p w14:paraId="2905AA0B" w14:textId="77777777" w:rsidR="008C2B6D" w:rsidRDefault="008C2B6D" w:rsidP="008C2B6D">
      <w:pPr>
        <w:widowControl/>
        <w:rPr>
          <w:rFonts w:ascii="Arial" w:hAnsi="Arial" w:cs="Arial"/>
          <w:b/>
        </w:rPr>
      </w:pPr>
      <w:r>
        <w:rPr>
          <w:rFonts w:ascii="Arial" w:hAnsi="Arial" w:cs="Arial"/>
        </w:rPr>
        <w:t>Číslo: KNR-VVMS-</w:t>
      </w:r>
      <w:r w:rsidR="00907ABE">
        <w:rPr>
          <w:rFonts w:ascii="Arial" w:hAnsi="Arial" w:cs="Arial"/>
        </w:rPr>
        <w:t>24807</w:t>
      </w:r>
      <w:r>
        <w:rPr>
          <w:rFonts w:ascii="Arial" w:hAnsi="Arial" w:cs="Arial"/>
        </w:rPr>
        <w:t>/2024</w:t>
      </w:r>
    </w:p>
    <w:p w14:paraId="5959262F" w14:textId="77777777" w:rsidR="008C2B6D" w:rsidRDefault="008C2B6D" w:rsidP="008C2B6D">
      <w:pPr>
        <w:widowControl/>
        <w:jc w:val="center"/>
        <w:rPr>
          <w:rFonts w:ascii="Arial" w:hAnsi="Arial" w:cs="Arial"/>
          <w:b/>
        </w:rPr>
      </w:pPr>
    </w:p>
    <w:p w14:paraId="4C1AD023" w14:textId="77777777" w:rsidR="008C2B6D" w:rsidRDefault="008C2B6D" w:rsidP="008C2B6D">
      <w:pPr>
        <w:widowControl/>
        <w:jc w:val="center"/>
        <w:rPr>
          <w:rFonts w:ascii="Arial" w:hAnsi="Arial" w:cs="Arial"/>
          <w:b/>
        </w:rPr>
      </w:pPr>
    </w:p>
    <w:p w14:paraId="3BAF9A3E" w14:textId="77777777" w:rsidR="008C2B6D" w:rsidRDefault="008C2B6D" w:rsidP="008C2B6D">
      <w:pPr>
        <w:widowControl/>
        <w:rPr>
          <w:rFonts w:ascii="Arial" w:hAnsi="Arial" w:cs="Arial"/>
          <w:b/>
        </w:rPr>
      </w:pPr>
    </w:p>
    <w:p w14:paraId="5ABD19F5" w14:textId="77777777" w:rsidR="008C2B6D" w:rsidRDefault="008C2B6D" w:rsidP="008C2B6D">
      <w:pPr>
        <w:widowControl/>
        <w:jc w:val="center"/>
        <w:rPr>
          <w:rFonts w:ascii="Arial" w:hAnsi="Arial" w:cs="Arial"/>
          <w:b/>
          <w:sz w:val="28"/>
          <w:szCs w:val="28"/>
        </w:rPr>
      </w:pPr>
    </w:p>
    <w:p w14:paraId="2399B940" w14:textId="77777777" w:rsidR="008C2B6D" w:rsidRDefault="008C2B6D" w:rsidP="008C2B6D">
      <w:pPr>
        <w:widowControl/>
        <w:jc w:val="center"/>
        <w:rPr>
          <w:rFonts w:ascii="Arial" w:hAnsi="Arial" w:cs="Arial"/>
          <w:b/>
          <w:sz w:val="28"/>
          <w:szCs w:val="28"/>
        </w:rPr>
      </w:pPr>
      <w:r>
        <w:rPr>
          <w:rFonts w:ascii="Arial" w:hAnsi="Arial" w:cs="Arial"/>
          <w:b/>
          <w:sz w:val="28"/>
          <w:szCs w:val="28"/>
        </w:rPr>
        <w:t>5</w:t>
      </w:r>
      <w:r w:rsidR="00DF138D">
        <w:rPr>
          <w:rFonts w:ascii="Arial" w:hAnsi="Arial" w:cs="Arial"/>
          <w:b/>
          <w:sz w:val="28"/>
          <w:szCs w:val="28"/>
        </w:rPr>
        <w:t>19</w:t>
      </w:r>
      <w:r>
        <w:rPr>
          <w:rFonts w:ascii="Arial" w:hAnsi="Arial" w:cs="Arial"/>
          <w:b/>
          <w:sz w:val="28"/>
          <w:szCs w:val="28"/>
        </w:rPr>
        <w:t xml:space="preserve">a </w:t>
      </w:r>
    </w:p>
    <w:p w14:paraId="5B649FA5" w14:textId="77777777" w:rsidR="008C2B6D" w:rsidRDefault="008C2B6D" w:rsidP="008C2B6D">
      <w:pPr>
        <w:widowControl/>
        <w:rPr>
          <w:rFonts w:ascii="Arial" w:hAnsi="Arial" w:cs="Arial"/>
          <w:b/>
          <w:sz w:val="28"/>
          <w:szCs w:val="28"/>
        </w:rPr>
      </w:pPr>
    </w:p>
    <w:p w14:paraId="3E4D5D26" w14:textId="77777777" w:rsidR="008C2B6D" w:rsidRDefault="008C2B6D" w:rsidP="008C2B6D">
      <w:pPr>
        <w:pStyle w:val="Nadpis1"/>
        <w:widowControl/>
        <w:rPr>
          <w:rFonts w:ascii="Arial" w:hAnsi="Arial" w:cs="Arial"/>
          <w:spacing w:val="0"/>
          <w:szCs w:val="28"/>
        </w:rPr>
      </w:pPr>
      <w:r>
        <w:rPr>
          <w:rFonts w:ascii="Arial" w:hAnsi="Arial" w:cs="Arial"/>
          <w:spacing w:val="0"/>
          <w:szCs w:val="28"/>
        </w:rPr>
        <w:t>Spoločná  správa</w:t>
      </w:r>
    </w:p>
    <w:p w14:paraId="38FB5D56" w14:textId="77777777" w:rsidR="008C2B6D" w:rsidRDefault="008C2B6D" w:rsidP="008C2B6D">
      <w:pPr>
        <w:ind w:left="1134"/>
        <w:jc w:val="both"/>
        <w:rPr>
          <w:rFonts w:ascii="Arial" w:hAnsi="Arial" w:cs="Arial"/>
          <w:b/>
        </w:rPr>
      </w:pPr>
    </w:p>
    <w:p w14:paraId="1E38809D" w14:textId="77777777" w:rsidR="00EC0D85" w:rsidRDefault="00EC0D85" w:rsidP="008C2B6D">
      <w:pPr>
        <w:ind w:left="1134"/>
        <w:jc w:val="both"/>
        <w:rPr>
          <w:rFonts w:ascii="Arial" w:hAnsi="Arial" w:cs="Arial"/>
          <w:b/>
        </w:rPr>
      </w:pPr>
    </w:p>
    <w:p w14:paraId="78AACEBD" w14:textId="77777777" w:rsidR="00EC0D85" w:rsidRDefault="00EC0D85" w:rsidP="008C2B6D">
      <w:pPr>
        <w:ind w:left="1134"/>
        <w:jc w:val="both"/>
        <w:rPr>
          <w:rFonts w:ascii="Arial" w:hAnsi="Arial" w:cs="Arial"/>
          <w:b/>
        </w:rPr>
      </w:pPr>
    </w:p>
    <w:p w14:paraId="4BCA2258" w14:textId="77777777" w:rsidR="008C2B6D" w:rsidRPr="00DF138D" w:rsidRDefault="008C2B6D" w:rsidP="008C2B6D">
      <w:pPr>
        <w:pStyle w:val="Normlnywebov"/>
        <w:spacing w:before="0" w:beforeAutospacing="0" w:after="0" w:afterAutospacing="0"/>
        <w:jc w:val="both"/>
        <w:rPr>
          <w:rFonts w:ascii="Arial" w:hAnsi="Arial" w:cs="Arial"/>
          <w:b/>
        </w:rPr>
      </w:pPr>
      <w:r w:rsidRPr="00DF138D">
        <w:rPr>
          <w:rFonts w:ascii="Arial" w:hAnsi="Arial" w:cs="Arial"/>
          <w:b/>
        </w:rPr>
        <w:t xml:space="preserve">výborov Národnej rady Slovenskej republiky o výsledku prerokovania vládneho návrhu zákona, </w:t>
      </w:r>
      <w:r w:rsidR="00DF138D" w:rsidRPr="00DF138D">
        <w:rPr>
          <w:rFonts w:ascii="Arial" w:hAnsi="Arial" w:cs="Arial"/>
          <w:b/>
          <w:noProof/>
        </w:rPr>
        <w:t>ktorým sa mení a dopĺňa zákon č. 440/2015 Z. z. o športe a o zmene a doplnení niektorých zákonov v znení neskorších predpisov (tlač 519)</w:t>
      </w:r>
      <w:r w:rsidRPr="00DF138D">
        <w:rPr>
          <w:rFonts w:ascii="Arial" w:hAnsi="Arial" w:cs="Arial"/>
          <w:b/>
        </w:rPr>
        <w:t xml:space="preserve"> vo výboroch v druhom čítaní</w:t>
      </w:r>
    </w:p>
    <w:p w14:paraId="24946336" w14:textId="77777777" w:rsidR="008C2B6D" w:rsidRDefault="008C2B6D" w:rsidP="008C2B6D">
      <w:pPr>
        <w:pStyle w:val="Odsekzoznamu"/>
        <w:spacing w:after="0" w:line="240" w:lineRule="auto"/>
        <w:ind w:left="0"/>
        <w:jc w:val="both"/>
        <w:rPr>
          <w:rFonts w:ascii="Arial" w:hAnsi="Arial" w:cs="Arial"/>
          <w:bCs/>
        </w:rPr>
      </w:pPr>
      <w:r>
        <w:rPr>
          <w:rFonts w:ascii="Arial" w:hAnsi="Arial" w:cs="Arial"/>
          <w:bCs/>
        </w:rPr>
        <w:t>_________________________________________</w:t>
      </w:r>
      <w:r w:rsidR="00497755">
        <w:rPr>
          <w:rFonts w:ascii="Arial" w:hAnsi="Arial" w:cs="Arial"/>
          <w:bCs/>
        </w:rPr>
        <w:t>_______________________________</w:t>
      </w:r>
    </w:p>
    <w:p w14:paraId="6BAECEE7" w14:textId="77777777" w:rsidR="008C2B6D" w:rsidRDefault="008C2B6D" w:rsidP="008C2B6D">
      <w:pPr>
        <w:widowControl/>
        <w:adjustRightInd/>
        <w:jc w:val="both"/>
        <w:rPr>
          <w:rFonts w:ascii="Arial" w:hAnsi="Arial" w:cs="Arial"/>
        </w:rPr>
      </w:pPr>
    </w:p>
    <w:p w14:paraId="2C446E47" w14:textId="77777777" w:rsidR="00497755" w:rsidRDefault="00497755" w:rsidP="008C2B6D">
      <w:pPr>
        <w:widowControl/>
        <w:ind w:firstLine="708"/>
        <w:jc w:val="both"/>
        <w:rPr>
          <w:rFonts w:ascii="Arial" w:hAnsi="Arial" w:cs="Arial"/>
        </w:rPr>
      </w:pPr>
    </w:p>
    <w:p w14:paraId="58476518" w14:textId="77777777" w:rsidR="008C2B6D" w:rsidRDefault="008C2B6D" w:rsidP="008C2B6D">
      <w:pPr>
        <w:widowControl/>
        <w:ind w:firstLine="708"/>
        <w:jc w:val="both"/>
        <w:rPr>
          <w:rFonts w:ascii="Arial" w:hAnsi="Arial" w:cs="Arial"/>
        </w:rPr>
      </w:pPr>
      <w:r>
        <w:rPr>
          <w:rFonts w:ascii="Arial" w:hAnsi="Arial" w:cs="Arial"/>
        </w:rPr>
        <w:t>Výbor Národnej rady Slovenskej republiky pre vzdelávanie, vedu, mládež</w:t>
      </w:r>
      <w:r w:rsidR="00E715C7">
        <w:rPr>
          <w:rFonts w:ascii="Arial" w:hAnsi="Arial" w:cs="Arial"/>
        </w:rPr>
        <w:t>,</w:t>
      </w:r>
      <w:r>
        <w:rPr>
          <w:rFonts w:ascii="Arial" w:hAnsi="Arial" w:cs="Arial"/>
        </w:rPr>
        <w:t xml:space="preserve"> šport </w:t>
      </w:r>
      <w:r w:rsidR="00E715C7">
        <w:rPr>
          <w:rFonts w:ascii="Arial" w:hAnsi="Arial" w:cs="Arial"/>
        </w:rPr>
        <w:t xml:space="preserve">a cestovný ruch </w:t>
      </w:r>
      <w:r>
        <w:rPr>
          <w:rFonts w:ascii="Arial" w:hAnsi="Arial" w:cs="Arial"/>
        </w:rPr>
        <w:t>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14:paraId="45FE389D" w14:textId="77777777" w:rsidR="008C2B6D" w:rsidRDefault="008C2B6D" w:rsidP="008C2B6D">
      <w:pPr>
        <w:widowControl/>
        <w:rPr>
          <w:rFonts w:ascii="Arial" w:hAnsi="Arial" w:cs="Arial"/>
        </w:rPr>
      </w:pPr>
    </w:p>
    <w:p w14:paraId="44CEB248" w14:textId="77777777" w:rsidR="008C2B6D" w:rsidRDefault="008C2B6D" w:rsidP="008C2B6D">
      <w:pPr>
        <w:widowControl/>
        <w:jc w:val="center"/>
        <w:rPr>
          <w:rFonts w:ascii="Arial" w:hAnsi="Arial" w:cs="Arial"/>
          <w:b/>
        </w:rPr>
      </w:pPr>
      <w:r>
        <w:rPr>
          <w:rFonts w:ascii="Arial" w:hAnsi="Arial" w:cs="Arial"/>
          <w:b/>
        </w:rPr>
        <w:t>I.</w:t>
      </w:r>
    </w:p>
    <w:p w14:paraId="489A466D" w14:textId="77777777" w:rsidR="008C2B6D" w:rsidRDefault="008C2B6D" w:rsidP="008C2B6D">
      <w:pPr>
        <w:widowControl/>
        <w:jc w:val="center"/>
        <w:rPr>
          <w:rFonts w:ascii="Arial" w:hAnsi="Arial" w:cs="Arial"/>
          <w:b/>
        </w:rPr>
      </w:pPr>
    </w:p>
    <w:p w14:paraId="618CAE5E" w14:textId="77777777" w:rsidR="008C2B6D" w:rsidRDefault="008C2B6D" w:rsidP="008C2B6D">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w:t>
      </w:r>
      <w:r w:rsidR="00DF138D">
        <w:rPr>
          <w:rFonts w:ascii="Arial" w:hAnsi="Arial" w:cs="Arial"/>
          <w:sz w:val="24"/>
          <w:szCs w:val="24"/>
        </w:rPr>
        <w:t> 23. októbra</w:t>
      </w:r>
      <w:r>
        <w:rPr>
          <w:rFonts w:ascii="Arial" w:hAnsi="Arial" w:cs="Arial"/>
          <w:sz w:val="24"/>
          <w:szCs w:val="24"/>
        </w:rPr>
        <w:t xml:space="preserve"> 2024 č. </w:t>
      </w:r>
      <w:r w:rsidR="00DF138D">
        <w:rPr>
          <w:rFonts w:ascii="Arial" w:hAnsi="Arial" w:cs="Arial"/>
          <w:sz w:val="24"/>
          <w:szCs w:val="24"/>
        </w:rPr>
        <w:t>584</w:t>
      </w:r>
      <w:r>
        <w:rPr>
          <w:rFonts w:ascii="Arial" w:hAnsi="Arial" w:cs="Arial"/>
          <w:sz w:val="24"/>
          <w:szCs w:val="24"/>
        </w:rPr>
        <w:t xml:space="preserve"> sa uzniesla prerokovať </w:t>
      </w:r>
      <w:r>
        <w:rPr>
          <w:rFonts w:ascii="Arial" w:hAnsi="Arial" w:cs="Arial"/>
        </w:rPr>
        <w:t xml:space="preserve">vládny návrh zákona, </w:t>
      </w:r>
      <w:r w:rsidR="00E715C7" w:rsidRPr="00C42977">
        <w:rPr>
          <w:rFonts w:ascii="Arial" w:hAnsi="Arial" w:cs="Arial"/>
          <w:noProof/>
          <w:sz w:val="24"/>
          <w:szCs w:val="24"/>
        </w:rPr>
        <w:t>ktorým sa mení a dopĺňa zákon č. 440/2015 Z. z. o športe a o zmene a doplnení niektorých zákonov v znení neskorších predpisov</w:t>
      </w:r>
      <w:r w:rsidR="00E715C7" w:rsidRPr="00C42977">
        <w:rPr>
          <w:rFonts w:ascii="Arial" w:hAnsi="Arial" w:cs="Arial"/>
          <w:b/>
          <w:noProof/>
          <w:sz w:val="24"/>
          <w:szCs w:val="24"/>
        </w:rPr>
        <w:t xml:space="preserve"> </w:t>
      </w:r>
      <w:r>
        <w:rPr>
          <w:rFonts w:ascii="Arial" w:hAnsi="Arial" w:cs="Arial"/>
        </w:rPr>
        <w:t xml:space="preserve">(tlač </w:t>
      </w:r>
      <w:r w:rsidR="00E715C7">
        <w:rPr>
          <w:rFonts w:ascii="Arial" w:hAnsi="Arial" w:cs="Arial"/>
        </w:rPr>
        <w:t>519</w:t>
      </w:r>
      <w:r>
        <w:rPr>
          <w:rFonts w:ascii="Arial" w:hAnsi="Arial" w:cs="Arial"/>
        </w:rPr>
        <w:t xml:space="preserve">) </w:t>
      </w:r>
      <w:r>
        <w:rPr>
          <w:rFonts w:ascii="Arial" w:hAnsi="Arial" w:cs="Arial"/>
          <w:sz w:val="24"/>
          <w:szCs w:val="24"/>
        </w:rPr>
        <w:t>v druhom čítaní a prideliť ho týmto výborom:</w:t>
      </w:r>
    </w:p>
    <w:p w14:paraId="6D0A4621" w14:textId="77777777" w:rsidR="008C2B6D" w:rsidRDefault="008C2B6D" w:rsidP="008C2B6D">
      <w:pPr>
        <w:pStyle w:val="Zkladntext"/>
        <w:widowControl/>
        <w:autoSpaceDE/>
        <w:adjustRightInd/>
        <w:spacing w:after="0"/>
        <w:jc w:val="both"/>
        <w:rPr>
          <w:rFonts w:ascii="Arial" w:hAnsi="Arial" w:cs="Arial"/>
        </w:rPr>
      </w:pPr>
      <w:r>
        <w:rPr>
          <w:rFonts w:ascii="Arial" w:hAnsi="Arial" w:cs="Arial"/>
        </w:rPr>
        <w:t xml:space="preserve"> </w:t>
      </w:r>
    </w:p>
    <w:p w14:paraId="3E31551A" w14:textId="77777777" w:rsidR="008C2B6D" w:rsidRDefault="008C2B6D" w:rsidP="00DF138D">
      <w:pPr>
        <w:tabs>
          <w:tab w:val="left" w:pos="851"/>
          <w:tab w:val="left" w:pos="3544"/>
        </w:tabs>
        <w:jc w:val="both"/>
        <w:rPr>
          <w:rFonts w:ascii="Arial" w:hAnsi="Arial" w:cs="Arial"/>
        </w:rPr>
      </w:pPr>
      <w:r>
        <w:tab/>
      </w:r>
      <w:r>
        <w:rPr>
          <w:rFonts w:ascii="Arial" w:hAnsi="Arial" w:cs="Arial"/>
        </w:rPr>
        <w:t>Ústavnoprávnemu výboru Národnej rady Slovenskej republiky,</w:t>
      </w:r>
    </w:p>
    <w:p w14:paraId="059A9CB1" w14:textId="77777777" w:rsidR="008C2B6D" w:rsidRDefault="008C2B6D" w:rsidP="008C2B6D">
      <w:pPr>
        <w:tabs>
          <w:tab w:val="left" w:pos="851"/>
          <w:tab w:val="left" w:pos="3544"/>
        </w:tabs>
        <w:jc w:val="both"/>
        <w:rPr>
          <w:rFonts w:ascii="Arial" w:hAnsi="Arial" w:cs="Arial"/>
        </w:rPr>
      </w:pPr>
      <w:r>
        <w:rPr>
          <w:rFonts w:ascii="Arial" w:hAnsi="Arial" w:cs="Arial"/>
        </w:rPr>
        <w:tab/>
        <w:t xml:space="preserve">Výboru Národnej rady Slovenskej republiky pre sociálne veci a </w:t>
      </w:r>
    </w:p>
    <w:p w14:paraId="1779E867" w14:textId="77777777" w:rsidR="008C2B6D" w:rsidRDefault="008C2B6D" w:rsidP="008C2B6D">
      <w:pPr>
        <w:tabs>
          <w:tab w:val="left" w:pos="851"/>
          <w:tab w:val="left" w:pos="3544"/>
        </w:tabs>
        <w:ind w:left="851"/>
        <w:jc w:val="both"/>
      </w:pPr>
      <w:r>
        <w:rPr>
          <w:rFonts w:ascii="Arial" w:hAnsi="Arial" w:cs="Arial"/>
        </w:rPr>
        <w:t>Výboru Národnej rady Slovenskej republik</w:t>
      </w:r>
      <w:r w:rsidR="00E715C7">
        <w:rPr>
          <w:rFonts w:ascii="Arial" w:hAnsi="Arial" w:cs="Arial"/>
        </w:rPr>
        <w:t>y pre vzdelávanie, vedu, mládež</w:t>
      </w:r>
      <w:r w:rsidR="007C1296">
        <w:rPr>
          <w:rFonts w:ascii="Arial" w:hAnsi="Arial" w:cs="Arial"/>
        </w:rPr>
        <w:t xml:space="preserve"> a</w:t>
      </w:r>
      <w:r w:rsidR="00E715C7">
        <w:rPr>
          <w:rFonts w:ascii="Arial" w:hAnsi="Arial" w:cs="Arial"/>
        </w:rPr>
        <w:t xml:space="preserve"> </w:t>
      </w:r>
      <w:r>
        <w:rPr>
          <w:rFonts w:ascii="Arial" w:hAnsi="Arial" w:cs="Arial"/>
        </w:rPr>
        <w:t>šport.</w:t>
      </w:r>
    </w:p>
    <w:p w14:paraId="3AD57070" w14:textId="77777777" w:rsidR="008C2B6D" w:rsidRDefault="008C2B6D" w:rsidP="008C2B6D">
      <w:pPr>
        <w:tabs>
          <w:tab w:val="left" w:pos="-1985"/>
          <w:tab w:val="left" w:pos="709"/>
          <w:tab w:val="left" w:pos="1080"/>
        </w:tabs>
        <w:jc w:val="both"/>
        <w:rPr>
          <w:rFonts w:ascii="Arial" w:hAnsi="Arial" w:cs="Arial"/>
        </w:rPr>
      </w:pPr>
    </w:p>
    <w:p w14:paraId="29475B4B" w14:textId="77777777" w:rsidR="008C2B6D" w:rsidRDefault="008C2B6D" w:rsidP="008C2B6D">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14:paraId="31862796" w14:textId="77777777" w:rsidR="008C2B6D" w:rsidRDefault="008C2B6D" w:rsidP="008C2B6D">
      <w:pPr>
        <w:widowControl/>
        <w:ind w:firstLine="708"/>
        <w:jc w:val="both"/>
        <w:rPr>
          <w:rFonts w:ascii="Arial" w:hAnsi="Arial" w:cs="Arial"/>
        </w:rPr>
      </w:pPr>
    </w:p>
    <w:p w14:paraId="02A96915" w14:textId="77777777" w:rsidR="008C2B6D" w:rsidRDefault="008C2B6D" w:rsidP="008C2B6D">
      <w:pPr>
        <w:ind w:firstLine="705"/>
        <w:jc w:val="both"/>
        <w:rPr>
          <w:rFonts w:ascii="Arial" w:hAnsi="Arial" w:cs="Arial"/>
        </w:rPr>
      </w:pPr>
      <w:r>
        <w:rPr>
          <w:rFonts w:ascii="Arial" w:hAnsi="Arial" w:cs="Arial"/>
        </w:rPr>
        <w:t xml:space="preserve">Určené výbory prerokovali predmetný návrh zákona v stanovenej lehote. </w:t>
      </w:r>
    </w:p>
    <w:p w14:paraId="3830F7F6" w14:textId="77777777" w:rsidR="008C2B6D" w:rsidRDefault="008C2B6D" w:rsidP="008C2B6D">
      <w:pPr>
        <w:widowControl/>
        <w:ind w:firstLine="708"/>
        <w:jc w:val="both"/>
        <w:rPr>
          <w:rFonts w:ascii="Arial" w:hAnsi="Arial" w:cs="Arial"/>
        </w:rPr>
      </w:pPr>
    </w:p>
    <w:p w14:paraId="49A56E16" w14:textId="77777777" w:rsidR="008C2B6D" w:rsidRDefault="008C2B6D" w:rsidP="008C2B6D">
      <w:pPr>
        <w:widowControl/>
        <w:ind w:firstLine="708"/>
        <w:jc w:val="both"/>
        <w:rPr>
          <w:rFonts w:ascii="Arial" w:hAnsi="Arial" w:cs="Arial"/>
        </w:rPr>
      </w:pPr>
      <w:r>
        <w:rPr>
          <w:rFonts w:ascii="Arial" w:hAnsi="Arial" w:cs="Arial"/>
        </w:rPr>
        <w:t>Iné výbory o návrhu zákona nerokovali.</w:t>
      </w:r>
    </w:p>
    <w:p w14:paraId="6A7D2B0A" w14:textId="77777777" w:rsidR="00EC0D85" w:rsidRDefault="00EC0D85" w:rsidP="0036071F">
      <w:pPr>
        <w:widowControl/>
        <w:rPr>
          <w:rFonts w:ascii="Arial" w:hAnsi="Arial" w:cs="Arial"/>
          <w:b/>
        </w:rPr>
      </w:pPr>
    </w:p>
    <w:p w14:paraId="5EE911CC" w14:textId="77777777" w:rsidR="008C2B6D" w:rsidRDefault="008C2B6D" w:rsidP="008C2B6D">
      <w:pPr>
        <w:widowControl/>
        <w:jc w:val="center"/>
        <w:rPr>
          <w:rFonts w:ascii="Arial" w:hAnsi="Arial" w:cs="Arial"/>
          <w:b/>
        </w:rPr>
      </w:pPr>
      <w:r>
        <w:rPr>
          <w:rFonts w:ascii="Arial" w:hAnsi="Arial" w:cs="Arial"/>
          <w:b/>
        </w:rPr>
        <w:lastRenderedPageBreak/>
        <w:t>II.</w:t>
      </w:r>
    </w:p>
    <w:p w14:paraId="2E5C9FEB" w14:textId="77777777" w:rsidR="008C2B6D" w:rsidRDefault="008C2B6D" w:rsidP="008C2B6D">
      <w:pPr>
        <w:widowControl/>
        <w:jc w:val="both"/>
        <w:rPr>
          <w:rFonts w:ascii="Arial" w:hAnsi="Arial" w:cs="Arial"/>
        </w:rPr>
      </w:pPr>
    </w:p>
    <w:p w14:paraId="326FC7EC" w14:textId="77777777" w:rsidR="008C2B6D" w:rsidRDefault="008C2B6D" w:rsidP="008C2B6D">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14:paraId="05558281" w14:textId="77777777" w:rsidR="008C2B6D" w:rsidRDefault="008C2B6D" w:rsidP="008C2B6D">
      <w:pPr>
        <w:widowControl/>
        <w:jc w:val="both"/>
        <w:rPr>
          <w:rFonts w:ascii="Arial" w:hAnsi="Arial" w:cs="Arial"/>
        </w:rPr>
      </w:pPr>
    </w:p>
    <w:p w14:paraId="3C7C3334" w14:textId="77777777" w:rsidR="008C2B6D" w:rsidRDefault="008C2B6D" w:rsidP="008C2B6D">
      <w:pPr>
        <w:widowControl/>
        <w:jc w:val="center"/>
        <w:rPr>
          <w:rFonts w:ascii="Arial" w:hAnsi="Arial" w:cs="Arial"/>
          <w:b/>
        </w:rPr>
      </w:pPr>
      <w:r>
        <w:rPr>
          <w:rFonts w:ascii="Arial" w:hAnsi="Arial" w:cs="Arial"/>
          <w:b/>
        </w:rPr>
        <w:t>III.</w:t>
      </w:r>
    </w:p>
    <w:p w14:paraId="03C52F68" w14:textId="77777777" w:rsidR="008C2B6D" w:rsidRDefault="008C2B6D" w:rsidP="008C2B6D">
      <w:pPr>
        <w:widowControl/>
        <w:ind w:firstLine="708"/>
        <w:jc w:val="both"/>
        <w:rPr>
          <w:rFonts w:ascii="Arial" w:hAnsi="Arial" w:cs="Arial"/>
        </w:rPr>
      </w:pPr>
    </w:p>
    <w:p w14:paraId="3EB85045" w14:textId="77777777" w:rsidR="008C2B6D" w:rsidRDefault="008C2B6D" w:rsidP="008C2B6D">
      <w:pPr>
        <w:jc w:val="both"/>
        <w:rPr>
          <w:rFonts w:ascii="Arial" w:hAnsi="Arial" w:cs="Arial"/>
        </w:rPr>
      </w:pPr>
      <w:r>
        <w:rPr>
          <w:rFonts w:ascii="Arial" w:hAnsi="Arial" w:cs="Arial"/>
        </w:rPr>
        <w:tab/>
      </w:r>
      <w:r>
        <w:rPr>
          <w:rFonts w:ascii="Arial" w:hAnsi="Arial" w:cs="Arial"/>
          <w:b/>
        </w:rPr>
        <w:t xml:space="preserve">K vládnemu návrhu </w:t>
      </w:r>
      <w:r w:rsidRPr="00DF138D">
        <w:rPr>
          <w:rFonts w:ascii="Arial" w:hAnsi="Arial" w:cs="Arial"/>
        </w:rPr>
        <w:t xml:space="preserve">zákona, </w:t>
      </w:r>
      <w:r w:rsidR="00E715C7" w:rsidRPr="00C42977">
        <w:rPr>
          <w:rFonts w:ascii="Arial" w:hAnsi="Arial" w:cs="Arial"/>
          <w:noProof/>
        </w:rPr>
        <w:t>ktorým sa mení a dopĺňa zákon č. 440/2015 Z. z. o športe a o zmene a doplnení niektorých zákonov v znení neskorších predpisov</w:t>
      </w:r>
      <w:r w:rsidR="00E715C7" w:rsidRPr="00C42977">
        <w:rPr>
          <w:rFonts w:ascii="Arial" w:hAnsi="Arial" w:cs="Arial"/>
          <w:b/>
          <w:noProof/>
        </w:rPr>
        <w:t xml:space="preserve"> </w:t>
      </w:r>
      <w:r w:rsidR="00DF138D" w:rsidRPr="008C2B6D">
        <w:rPr>
          <w:rFonts w:ascii="Arial" w:hAnsi="Arial" w:cs="Arial"/>
          <w:b/>
        </w:rPr>
        <w:t>(tlač 5</w:t>
      </w:r>
      <w:r w:rsidR="00E715C7">
        <w:rPr>
          <w:rFonts w:ascii="Arial" w:hAnsi="Arial" w:cs="Arial"/>
          <w:b/>
        </w:rPr>
        <w:t>19</w:t>
      </w:r>
      <w:r w:rsidR="00DF138D" w:rsidRPr="008C2B6D">
        <w:rPr>
          <w:rFonts w:ascii="Arial" w:hAnsi="Arial" w:cs="Arial"/>
          <w:b/>
        </w:rPr>
        <w:t xml:space="preserve">)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14:paraId="3FEC3657" w14:textId="77777777" w:rsidR="008C2B6D" w:rsidRDefault="008C2B6D" w:rsidP="008C2B6D">
      <w:pPr>
        <w:widowControl/>
        <w:jc w:val="both"/>
        <w:rPr>
          <w:rFonts w:ascii="Arial" w:hAnsi="Arial" w:cs="Arial"/>
          <w:b/>
        </w:rPr>
      </w:pPr>
    </w:p>
    <w:p w14:paraId="63ED8830" w14:textId="77777777" w:rsidR="008C2B6D" w:rsidRDefault="008C2B6D" w:rsidP="008C2B6D">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EC0D85">
        <w:rPr>
          <w:rFonts w:ascii="Arial" w:hAnsi="Arial" w:cs="Arial"/>
        </w:rPr>
        <w:t xml:space="preserve">216 </w:t>
      </w:r>
      <w:r>
        <w:rPr>
          <w:rFonts w:ascii="Arial" w:hAnsi="Arial" w:cs="Arial"/>
        </w:rPr>
        <w:t xml:space="preserve">z </w:t>
      </w:r>
      <w:r w:rsidR="00EC0D85">
        <w:rPr>
          <w:rFonts w:ascii="Arial" w:hAnsi="Arial" w:cs="Arial"/>
        </w:rPr>
        <w:t>21</w:t>
      </w:r>
      <w:r>
        <w:rPr>
          <w:rFonts w:ascii="Arial" w:hAnsi="Arial" w:cs="Arial"/>
        </w:rPr>
        <w:t xml:space="preserve">. </w:t>
      </w:r>
      <w:r w:rsidR="00EC0D85">
        <w:rPr>
          <w:rFonts w:ascii="Arial" w:hAnsi="Arial" w:cs="Arial"/>
        </w:rPr>
        <w:t>novembra</w:t>
      </w:r>
      <w:r>
        <w:rPr>
          <w:rFonts w:ascii="Arial" w:hAnsi="Arial" w:cs="Arial"/>
        </w:rPr>
        <w:t xml:space="preserve"> 2024,</w:t>
      </w:r>
    </w:p>
    <w:p w14:paraId="2A8E7873" w14:textId="77777777" w:rsidR="008C2B6D" w:rsidRDefault="008C2B6D" w:rsidP="008C2B6D">
      <w:pPr>
        <w:tabs>
          <w:tab w:val="left" w:pos="851"/>
          <w:tab w:val="left" w:pos="3544"/>
        </w:tabs>
        <w:jc w:val="both"/>
        <w:rPr>
          <w:rFonts w:ascii="Arial" w:hAnsi="Arial" w:cs="Arial"/>
          <w:b/>
        </w:rPr>
      </w:pPr>
    </w:p>
    <w:p w14:paraId="36AF938B" w14:textId="77777777" w:rsidR="008C2B6D" w:rsidRDefault="008C2B6D" w:rsidP="008C2B6D">
      <w:pPr>
        <w:tabs>
          <w:tab w:val="left" w:pos="851"/>
          <w:tab w:val="left" w:pos="3544"/>
        </w:tabs>
        <w:jc w:val="both"/>
        <w:rPr>
          <w:rFonts w:ascii="Arial" w:hAnsi="Arial" w:cs="Arial"/>
        </w:rPr>
      </w:pPr>
      <w:r>
        <w:rPr>
          <w:rFonts w:ascii="Arial" w:hAnsi="Arial" w:cs="Arial"/>
          <w:b/>
        </w:rPr>
        <w:t>Výbor Národnej rady Slovenskej republiky pre sociálne veci</w:t>
      </w:r>
      <w:r>
        <w:rPr>
          <w:rFonts w:ascii="Arial" w:hAnsi="Arial" w:cs="Arial"/>
        </w:rPr>
        <w:t xml:space="preserve">  v uznesení č. </w:t>
      </w:r>
      <w:r w:rsidR="004E2BD0">
        <w:rPr>
          <w:rFonts w:ascii="Arial" w:hAnsi="Arial" w:cs="Arial"/>
        </w:rPr>
        <w:t>83</w:t>
      </w:r>
      <w:r w:rsidR="00EC0D85">
        <w:rPr>
          <w:rFonts w:ascii="Arial" w:hAnsi="Arial" w:cs="Arial"/>
        </w:rPr>
        <w:t>....</w:t>
      </w:r>
      <w:r>
        <w:rPr>
          <w:rFonts w:ascii="Arial" w:hAnsi="Arial" w:cs="Arial"/>
        </w:rPr>
        <w:t xml:space="preserve"> </w:t>
      </w:r>
      <w:r w:rsidR="004E2BD0">
        <w:rPr>
          <w:rFonts w:ascii="Arial" w:hAnsi="Arial" w:cs="Arial"/>
        </w:rPr>
        <w:t>2</w:t>
      </w:r>
      <w:r w:rsidR="0036071F">
        <w:rPr>
          <w:rFonts w:ascii="Arial" w:hAnsi="Arial" w:cs="Arial"/>
        </w:rPr>
        <w:t>5. novembra</w:t>
      </w:r>
      <w:r>
        <w:rPr>
          <w:rFonts w:ascii="Arial" w:hAnsi="Arial" w:cs="Arial"/>
        </w:rPr>
        <w:t xml:space="preserve"> 2024 a</w:t>
      </w:r>
    </w:p>
    <w:p w14:paraId="08BC0514" w14:textId="77777777" w:rsidR="008C2B6D" w:rsidRDefault="008C2B6D" w:rsidP="008C2B6D">
      <w:pPr>
        <w:tabs>
          <w:tab w:val="left" w:pos="851"/>
          <w:tab w:val="left" w:pos="3544"/>
        </w:tabs>
        <w:jc w:val="both"/>
        <w:rPr>
          <w:rFonts w:ascii="Arial" w:hAnsi="Arial" w:cs="Arial"/>
        </w:rPr>
      </w:pPr>
    </w:p>
    <w:p w14:paraId="301B91FB" w14:textId="77777777" w:rsidR="008C2B6D" w:rsidRDefault="008C2B6D" w:rsidP="0036071F">
      <w:pPr>
        <w:widowControl/>
        <w:jc w:val="both"/>
        <w:rPr>
          <w:rFonts w:ascii="Arial" w:hAnsi="Arial" w:cs="Arial"/>
        </w:rPr>
      </w:pPr>
      <w:r>
        <w:rPr>
          <w:rFonts w:ascii="Arial" w:hAnsi="Arial" w:cs="Arial"/>
          <w:b/>
        </w:rPr>
        <w:t>Výbor Národnej rady Slovenskej republiky pre vzdelávanie, vedu, mládež</w:t>
      </w:r>
      <w:r w:rsidR="007C1296">
        <w:rPr>
          <w:rFonts w:ascii="Arial" w:hAnsi="Arial" w:cs="Arial"/>
          <w:b/>
        </w:rPr>
        <w:t xml:space="preserve">, šport a cestovný ruch </w:t>
      </w:r>
      <w:r>
        <w:rPr>
          <w:rFonts w:ascii="Arial" w:hAnsi="Arial" w:cs="Arial"/>
        </w:rPr>
        <w:t xml:space="preserve">v uznesení č. </w:t>
      </w:r>
      <w:r w:rsidR="00DF138D">
        <w:rPr>
          <w:rFonts w:ascii="Arial" w:hAnsi="Arial" w:cs="Arial"/>
        </w:rPr>
        <w:t>58</w:t>
      </w:r>
      <w:r>
        <w:rPr>
          <w:rFonts w:ascii="Arial" w:hAnsi="Arial" w:cs="Arial"/>
        </w:rPr>
        <w:t xml:space="preserve"> z 2</w:t>
      </w:r>
      <w:r w:rsidR="00DF138D">
        <w:rPr>
          <w:rFonts w:ascii="Arial" w:hAnsi="Arial" w:cs="Arial"/>
        </w:rPr>
        <w:t>1</w:t>
      </w:r>
      <w:r>
        <w:rPr>
          <w:rFonts w:ascii="Arial" w:hAnsi="Arial" w:cs="Arial"/>
        </w:rPr>
        <w:t xml:space="preserve">. </w:t>
      </w:r>
      <w:r w:rsidR="00DF138D">
        <w:rPr>
          <w:rFonts w:ascii="Arial" w:hAnsi="Arial" w:cs="Arial"/>
        </w:rPr>
        <w:t>novembra</w:t>
      </w:r>
      <w:r>
        <w:rPr>
          <w:rFonts w:ascii="Arial" w:hAnsi="Arial" w:cs="Arial"/>
        </w:rPr>
        <w:t xml:space="preserve"> 2024 </w:t>
      </w:r>
    </w:p>
    <w:p w14:paraId="2CBC0920" w14:textId="77777777" w:rsidR="008C2B6D" w:rsidRDefault="008C2B6D" w:rsidP="008C2B6D">
      <w:pPr>
        <w:widowControl/>
        <w:jc w:val="both"/>
        <w:rPr>
          <w:rFonts w:ascii="Arial" w:hAnsi="Arial" w:cs="Arial"/>
        </w:rPr>
      </w:pPr>
    </w:p>
    <w:p w14:paraId="44B6DA48" w14:textId="77777777" w:rsidR="008C2B6D" w:rsidRDefault="008C2B6D" w:rsidP="008C2B6D">
      <w:pPr>
        <w:widowControl/>
        <w:jc w:val="both"/>
        <w:rPr>
          <w:rFonts w:ascii="Arial" w:hAnsi="Arial" w:cs="Arial"/>
        </w:rPr>
      </w:pPr>
      <w:r>
        <w:rPr>
          <w:rFonts w:ascii="Arial" w:hAnsi="Arial" w:cs="Arial"/>
          <w:b/>
        </w:rPr>
        <w:t xml:space="preserve">zhodne odporúčali </w:t>
      </w:r>
      <w:r>
        <w:rPr>
          <w:rFonts w:ascii="Arial" w:hAnsi="Arial" w:cs="Arial"/>
        </w:rPr>
        <w:t xml:space="preserve">návrh zákona </w:t>
      </w:r>
      <w:r>
        <w:rPr>
          <w:rFonts w:ascii="Arial" w:hAnsi="Arial" w:cs="Arial"/>
          <w:b/>
        </w:rPr>
        <w:t xml:space="preserve">schváliť s pozmeňujúcimi a doplňujúcimi návrhmi </w:t>
      </w:r>
      <w:r>
        <w:rPr>
          <w:rFonts w:ascii="Arial" w:hAnsi="Arial" w:cs="Arial"/>
        </w:rPr>
        <w:t>uvedenými v časti IV. spoločnej správy.</w:t>
      </w:r>
    </w:p>
    <w:p w14:paraId="35E0C4D6" w14:textId="77777777" w:rsidR="008C2B6D" w:rsidRDefault="008C2B6D" w:rsidP="008C2B6D">
      <w:pPr>
        <w:widowControl/>
        <w:rPr>
          <w:rFonts w:ascii="Arial" w:hAnsi="Arial" w:cs="Arial"/>
          <w:b/>
        </w:rPr>
      </w:pPr>
    </w:p>
    <w:p w14:paraId="0AEC26EE" w14:textId="77777777" w:rsidR="008C2B6D" w:rsidRDefault="008C2B6D" w:rsidP="008C2B6D">
      <w:pPr>
        <w:widowControl/>
        <w:jc w:val="center"/>
        <w:rPr>
          <w:rFonts w:ascii="Arial" w:hAnsi="Arial" w:cs="Arial"/>
          <w:b/>
        </w:rPr>
      </w:pPr>
      <w:r>
        <w:rPr>
          <w:rFonts w:ascii="Arial" w:hAnsi="Arial" w:cs="Arial"/>
          <w:b/>
        </w:rPr>
        <w:t>IV.</w:t>
      </w:r>
    </w:p>
    <w:p w14:paraId="209E1C21" w14:textId="77777777" w:rsidR="008C2B6D" w:rsidRPr="00EC0D85" w:rsidRDefault="008C2B6D" w:rsidP="00EC0D85">
      <w:pPr>
        <w:widowControl/>
        <w:jc w:val="both"/>
        <w:rPr>
          <w:rFonts w:ascii="Arial" w:hAnsi="Arial" w:cs="Arial"/>
          <w:b/>
        </w:rPr>
      </w:pPr>
    </w:p>
    <w:p w14:paraId="6CA9E325" w14:textId="77777777" w:rsidR="008C2B6D" w:rsidRPr="00EC0D85" w:rsidRDefault="008C2B6D" w:rsidP="00EC0D85">
      <w:pPr>
        <w:widowControl/>
        <w:ind w:firstLine="708"/>
        <w:jc w:val="both"/>
        <w:rPr>
          <w:rFonts w:ascii="Arial" w:hAnsi="Arial" w:cs="Arial"/>
        </w:rPr>
      </w:pPr>
      <w:r w:rsidRPr="00EC0D85">
        <w:rPr>
          <w:rFonts w:ascii="Arial" w:hAnsi="Arial" w:cs="Arial"/>
        </w:rPr>
        <w:t>Z uznesení výborov uvedených v III. časti tejto spoločnej správy vyplývajú tieto  pozmeňujúce a doplňujúce návrhy:</w:t>
      </w:r>
    </w:p>
    <w:p w14:paraId="4C7BF562" w14:textId="77777777" w:rsidR="000C27EA" w:rsidRPr="00EC0D85" w:rsidRDefault="000C27EA" w:rsidP="00EC0D85">
      <w:pPr>
        <w:widowControl/>
        <w:jc w:val="both"/>
        <w:rPr>
          <w:rFonts w:ascii="Arial" w:hAnsi="Arial" w:cs="Arial"/>
          <w:b/>
          <w:spacing w:val="60"/>
        </w:rPr>
      </w:pPr>
    </w:p>
    <w:p w14:paraId="4A817CA7" w14:textId="77777777" w:rsidR="000C27EA" w:rsidRPr="00EC0D85" w:rsidRDefault="000C27EA" w:rsidP="00EC0D85">
      <w:pPr>
        <w:rPr>
          <w:rFonts w:ascii="Arial" w:hAnsi="Arial" w:cs="Arial"/>
          <w:iCs/>
        </w:rPr>
      </w:pPr>
    </w:p>
    <w:p w14:paraId="6497FA84"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body 5 a 6 sa vypúšťajú. </w:t>
      </w:r>
    </w:p>
    <w:p w14:paraId="357290B7" w14:textId="77777777" w:rsidR="000C27EA" w:rsidRPr="00EC0D85" w:rsidRDefault="000C27EA" w:rsidP="00EC0D85">
      <w:pPr>
        <w:pStyle w:val="Odsekzoznamu"/>
        <w:spacing w:after="0" w:line="240" w:lineRule="auto"/>
        <w:ind w:left="426"/>
        <w:rPr>
          <w:rFonts w:ascii="Arial" w:hAnsi="Arial" w:cs="Arial"/>
          <w:sz w:val="24"/>
          <w:szCs w:val="24"/>
        </w:rPr>
      </w:pPr>
    </w:p>
    <w:p w14:paraId="07269280" w14:textId="77777777" w:rsidR="000C27EA" w:rsidRPr="00EC0D85" w:rsidRDefault="000C27EA" w:rsidP="00EC0D85">
      <w:pPr>
        <w:pStyle w:val="Odsekzoznamu"/>
        <w:spacing w:after="0" w:line="240" w:lineRule="auto"/>
        <w:ind w:left="426"/>
        <w:rPr>
          <w:rFonts w:ascii="Arial" w:hAnsi="Arial" w:cs="Arial"/>
          <w:sz w:val="24"/>
          <w:szCs w:val="24"/>
        </w:rPr>
      </w:pPr>
      <w:r w:rsidRPr="00EC0D85">
        <w:rPr>
          <w:rFonts w:ascii="Arial" w:hAnsi="Arial" w:cs="Arial"/>
          <w:sz w:val="24"/>
          <w:szCs w:val="24"/>
        </w:rPr>
        <w:t xml:space="preserve">Nasledujúce body sa primerane prečíslujú. </w:t>
      </w:r>
    </w:p>
    <w:p w14:paraId="6DCF000E" w14:textId="77777777" w:rsidR="00EC0D85" w:rsidRDefault="00EC0D85" w:rsidP="00EC0D85">
      <w:pPr>
        <w:ind w:left="2832"/>
        <w:contextualSpacing/>
        <w:jc w:val="both"/>
        <w:rPr>
          <w:rFonts w:ascii="Arial" w:hAnsi="Arial" w:cs="Arial"/>
          <w:iCs/>
        </w:rPr>
      </w:pPr>
      <w:bookmarkStart w:id="0" w:name="_Hlk181275583"/>
    </w:p>
    <w:p w14:paraId="394204D5"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Touto zmenou sa upúšťa od navrhovanej právnej úpravy a ponechá sa platné znenie zákona.  </w:t>
      </w:r>
    </w:p>
    <w:bookmarkEnd w:id="0"/>
    <w:p w14:paraId="34C04103" w14:textId="77777777" w:rsidR="000C27EA" w:rsidRPr="00EC0D85" w:rsidRDefault="000C27EA" w:rsidP="00EC0D85">
      <w:pPr>
        <w:jc w:val="both"/>
        <w:rPr>
          <w:rFonts w:ascii="Arial" w:hAnsi="Arial" w:cs="Arial"/>
        </w:rPr>
      </w:pPr>
    </w:p>
    <w:p w14:paraId="4E8ADD91"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4062D679" w14:textId="77777777" w:rsidR="000C27EA" w:rsidRPr="00EC0D85" w:rsidRDefault="000C27EA" w:rsidP="00EC0D85">
      <w:pPr>
        <w:jc w:val="both"/>
        <w:rPr>
          <w:rFonts w:ascii="Arial" w:hAnsi="Arial" w:cs="Arial"/>
        </w:rPr>
      </w:pPr>
    </w:p>
    <w:p w14:paraId="2ACAAEC9"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3CA00BCB" w14:textId="77777777" w:rsidR="000C27EA" w:rsidRPr="00EC0D85" w:rsidRDefault="000C27EA" w:rsidP="00EC0D85">
      <w:pPr>
        <w:jc w:val="both"/>
        <w:rPr>
          <w:rFonts w:ascii="Arial" w:hAnsi="Arial" w:cs="Arial"/>
        </w:rPr>
      </w:pPr>
    </w:p>
    <w:p w14:paraId="62F13C1E"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7 § 4 ods. 4 písm. d) sa vypúšťajú slová „alebo na základe inej zmluvy“.</w:t>
      </w:r>
    </w:p>
    <w:p w14:paraId="5B9C2EC7" w14:textId="77777777" w:rsidR="000C27EA" w:rsidRPr="00EC0D85" w:rsidRDefault="000C27EA" w:rsidP="00EC0D85">
      <w:pPr>
        <w:jc w:val="both"/>
        <w:rPr>
          <w:rFonts w:ascii="Arial" w:hAnsi="Arial" w:cs="Arial"/>
        </w:rPr>
      </w:pPr>
    </w:p>
    <w:p w14:paraId="11BB6701" w14:textId="77777777" w:rsidR="000C27EA" w:rsidRPr="00EC0D85" w:rsidRDefault="000C27EA" w:rsidP="00EC0D85">
      <w:pPr>
        <w:ind w:left="2832"/>
        <w:contextualSpacing/>
        <w:jc w:val="both"/>
        <w:rPr>
          <w:rFonts w:ascii="Arial" w:hAnsi="Arial" w:cs="Arial"/>
          <w:iCs/>
        </w:rPr>
      </w:pPr>
      <w:bookmarkStart w:id="1" w:name="_Hlk181552242"/>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bookmarkEnd w:id="1"/>
    </w:p>
    <w:p w14:paraId="5D6B5B9E"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7AA69676"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63E71371" w14:textId="77777777" w:rsidR="000C27EA" w:rsidRPr="00EC0D85" w:rsidRDefault="000C27EA" w:rsidP="00EC0D85">
      <w:pPr>
        <w:jc w:val="both"/>
        <w:rPr>
          <w:rFonts w:ascii="Arial" w:hAnsi="Arial" w:cs="Arial"/>
        </w:rPr>
      </w:pPr>
    </w:p>
    <w:p w14:paraId="32E1C984"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AFCA346"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6910717E"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10 vkladá nový bod 11, ktorý znie:</w:t>
      </w:r>
    </w:p>
    <w:p w14:paraId="36DEF066"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 V § 6 ods. 3 písm. d) sa za slovo „dobrovoľník“ vkladá čiarka a vypúšťa sa slovo „alebo“.“.</w:t>
      </w:r>
    </w:p>
    <w:p w14:paraId="21B95C0A"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5F0C9D15" w14:textId="77777777" w:rsidR="000C27EA" w:rsidRPr="00EC0D85" w:rsidRDefault="000C27EA" w:rsidP="00EC0D85">
      <w:pPr>
        <w:pStyle w:val="Odsekzoznamu"/>
        <w:spacing w:after="0" w:line="240" w:lineRule="auto"/>
        <w:ind w:left="426"/>
        <w:jc w:val="both"/>
        <w:rPr>
          <w:rFonts w:ascii="Arial" w:hAnsi="Arial" w:cs="Arial"/>
          <w:sz w:val="24"/>
          <w:szCs w:val="24"/>
        </w:rPr>
      </w:pPr>
      <w:bookmarkStart w:id="2" w:name="_Hlk181951895"/>
      <w:r w:rsidRPr="00EC0D85">
        <w:rPr>
          <w:rFonts w:ascii="Arial" w:hAnsi="Arial" w:cs="Arial"/>
          <w:sz w:val="24"/>
          <w:szCs w:val="24"/>
        </w:rPr>
        <w:t>Nasledujúce body sa primerane prečíslujú.</w:t>
      </w:r>
    </w:p>
    <w:bookmarkEnd w:id="2"/>
    <w:p w14:paraId="01F32A57" w14:textId="77777777" w:rsidR="00EC0D85" w:rsidRDefault="00EC0D85" w:rsidP="00EC0D85">
      <w:pPr>
        <w:ind w:left="2832"/>
        <w:contextualSpacing/>
        <w:jc w:val="both"/>
        <w:rPr>
          <w:rFonts w:ascii="Arial" w:hAnsi="Arial" w:cs="Arial"/>
          <w:iCs/>
        </w:rPr>
      </w:pPr>
    </w:p>
    <w:p w14:paraId="68ABFACF"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p>
    <w:p w14:paraId="28C1C1AD"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2C2FD899"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42953BC0" w14:textId="77777777" w:rsidR="000C27EA" w:rsidRPr="00EC0D85" w:rsidRDefault="000C27EA" w:rsidP="00EC0D85">
      <w:pPr>
        <w:jc w:val="both"/>
        <w:rPr>
          <w:rFonts w:ascii="Arial" w:hAnsi="Arial" w:cs="Arial"/>
        </w:rPr>
      </w:pPr>
    </w:p>
    <w:p w14:paraId="72220A3E"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EEFD008"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710C7EC5"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 11 znie:</w:t>
      </w:r>
    </w:p>
    <w:p w14:paraId="076850CB"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 V § 6 ods. 3 sa za písmeno d) vkladá nové písmeno e), ktoré znie:</w:t>
      </w:r>
    </w:p>
    <w:p w14:paraId="47F02DB9" w14:textId="77777777" w:rsidR="000C27EA" w:rsidRPr="00EC0D85" w:rsidRDefault="000C27EA" w:rsidP="00EC0D85">
      <w:pPr>
        <w:pStyle w:val="Odsekzoznamu"/>
        <w:tabs>
          <w:tab w:val="left" w:pos="851"/>
        </w:tabs>
        <w:spacing w:after="0" w:line="240" w:lineRule="auto"/>
        <w:ind w:left="426"/>
        <w:jc w:val="both"/>
        <w:rPr>
          <w:rStyle w:val="ui-provider"/>
          <w:rFonts w:ascii="Arial" w:hAnsi="Arial" w:cs="Arial"/>
          <w:sz w:val="24"/>
          <w:szCs w:val="24"/>
        </w:rPr>
      </w:pPr>
      <w:r w:rsidRPr="00EC0D85">
        <w:rPr>
          <w:rFonts w:ascii="Arial" w:hAnsi="Arial" w:cs="Arial"/>
          <w:sz w:val="24"/>
          <w:szCs w:val="24"/>
        </w:rPr>
        <w:t>„e)</w:t>
      </w:r>
      <w:r w:rsidRPr="00EC0D85">
        <w:rPr>
          <w:rFonts w:ascii="Arial" w:hAnsi="Arial" w:cs="Arial"/>
          <w:sz w:val="24"/>
          <w:szCs w:val="24"/>
        </w:rPr>
        <w:tab/>
      </w:r>
      <w:r w:rsidRPr="00EC0D85">
        <w:rPr>
          <w:rStyle w:val="ui-provider"/>
          <w:rFonts w:ascii="Arial" w:hAnsi="Arial" w:cs="Arial"/>
          <w:sz w:val="24"/>
          <w:szCs w:val="24"/>
        </w:rPr>
        <w:t>na základe inej zmluvy alebo“.</w:t>
      </w:r>
    </w:p>
    <w:p w14:paraId="6416F1F7" w14:textId="77777777" w:rsidR="000C27EA" w:rsidRPr="00EC0D85" w:rsidRDefault="000C27EA" w:rsidP="00EC0D85">
      <w:pPr>
        <w:tabs>
          <w:tab w:val="left" w:pos="851"/>
        </w:tabs>
        <w:jc w:val="both"/>
        <w:rPr>
          <w:rStyle w:val="ui-provider"/>
          <w:rFonts w:ascii="Arial" w:hAnsi="Arial" w:cs="Arial"/>
        </w:rPr>
      </w:pPr>
    </w:p>
    <w:p w14:paraId="5F4D6FD0" w14:textId="77777777" w:rsidR="000C27EA" w:rsidRPr="00EC0D85" w:rsidRDefault="000C27EA" w:rsidP="00EC0D85">
      <w:pPr>
        <w:tabs>
          <w:tab w:val="left" w:pos="851"/>
        </w:tabs>
        <w:jc w:val="both"/>
        <w:rPr>
          <w:rStyle w:val="ui-provider"/>
          <w:rFonts w:ascii="Arial" w:hAnsi="Arial" w:cs="Arial"/>
        </w:rPr>
      </w:pPr>
      <w:r w:rsidRPr="00EC0D85">
        <w:rPr>
          <w:rStyle w:val="ui-provider"/>
          <w:rFonts w:ascii="Arial" w:hAnsi="Arial" w:cs="Arial"/>
        </w:rPr>
        <w:tab/>
        <w:t>Doterajšie písmeno e) sa označuje ako písmeno f).“.</w:t>
      </w:r>
    </w:p>
    <w:p w14:paraId="38C76BA9" w14:textId="77777777" w:rsidR="000C27EA" w:rsidRPr="00EC0D85" w:rsidRDefault="000C27EA" w:rsidP="00EC0D85">
      <w:pPr>
        <w:ind w:firstLine="708"/>
        <w:jc w:val="both"/>
        <w:rPr>
          <w:rFonts w:ascii="Arial" w:eastAsia="Calibri" w:hAnsi="Arial" w:cs="Arial"/>
          <w:lang w:eastAsia="en-US"/>
        </w:rPr>
      </w:pPr>
    </w:p>
    <w:p w14:paraId="5579F7DA"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p>
    <w:p w14:paraId="43264EA5"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2FA3F1B9"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3F7D219F" w14:textId="77777777" w:rsidR="000C27EA" w:rsidRPr="00EC0D85" w:rsidRDefault="000C27EA" w:rsidP="00EC0D85">
      <w:pPr>
        <w:jc w:val="both"/>
        <w:rPr>
          <w:rFonts w:ascii="Arial" w:hAnsi="Arial" w:cs="Arial"/>
        </w:rPr>
      </w:pPr>
    </w:p>
    <w:p w14:paraId="3E7F9B51"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40764200"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13CED018"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11 vkladá nový bod 12, ktorý znie:</w:t>
      </w:r>
    </w:p>
    <w:p w14:paraId="0011F73F" w14:textId="77777777" w:rsidR="000C27EA" w:rsidRPr="00EC0D85" w:rsidRDefault="000C27EA" w:rsidP="00EC0D85">
      <w:pPr>
        <w:pStyle w:val="Bezriadkovania"/>
        <w:rPr>
          <w:rFonts w:ascii="Arial" w:hAnsi="Arial" w:cs="Arial"/>
          <w:sz w:val="24"/>
          <w:szCs w:val="24"/>
        </w:rPr>
      </w:pPr>
    </w:p>
    <w:p w14:paraId="4C46ED26" w14:textId="77777777" w:rsidR="000C27EA" w:rsidRPr="00EC0D85" w:rsidRDefault="000C27EA" w:rsidP="00EC0D85">
      <w:pPr>
        <w:pStyle w:val="Odsekzoznamu"/>
        <w:tabs>
          <w:tab w:val="left" w:pos="851"/>
        </w:tabs>
        <w:spacing w:after="0" w:line="240" w:lineRule="auto"/>
        <w:ind w:left="426"/>
        <w:jc w:val="both"/>
        <w:rPr>
          <w:rFonts w:ascii="Arial" w:hAnsi="Arial" w:cs="Arial"/>
          <w:sz w:val="24"/>
          <w:szCs w:val="24"/>
        </w:rPr>
      </w:pPr>
      <w:r w:rsidRPr="00EC0D85">
        <w:rPr>
          <w:rFonts w:ascii="Arial" w:hAnsi="Arial" w:cs="Arial"/>
          <w:sz w:val="24"/>
          <w:szCs w:val="24"/>
        </w:rPr>
        <w:t>„12. V § 6 ods. 3 písm. f) sa za slovo „bez“ vkladá slovo „písomnej“.“.</w:t>
      </w:r>
    </w:p>
    <w:p w14:paraId="5804ACA9" w14:textId="77777777" w:rsidR="000C27EA" w:rsidRPr="00EC0D85" w:rsidRDefault="000C27EA" w:rsidP="00EC0D85">
      <w:pPr>
        <w:tabs>
          <w:tab w:val="left" w:pos="426"/>
        </w:tabs>
        <w:jc w:val="both"/>
        <w:rPr>
          <w:rFonts w:ascii="Arial" w:hAnsi="Arial" w:cs="Arial"/>
        </w:rPr>
      </w:pPr>
      <w:r w:rsidRPr="00EC0D85">
        <w:rPr>
          <w:rFonts w:ascii="Arial" w:hAnsi="Arial" w:cs="Arial"/>
        </w:rPr>
        <w:tab/>
        <w:t>Nasledujúce body sa primerane prečíslujú.</w:t>
      </w:r>
    </w:p>
    <w:p w14:paraId="4660BF6A" w14:textId="77777777" w:rsidR="000C27EA" w:rsidRPr="00EC0D85" w:rsidRDefault="000C27EA" w:rsidP="00EC0D85">
      <w:pPr>
        <w:tabs>
          <w:tab w:val="left" w:pos="426"/>
        </w:tabs>
        <w:jc w:val="both"/>
        <w:rPr>
          <w:rFonts w:ascii="Arial" w:hAnsi="Arial" w:cs="Arial"/>
        </w:rPr>
      </w:pPr>
    </w:p>
    <w:p w14:paraId="089C0E31" w14:textId="77777777" w:rsidR="000C27EA" w:rsidRPr="00EC0D85" w:rsidRDefault="000C27EA" w:rsidP="00EC0D85">
      <w:pPr>
        <w:ind w:left="2832"/>
        <w:jc w:val="both"/>
        <w:rPr>
          <w:rFonts w:ascii="Arial" w:hAnsi="Arial" w:cs="Arial"/>
          <w:iCs/>
        </w:rPr>
      </w:pPr>
      <w:bookmarkStart w:id="3" w:name="_Hlk181552706"/>
      <w:bookmarkStart w:id="4" w:name="_Hlk179381331"/>
      <w:r w:rsidRPr="00EC0D85">
        <w:rPr>
          <w:rFonts w:ascii="Arial" w:hAnsi="Arial" w:cs="Arial"/>
          <w:iCs/>
        </w:rPr>
        <w:t>Navrhovanou úpravou sa dopĺňa možnosť vykonávať činnosť športového odborníka aj bez písomnej zmluvy a vykonávajú sa s tým súvisiace legislatívno-technické úpravy.</w:t>
      </w:r>
      <w:bookmarkEnd w:id="3"/>
    </w:p>
    <w:bookmarkEnd w:id="4"/>
    <w:p w14:paraId="65D9289E" w14:textId="77777777" w:rsidR="000C27EA" w:rsidRDefault="000C27EA" w:rsidP="00EC0D85">
      <w:pPr>
        <w:jc w:val="both"/>
        <w:rPr>
          <w:rFonts w:ascii="Arial" w:hAnsi="Arial" w:cs="Arial"/>
        </w:rPr>
      </w:pPr>
    </w:p>
    <w:p w14:paraId="56F825CA" w14:textId="77777777" w:rsidR="00EC0D85" w:rsidRDefault="00EC0D85" w:rsidP="00EC0D85">
      <w:pPr>
        <w:jc w:val="both"/>
        <w:rPr>
          <w:rFonts w:ascii="Arial" w:hAnsi="Arial" w:cs="Arial"/>
        </w:rPr>
      </w:pPr>
    </w:p>
    <w:p w14:paraId="08CEA1E9" w14:textId="77777777" w:rsidR="00EC0D85" w:rsidRPr="00EC0D85" w:rsidRDefault="00EC0D85" w:rsidP="00EC0D85">
      <w:pPr>
        <w:jc w:val="both"/>
        <w:rPr>
          <w:rFonts w:ascii="Arial" w:hAnsi="Arial" w:cs="Arial"/>
        </w:rPr>
      </w:pPr>
    </w:p>
    <w:p w14:paraId="7A260DDB"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20EE7CD4" w14:textId="77777777" w:rsidR="000C27EA" w:rsidRPr="00EC0D85" w:rsidRDefault="000C27EA" w:rsidP="00EC0D85">
      <w:pPr>
        <w:jc w:val="both"/>
        <w:rPr>
          <w:rFonts w:ascii="Arial" w:hAnsi="Arial" w:cs="Arial"/>
        </w:rPr>
      </w:pPr>
    </w:p>
    <w:p w14:paraId="783784A3"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04E86731" w14:textId="77777777" w:rsidR="000C27EA" w:rsidRPr="00EC0D85" w:rsidRDefault="000C27EA" w:rsidP="00EC0D85">
      <w:pPr>
        <w:jc w:val="both"/>
        <w:rPr>
          <w:rFonts w:ascii="Arial" w:hAnsi="Arial" w:cs="Arial"/>
        </w:rPr>
      </w:pPr>
    </w:p>
    <w:p w14:paraId="62CB6D95"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13 vkladajú nové body 14 a 15, ktoré znejú:</w:t>
      </w:r>
    </w:p>
    <w:p w14:paraId="3137E278" w14:textId="77777777" w:rsidR="000C27EA" w:rsidRPr="00EC0D85" w:rsidRDefault="000C27EA" w:rsidP="00EC0D85">
      <w:pPr>
        <w:pStyle w:val="Odsekzoznamu"/>
        <w:spacing w:after="0" w:line="240" w:lineRule="auto"/>
        <w:ind w:left="426"/>
        <w:jc w:val="both"/>
        <w:rPr>
          <w:rStyle w:val="ui-provider"/>
          <w:rFonts w:ascii="Arial" w:hAnsi="Arial" w:cs="Arial"/>
          <w:sz w:val="24"/>
          <w:szCs w:val="24"/>
        </w:rPr>
      </w:pPr>
      <w:r w:rsidRPr="00EC0D85">
        <w:rPr>
          <w:rFonts w:ascii="Arial" w:hAnsi="Arial" w:cs="Arial"/>
          <w:sz w:val="24"/>
          <w:szCs w:val="24"/>
        </w:rPr>
        <w:t>„14. V § 7 ods. 4 sa za slovo „trestov“ vkladajú slová „</w:t>
      </w:r>
      <w:r w:rsidRPr="00EC0D85">
        <w:rPr>
          <w:rStyle w:val="ui-provider"/>
          <w:rFonts w:ascii="Arial" w:hAnsi="Arial" w:cs="Arial"/>
          <w:sz w:val="24"/>
          <w:szCs w:val="24"/>
        </w:rPr>
        <w:t>pre prácu s deťmi a mládežou“.</w:t>
      </w:r>
    </w:p>
    <w:p w14:paraId="47F7DA4E" w14:textId="77777777" w:rsidR="000C27EA" w:rsidRPr="00EC0D85" w:rsidRDefault="000C27EA" w:rsidP="00EC0D85">
      <w:pPr>
        <w:pStyle w:val="Odsekzoznamu"/>
        <w:spacing w:after="0" w:line="240" w:lineRule="auto"/>
        <w:ind w:left="426"/>
        <w:jc w:val="both"/>
        <w:rPr>
          <w:rStyle w:val="ui-provider"/>
          <w:rFonts w:ascii="Arial" w:hAnsi="Arial" w:cs="Arial"/>
          <w:sz w:val="24"/>
          <w:szCs w:val="24"/>
        </w:rPr>
      </w:pPr>
    </w:p>
    <w:p w14:paraId="0A7EAB78"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15. V poznámke pod čiarou k odkazu 6c sa citácia „§ 12 ods. 4 písm. a)“ nahrádza citáciou „§ 12 ods. 4 písm. a) a § 15 ods. 3“.“.</w:t>
      </w:r>
    </w:p>
    <w:p w14:paraId="3884D8DC"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5B804796"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Nasledujúce body sa primerane prečíslujú.</w:t>
      </w:r>
    </w:p>
    <w:p w14:paraId="63473343"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3D866F27" w14:textId="77777777" w:rsidR="000C27EA" w:rsidRPr="00EC0D85" w:rsidRDefault="000C27EA" w:rsidP="00EC0D85">
      <w:pPr>
        <w:pStyle w:val="Odsekzoznamu"/>
        <w:spacing w:after="0" w:line="240" w:lineRule="auto"/>
        <w:ind w:left="426"/>
        <w:jc w:val="both"/>
        <w:rPr>
          <w:rFonts w:ascii="Arial" w:hAnsi="Arial" w:cs="Arial"/>
          <w:sz w:val="24"/>
          <w:szCs w:val="24"/>
        </w:rPr>
      </w:pPr>
      <w:proofErr w:type="spellStart"/>
      <w:r w:rsidRPr="00EC0D85">
        <w:rPr>
          <w:rFonts w:ascii="Arial" w:hAnsi="Arial" w:cs="Arial"/>
          <w:sz w:val="24"/>
          <w:szCs w:val="24"/>
        </w:rPr>
        <w:t>Novovložené</w:t>
      </w:r>
      <w:proofErr w:type="spellEnd"/>
      <w:r w:rsidRPr="00EC0D85">
        <w:rPr>
          <w:rFonts w:ascii="Arial" w:hAnsi="Arial" w:cs="Arial"/>
          <w:sz w:val="24"/>
          <w:szCs w:val="24"/>
        </w:rPr>
        <w:t xml:space="preserve"> body 14 a 15 nadobúdajú účinnosť 1. januára 2026, čo sa primerane premietne do článku o účinnosti.</w:t>
      </w:r>
    </w:p>
    <w:p w14:paraId="6962EE87" w14:textId="77777777" w:rsidR="00EC0D85" w:rsidRDefault="00EC0D85" w:rsidP="00EC0D85">
      <w:pPr>
        <w:ind w:left="2832"/>
        <w:contextualSpacing/>
        <w:jc w:val="both"/>
        <w:rPr>
          <w:rFonts w:ascii="Arial" w:hAnsi="Arial" w:cs="Arial"/>
          <w:iCs/>
        </w:rPr>
      </w:pPr>
    </w:p>
    <w:p w14:paraId="13659633" w14:textId="77777777" w:rsidR="000C27EA" w:rsidRPr="00EC0D85" w:rsidRDefault="000C27EA" w:rsidP="00EC0D85">
      <w:pPr>
        <w:ind w:left="2832"/>
        <w:contextualSpacing/>
        <w:jc w:val="both"/>
        <w:rPr>
          <w:rFonts w:ascii="Arial" w:hAnsi="Arial" w:cs="Arial"/>
          <w:iCs/>
        </w:rPr>
      </w:pPr>
      <w:r w:rsidRPr="00EC0D85">
        <w:rPr>
          <w:rFonts w:ascii="Arial" w:hAnsi="Arial" w:cs="Arial"/>
          <w:iCs/>
        </w:rPr>
        <w:t>Navrhovanou úpravou sa s účinnosťou od 1. januára 2026 zabezpečí súlad so zákonom č. 192/2023 Z. z. o registri trestov a o zmene a doplnení niektorých zákonov v znení neskorších predpisov a naplnenie čl. 10 smernice 2011/93/EÚ o boji proti sexuálnemu zneužívaniu a sexuálnemu vykorisťovaniu detí a proti detskej pornografii, ktorou sa nahrádza rámcové rozhodnutie Rady 2004/68/SVV, čím dôjde k prijatiu potrebných a nevyhnutných opatrení na zabezpečenie toho, aby sa fyzickej osobe, ktorá bola odsúdená za spáchanie niektorého z trestných činov uvedených v čl. 3 až 7, mohlo dočasne alebo trvale zabrániť vo vykonávaní profesionálnych aktivít zahŕňajúcich priamy a pravidelný kontakt s deťmi. Súčasne sa navrhuje delená účinnosť vo vzťahu k preukazovaniu bezúhonnosti športového odborníka v športe mládeže od 1. januára 2026, keďže na účely práce s deťmi a mládežou bude podľa § 15 zákona č. 192/2023 Z. z. o registri trestov a o zmene a doplnení niektorých zákonov s účinnosťou od 1. januára 2026 poskytovaný nový typ verejnej listiny, a to výpis z registra trestov pre prácu s deťmi a mládežou.</w:t>
      </w:r>
    </w:p>
    <w:p w14:paraId="3B3FDE3F" w14:textId="77777777" w:rsidR="000C27EA" w:rsidRPr="00EC0D85" w:rsidRDefault="000C27EA" w:rsidP="00EC0D85">
      <w:pPr>
        <w:ind w:left="3966"/>
        <w:contextualSpacing/>
        <w:jc w:val="both"/>
        <w:rPr>
          <w:rFonts w:ascii="Arial" w:hAnsi="Arial" w:cs="Arial"/>
          <w:iCs/>
        </w:rPr>
      </w:pPr>
    </w:p>
    <w:p w14:paraId="1C3DE7D0"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0DF2D0A3" w14:textId="77777777" w:rsidR="000C27EA" w:rsidRPr="00EC0D85" w:rsidRDefault="000C27EA" w:rsidP="00EC0D85">
      <w:pPr>
        <w:jc w:val="both"/>
        <w:rPr>
          <w:rFonts w:ascii="Arial" w:hAnsi="Arial" w:cs="Arial"/>
        </w:rPr>
      </w:pPr>
    </w:p>
    <w:p w14:paraId="373AA7ED"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6048F71A" w14:textId="77777777" w:rsidR="000C27EA" w:rsidRPr="00EC0D85" w:rsidRDefault="000C27EA" w:rsidP="00EC0D85">
      <w:pPr>
        <w:ind w:left="3966"/>
        <w:contextualSpacing/>
        <w:jc w:val="both"/>
        <w:rPr>
          <w:rFonts w:ascii="Arial" w:hAnsi="Arial" w:cs="Arial"/>
          <w:iCs/>
        </w:rPr>
      </w:pPr>
    </w:p>
    <w:p w14:paraId="6A3C8FA3"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31 § 19 ods. 1 písmeno g) znie:</w:t>
      </w:r>
    </w:p>
    <w:p w14:paraId="305F4F56" w14:textId="77777777" w:rsidR="000C27EA" w:rsidRPr="00EC0D85" w:rsidRDefault="000C27EA" w:rsidP="00EC0D85">
      <w:pPr>
        <w:pStyle w:val="Odsekzoznamu"/>
        <w:tabs>
          <w:tab w:val="left" w:pos="851"/>
        </w:tabs>
        <w:spacing w:after="0" w:line="240" w:lineRule="auto"/>
        <w:ind w:left="426"/>
        <w:jc w:val="both"/>
        <w:rPr>
          <w:rFonts w:ascii="Arial" w:hAnsi="Arial" w:cs="Arial"/>
          <w:sz w:val="24"/>
          <w:szCs w:val="24"/>
        </w:rPr>
      </w:pPr>
      <w:r w:rsidRPr="00EC0D85">
        <w:rPr>
          <w:rFonts w:ascii="Arial" w:hAnsi="Arial" w:cs="Arial"/>
          <w:sz w:val="24"/>
          <w:szCs w:val="24"/>
        </w:rPr>
        <w:t>„g)</w:t>
      </w:r>
      <w:r w:rsidRPr="00EC0D85">
        <w:rPr>
          <w:rFonts w:ascii="Arial" w:hAnsi="Arial" w:cs="Arial"/>
          <w:sz w:val="24"/>
          <w:szCs w:val="24"/>
        </w:rPr>
        <w:tab/>
      </w:r>
      <w:r w:rsidRPr="00EC0D85">
        <w:rPr>
          <w:rStyle w:val="ui-provider"/>
          <w:rFonts w:ascii="Arial" w:hAnsi="Arial" w:cs="Arial"/>
          <w:sz w:val="24"/>
          <w:szCs w:val="24"/>
        </w:rPr>
        <w:t xml:space="preserve">spory, ktoré vznikajú pri športovej činnosti národného športového zväzu a osôb s jeho príslušnosťou riešia orgány na riešenie sporov vytvorené národným športovým zväzom alebo orgán na riešenie sporov </w:t>
      </w:r>
      <w:r w:rsidRPr="00EC0D85">
        <w:rPr>
          <w:rFonts w:ascii="Arial" w:hAnsi="Arial" w:cs="Arial"/>
          <w:sz w:val="24"/>
          <w:szCs w:val="24"/>
        </w:rPr>
        <w:t>a rozhodovanie o disciplinárnych previneniach</w:t>
      </w:r>
      <w:r w:rsidRPr="00EC0D85">
        <w:rPr>
          <w:rStyle w:val="ui-provider"/>
          <w:rFonts w:ascii="Arial" w:hAnsi="Arial" w:cs="Arial"/>
          <w:sz w:val="24"/>
          <w:szCs w:val="24"/>
        </w:rPr>
        <w:t xml:space="preserve"> podľa § 25 ods. 6, ktorý je na tieto účely určený v zakladajúcom dokumente národného športového zväzu; spory, ktoré vznikajú pri športovej činnosti medzi národným športovým zväzom a osobami s jeho </w:t>
      </w:r>
      <w:r w:rsidRPr="00EC0D85">
        <w:rPr>
          <w:rStyle w:val="ui-provider"/>
          <w:rFonts w:ascii="Arial" w:hAnsi="Arial" w:cs="Arial"/>
          <w:sz w:val="24"/>
          <w:szCs w:val="24"/>
        </w:rPr>
        <w:lastRenderedPageBreak/>
        <w:t xml:space="preserve">príslušnosťou rieši orgán na riešenie sporov </w:t>
      </w:r>
      <w:r w:rsidRPr="00EC0D85">
        <w:rPr>
          <w:rFonts w:ascii="Arial" w:hAnsi="Arial" w:cs="Arial"/>
          <w:sz w:val="24"/>
          <w:szCs w:val="24"/>
        </w:rPr>
        <w:t>a rozhodovanie o disciplinárnych previneniach</w:t>
      </w:r>
      <w:r w:rsidRPr="00EC0D85">
        <w:rPr>
          <w:rStyle w:val="ui-provider"/>
          <w:rFonts w:ascii="Arial" w:hAnsi="Arial" w:cs="Arial"/>
          <w:sz w:val="24"/>
          <w:szCs w:val="24"/>
        </w:rPr>
        <w:t xml:space="preserve"> podľa § 25 ods. 6, ak je na tieto účely určený v zakladajúcom dokumente národného športového zväzu,“.</w:t>
      </w:r>
    </w:p>
    <w:p w14:paraId="53735807" w14:textId="77777777" w:rsidR="00EC0D85" w:rsidRDefault="00EC0D85" w:rsidP="00EC0D85">
      <w:pPr>
        <w:ind w:left="2832"/>
        <w:contextualSpacing/>
        <w:jc w:val="both"/>
        <w:rPr>
          <w:rFonts w:ascii="Arial" w:hAnsi="Arial" w:cs="Arial"/>
          <w:iCs/>
        </w:rPr>
      </w:pPr>
      <w:bookmarkStart w:id="5" w:name="_Hlk179430983"/>
    </w:p>
    <w:p w14:paraId="0B04F0D1"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pôsobnosť, resp. príslušnosť  riešiť spory vznikajúce pri športovej činnosti medzi národným športovým zväzom a osobami s jeho príslušnosťou zo strany orgánu na riešenie sporov zriadeného národným športovým zväzom presúva a ustanovuje orgánu na riešenie sporov a rozhodovanie o disciplinárnych previneniach vytvorenom Slovenským olympijským a športovým výborom, ak ho na tieto účely národný športový zväz stanoví vo svojom zakladajúcom dokumente.   </w:t>
      </w:r>
    </w:p>
    <w:p w14:paraId="57974775"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619D42EC"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691D3564" w14:textId="77777777" w:rsidR="000C27EA" w:rsidRPr="00EC0D85" w:rsidRDefault="000C27EA" w:rsidP="00EC0D85">
      <w:pPr>
        <w:jc w:val="both"/>
        <w:rPr>
          <w:rFonts w:ascii="Arial" w:hAnsi="Arial" w:cs="Arial"/>
        </w:rPr>
      </w:pPr>
    </w:p>
    <w:p w14:paraId="20963F7B"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3F0E18B7" w14:textId="77777777" w:rsidR="000C27EA" w:rsidRPr="00EC0D85" w:rsidRDefault="000C27EA" w:rsidP="00EC0D85">
      <w:pPr>
        <w:pStyle w:val="Odsekzoznamu"/>
        <w:spacing w:after="0" w:line="240" w:lineRule="auto"/>
        <w:ind w:left="426"/>
        <w:jc w:val="both"/>
        <w:rPr>
          <w:rFonts w:ascii="Arial" w:hAnsi="Arial" w:cs="Arial"/>
          <w:sz w:val="24"/>
          <w:szCs w:val="24"/>
        </w:rPr>
      </w:pPr>
    </w:p>
    <w:bookmarkEnd w:id="5"/>
    <w:p w14:paraId="1AD705D1"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37 § 25 ods. 6 prvej vete sa za slovo „podľa“ vkladajú slová „§ 19 ods. 1 písm. g) a“.</w:t>
      </w:r>
    </w:p>
    <w:p w14:paraId="4606D487" w14:textId="77777777" w:rsidR="000C27EA" w:rsidRPr="00EC0D85" w:rsidRDefault="000C27EA" w:rsidP="00EC0D85">
      <w:pPr>
        <w:jc w:val="both"/>
        <w:rPr>
          <w:rFonts w:ascii="Arial" w:hAnsi="Arial" w:cs="Arial"/>
          <w:iCs/>
        </w:rPr>
      </w:pPr>
    </w:p>
    <w:p w14:paraId="0F142254"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dochádza k precizovaniu kompetencie Slovenského olympijského a  športového výboru vo vzťahu k vytvoreniu orgánu na riešenie sporov. </w:t>
      </w:r>
    </w:p>
    <w:p w14:paraId="1275977B"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44410E8B"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0ED7C191" w14:textId="77777777" w:rsidR="000C27EA" w:rsidRPr="00EC0D85" w:rsidRDefault="000C27EA" w:rsidP="00EC0D85">
      <w:pPr>
        <w:jc w:val="both"/>
        <w:rPr>
          <w:rFonts w:ascii="Arial" w:hAnsi="Arial" w:cs="Arial"/>
        </w:rPr>
      </w:pPr>
    </w:p>
    <w:p w14:paraId="06298DB4"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032DE472"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12A1A9C8"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sa vypúšťa bod 56. </w:t>
      </w:r>
    </w:p>
    <w:p w14:paraId="5EFB1242" w14:textId="77777777" w:rsidR="000C27EA" w:rsidRPr="00EC0D85" w:rsidRDefault="000C27EA" w:rsidP="00EC0D85">
      <w:pPr>
        <w:jc w:val="both"/>
        <w:rPr>
          <w:rFonts w:ascii="Arial" w:hAnsi="Arial" w:cs="Arial"/>
        </w:rPr>
      </w:pPr>
    </w:p>
    <w:p w14:paraId="60F84C16" w14:textId="77777777" w:rsidR="000C27EA" w:rsidRPr="00EC0D85" w:rsidRDefault="000C27EA" w:rsidP="00EC0D85">
      <w:pPr>
        <w:ind w:left="426"/>
        <w:contextualSpacing/>
        <w:jc w:val="both"/>
        <w:rPr>
          <w:rFonts w:ascii="Arial" w:hAnsi="Arial" w:cs="Arial"/>
        </w:rPr>
      </w:pPr>
      <w:bookmarkStart w:id="6" w:name="_Hlk181889398"/>
      <w:r w:rsidRPr="00EC0D85">
        <w:rPr>
          <w:rFonts w:ascii="Arial" w:hAnsi="Arial" w:cs="Arial"/>
        </w:rPr>
        <w:t>Nasledujúce body sa primerane prečíslujú.</w:t>
      </w:r>
    </w:p>
    <w:bookmarkEnd w:id="6"/>
    <w:p w14:paraId="308BC73A" w14:textId="77777777" w:rsidR="000C27EA" w:rsidRPr="00EC0D85" w:rsidRDefault="000C27EA" w:rsidP="00EC0D85">
      <w:pPr>
        <w:jc w:val="both"/>
        <w:rPr>
          <w:rFonts w:ascii="Arial" w:hAnsi="Arial" w:cs="Arial"/>
        </w:rPr>
      </w:pPr>
    </w:p>
    <w:p w14:paraId="7D66D0BC" w14:textId="77777777" w:rsidR="000C27EA" w:rsidRPr="00EC0D85" w:rsidRDefault="000C27EA" w:rsidP="00EC0D85">
      <w:pPr>
        <w:ind w:left="2832"/>
        <w:jc w:val="both"/>
        <w:rPr>
          <w:rFonts w:ascii="Arial" w:hAnsi="Arial" w:cs="Arial"/>
          <w:iCs/>
        </w:rPr>
      </w:pPr>
      <w:bookmarkStart w:id="7" w:name="_Hlk181276399"/>
      <w:r w:rsidRPr="00EC0D85">
        <w:rPr>
          <w:rFonts w:ascii="Arial" w:hAnsi="Arial" w:cs="Arial"/>
          <w:iCs/>
        </w:rPr>
        <w:t xml:space="preserve">K úprave dochádza v nadväznosti na vypustenie novelizačného bodu 6. </w:t>
      </w:r>
    </w:p>
    <w:bookmarkEnd w:id="7"/>
    <w:p w14:paraId="6C62C63D" w14:textId="77777777" w:rsidR="000C27EA" w:rsidRPr="00EC0D85" w:rsidRDefault="000C27EA" w:rsidP="00EC0D85">
      <w:pPr>
        <w:jc w:val="both"/>
        <w:rPr>
          <w:rFonts w:ascii="Arial" w:hAnsi="Arial" w:cs="Arial"/>
          <w:iCs/>
        </w:rPr>
      </w:pPr>
    </w:p>
    <w:p w14:paraId="245BFB70"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77C9B31A" w14:textId="77777777" w:rsidR="000C27EA" w:rsidRPr="00EC0D85" w:rsidRDefault="000C27EA" w:rsidP="00EC0D85">
      <w:pPr>
        <w:jc w:val="both"/>
        <w:rPr>
          <w:rFonts w:ascii="Arial" w:hAnsi="Arial" w:cs="Arial"/>
        </w:rPr>
      </w:pPr>
    </w:p>
    <w:p w14:paraId="0FE8EE39"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7607CB42" w14:textId="77777777" w:rsidR="000C27EA" w:rsidRPr="00EC0D85" w:rsidRDefault="000C27EA" w:rsidP="00EC0D85">
      <w:pPr>
        <w:jc w:val="both"/>
        <w:rPr>
          <w:rFonts w:ascii="Arial" w:hAnsi="Arial" w:cs="Arial"/>
          <w:iCs/>
        </w:rPr>
      </w:pPr>
    </w:p>
    <w:p w14:paraId="240D98EA"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59 vkladá nový bod 60, ktorý znie:</w:t>
      </w:r>
    </w:p>
    <w:p w14:paraId="38B01F40" w14:textId="77777777" w:rsidR="000C27EA" w:rsidRPr="00EC0D85" w:rsidRDefault="000C27EA" w:rsidP="00EC0D85">
      <w:pPr>
        <w:pStyle w:val="Bezriadkovania"/>
        <w:rPr>
          <w:rFonts w:ascii="Arial" w:hAnsi="Arial" w:cs="Arial"/>
          <w:sz w:val="24"/>
          <w:szCs w:val="24"/>
        </w:rPr>
      </w:pPr>
    </w:p>
    <w:p w14:paraId="57ABB6B6"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„60. Za § 49a sa vkladá § 49b, ktorý vrátane nadpisu znie:</w:t>
      </w:r>
    </w:p>
    <w:p w14:paraId="718D4380" w14:textId="77777777" w:rsidR="000339C1" w:rsidRPr="00EC0D85" w:rsidRDefault="000339C1" w:rsidP="00EC0D85">
      <w:pPr>
        <w:pStyle w:val="Odsekzoznamu"/>
        <w:spacing w:after="0" w:line="240" w:lineRule="auto"/>
        <w:ind w:left="426"/>
        <w:jc w:val="both"/>
        <w:rPr>
          <w:rFonts w:ascii="Arial" w:hAnsi="Arial" w:cs="Arial"/>
          <w:sz w:val="24"/>
          <w:szCs w:val="24"/>
        </w:rPr>
      </w:pPr>
    </w:p>
    <w:p w14:paraId="5363681B" w14:textId="77777777" w:rsidR="000C27EA" w:rsidRPr="00EC0D85" w:rsidRDefault="000C27EA" w:rsidP="00EC0D85">
      <w:pPr>
        <w:pStyle w:val="Odsekzoznamu"/>
        <w:spacing w:after="0" w:line="240" w:lineRule="auto"/>
        <w:ind w:left="426"/>
        <w:jc w:val="center"/>
        <w:rPr>
          <w:rFonts w:ascii="Arial" w:hAnsi="Arial" w:cs="Arial"/>
          <w:bCs/>
          <w:sz w:val="24"/>
          <w:szCs w:val="24"/>
        </w:rPr>
      </w:pPr>
      <w:r w:rsidRPr="00EC0D85">
        <w:rPr>
          <w:rFonts w:ascii="Arial" w:hAnsi="Arial" w:cs="Arial"/>
          <w:bCs/>
          <w:sz w:val="24"/>
          <w:szCs w:val="24"/>
        </w:rPr>
        <w:t>„§ 49b</w:t>
      </w:r>
    </w:p>
    <w:p w14:paraId="279DAF26" w14:textId="77777777" w:rsidR="000C27EA" w:rsidRDefault="000C27EA" w:rsidP="00EC0D85">
      <w:pPr>
        <w:pStyle w:val="Normlnywebov"/>
        <w:spacing w:before="0" w:beforeAutospacing="0" w:after="0" w:afterAutospacing="0"/>
        <w:jc w:val="center"/>
        <w:rPr>
          <w:rStyle w:val="Vrazn"/>
          <w:rFonts w:ascii="Arial" w:eastAsiaTheme="majorEastAsia" w:hAnsi="Arial" w:cs="Arial"/>
          <w:b w:val="0"/>
        </w:rPr>
      </w:pPr>
      <w:r w:rsidRPr="00EC0D85">
        <w:rPr>
          <w:rStyle w:val="Vrazn"/>
          <w:rFonts w:ascii="Arial" w:eastAsiaTheme="majorEastAsia" w:hAnsi="Arial" w:cs="Arial"/>
          <w:b w:val="0"/>
        </w:rPr>
        <w:t>Vykonávanie činnosti športového odborníka bez písomnej zmluvy</w:t>
      </w:r>
    </w:p>
    <w:p w14:paraId="67550863" w14:textId="77777777" w:rsidR="00EC0D85" w:rsidRPr="00EC0D85" w:rsidRDefault="00EC0D85" w:rsidP="00EC0D85">
      <w:pPr>
        <w:pStyle w:val="Normlnywebov"/>
        <w:spacing w:before="0" w:beforeAutospacing="0" w:after="0" w:afterAutospacing="0"/>
        <w:jc w:val="center"/>
        <w:rPr>
          <w:rFonts w:ascii="Arial" w:hAnsi="Arial" w:cs="Arial"/>
        </w:rPr>
      </w:pPr>
    </w:p>
    <w:p w14:paraId="442FB806" w14:textId="77777777" w:rsidR="000C27EA" w:rsidRPr="00EC0D85" w:rsidRDefault="000C27EA" w:rsidP="00EC0D85">
      <w:pPr>
        <w:pStyle w:val="Normlnywebov"/>
        <w:spacing w:before="0" w:beforeAutospacing="0" w:after="0" w:afterAutospacing="0"/>
        <w:ind w:left="708" w:firstLine="708"/>
        <w:jc w:val="both"/>
        <w:rPr>
          <w:rFonts w:ascii="Arial" w:hAnsi="Arial" w:cs="Arial"/>
        </w:rPr>
      </w:pPr>
      <w:r w:rsidRPr="00EC0D85">
        <w:rPr>
          <w:rFonts w:ascii="Arial" w:hAnsi="Arial" w:cs="Arial"/>
        </w:rPr>
        <w:lastRenderedPageBreak/>
        <w:t>Ak športový odborník vykonáva pre športovú organizáciu činnosť športového odborníka bez uzatvorenia písomnej zmluvy, nemá za vykonávanie tejto činnosti nárok na odplatu.“.“.</w:t>
      </w:r>
    </w:p>
    <w:p w14:paraId="75B393E5" w14:textId="77777777" w:rsidR="000C27EA" w:rsidRPr="00EC0D85" w:rsidRDefault="000C27EA" w:rsidP="00EC0D85">
      <w:pPr>
        <w:ind w:left="426" w:firstLine="282"/>
        <w:contextualSpacing/>
        <w:jc w:val="both"/>
        <w:rPr>
          <w:rFonts w:ascii="Arial" w:hAnsi="Arial" w:cs="Arial"/>
        </w:rPr>
      </w:pPr>
      <w:r w:rsidRPr="00EC0D85">
        <w:rPr>
          <w:rFonts w:ascii="Arial" w:hAnsi="Arial" w:cs="Arial"/>
        </w:rPr>
        <w:t>Nasledujúce body sa primerane prečíslujú.</w:t>
      </w:r>
    </w:p>
    <w:p w14:paraId="053DB09B" w14:textId="77777777" w:rsidR="000C27EA" w:rsidRPr="00EC0D85" w:rsidRDefault="000C27EA" w:rsidP="00EC0D85">
      <w:pPr>
        <w:jc w:val="both"/>
        <w:rPr>
          <w:rFonts w:ascii="Arial" w:hAnsi="Arial" w:cs="Arial"/>
          <w:iCs/>
        </w:rPr>
      </w:pPr>
    </w:p>
    <w:p w14:paraId="2AACD9E4" w14:textId="77777777" w:rsidR="000C27EA" w:rsidRPr="00EC0D85" w:rsidRDefault="000C27EA" w:rsidP="00EC0D85">
      <w:pPr>
        <w:ind w:left="2832"/>
        <w:contextualSpacing/>
        <w:jc w:val="both"/>
        <w:rPr>
          <w:rFonts w:ascii="Arial" w:hAnsi="Arial" w:cs="Arial"/>
          <w:b/>
          <w:bCs/>
          <w:iCs/>
        </w:rPr>
      </w:pPr>
      <w:r w:rsidRPr="00EC0D85">
        <w:rPr>
          <w:rFonts w:ascii="Arial" w:hAnsi="Arial" w:cs="Arial"/>
          <w:iCs/>
        </w:rPr>
        <w:t xml:space="preserve">Navrhovaná právna úprava súvisí s možnosťou vykonávať činnosť športového odborníka aj bez písomnej zmluvy, ktorú môže športový odborník v takomto prípade vykonávať výlučne bez nároku na odplatu obdobne ako amatérsky športovec. </w:t>
      </w:r>
    </w:p>
    <w:p w14:paraId="442FC06B" w14:textId="77777777" w:rsidR="000C27EA" w:rsidRPr="00EC0D85" w:rsidRDefault="000C27EA" w:rsidP="00EC0D85">
      <w:pPr>
        <w:ind w:left="3966"/>
        <w:contextualSpacing/>
        <w:jc w:val="both"/>
        <w:rPr>
          <w:rFonts w:ascii="Arial" w:hAnsi="Arial" w:cs="Arial"/>
          <w:iCs/>
        </w:rPr>
      </w:pPr>
    </w:p>
    <w:p w14:paraId="76F5925F"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45FD4DFB" w14:textId="77777777" w:rsidR="000C27EA" w:rsidRPr="00EC0D85" w:rsidRDefault="000C27EA" w:rsidP="00EC0D85">
      <w:pPr>
        <w:jc w:val="both"/>
        <w:rPr>
          <w:rFonts w:ascii="Arial" w:hAnsi="Arial" w:cs="Arial"/>
        </w:rPr>
      </w:pPr>
    </w:p>
    <w:p w14:paraId="21A57F9C"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651D4CF3" w14:textId="77777777" w:rsidR="000C27EA" w:rsidRPr="00EC0D85" w:rsidRDefault="000C27EA" w:rsidP="00EC0D85">
      <w:pPr>
        <w:ind w:left="3966"/>
        <w:contextualSpacing/>
        <w:jc w:val="both"/>
        <w:rPr>
          <w:rFonts w:ascii="Arial" w:hAnsi="Arial" w:cs="Arial"/>
          <w:iCs/>
        </w:rPr>
      </w:pPr>
    </w:p>
    <w:p w14:paraId="301DF8D8"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63 § 52 ods. 1 prvej vete sa vypúšťajú slová „</w:t>
      </w:r>
      <w:r w:rsidRPr="00EC0D85">
        <w:rPr>
          <w:rFonts w:ascii="Arial" w:eastAsia="Times New Roman" w:hAnsi="Arial" w:cs="Arial"/>
          <w:sz w:val="24"/>
          <w:szCs w:val="24"/>
          <w:lang w:eastAsia="sk-SK"/>
        </w:rPr>
        <w:t>a medzi športovou organizáciou a osobami s jej príslušnosťou, a to“.</w:t>
      </w:r>
    </w:p>
    <w:p w14:paraId="08E045E5" w14:textId="77777777" w:rsidR="000C27EA" w:rsidRPr="00EC0D85" w:rsidRDefault="000C27EA" w:rsidP="00EC0D85">
      <w:pPr>
        <w:ind w:left="3966"/>
        <w:contextualSpacing/>
        <w:jc w:val="both"/>
        <w:rPr>
          <w:rFonts w:ascii="Arial" w:hAnsi="Arial" w:cs="Arial"/>
          <w:b/>
          <w:bCs/>
          <w:iCs/>
        </w:rPr>
      </w:pPr>
    </w:p>
    <w:p w14:paraId="1EE62A5A"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pôsobnosť, resp. príslušnosť  riešiť spory medzi športovou organizáciou a osobami s jej príslušnosťou zo strany vlastného orgánu na riešenie sporov zriadeného športovou organizáciou presúva a ustanovuje orgánu na riešenie sporov a rozhodovanie o disciplinárnych previneniach vytvorenému Slovenským olympijským a športovým výborom, ak mu športová organizácia takúto pôsobnosť zverí vo svojom zakladajúcom dokumente, čím dôjde k zosúladeniu s právnou úpravou ustanovenia § 19 ods. 1 písm. g).  </w:t>
      </w:r>
    </w:p>
    <w:p w14:paraId="7EF36F18" w14:textId="77777777" w:rsidR="000C27EA" w:rsidRPr="00EC0D85" w:rsidRDefault="000C27EA" w:rsidP="00EC0D85">
      <w:pPr>
        <w:jc w:val="both"/>
        <w:rPr>
          <w:rFonts w:ascii="Arial" w:hAnsi="Arial" w:cs="Arial"/>
        </w:rPr>
      </w:pPr>
    </w:p>
    <w:p w14:paraId="5BF9F8F5"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1FD0B7FB" w14:textId="77777777" w:rsidR="000C27EA" w:rsidRPr="00EC0D85" w:rsidRDefault="000C27EA" w:rsidP="00EC0D85">
      <w:pPr>
        <w:jc w:val="both"/>
        <w:rPr>
          <w:rFonts w:ascii="Arial" w:hAnsi="Arial" w:cs="Arial"/>
        </w:rPr>
      </w:pPr>
    </w:p>
    <w:p w14:paraId="252EDE05"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2082462"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5D6890C7"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bode 64 § 52 ods. 5 </w:t>
      </w:r>
      <w:bookmarkStart w:id="8" w:name="_Hlk181544123"/>
      <w:r w:rsidRPr="00EC0D85">
        <w:rPr>
          <w:rFonts w:ascii="Arial" w:hAnsi="Arial" w:cs="Arial"/>
          <w:sz w:val="24"/>
          <w:szCs w:val="24"/>
        </w:rPr>
        <w:t>sa na konci bodka nahrádza bodkočiarkou a pripájajú sa tieto slová: „pri rozhodnutiach disciplinárneho orgánu sa postupuje podľa § 54 ods. 3.“.</w:t>
      </w:r>
    </w:p>
    <w:bookmarkEnd w:id="8"/>
    <w:p w14:paraId="0F86FF95" w14:textId="77777777" w:rsidR="000C27EA" w:rsidRPr="00EC0D85" w:rsidRDefault="000C27EA" w:rsidP="00EC0D85">
      <w:pPr>
        <w:jc w:val="both"/>
        <w:rPr>
          <w:rFonts w:ascii="Arial" w:hAnsi="Arial" w:cs="Arial"/>
        </w:rPr>
      </w:pPr>
    </w:p>
    <w:p w14:paraId="4907B013" w14:textId="77777777" w:rsidR="000C27EA" w:rsidRPr="00EC0D85" w:rsidRDefault="000C27EA" w:rsidP="00EC0D85">
      <w:pPr>
        <w:ind w:left="2832"/>
        <w:jc w:val="both"/>
        <w:rPr>
          <w:rFonts w:ascii="Arial" w:hAnsi="Arial" w:cs="Arial"/>
          <w:iCs/>
        </w:rPr>
      </w:pPr>
      <w:r w:rsidRPr="00EC0D85">
        <w:rPr>
          <w:rFonts w:ascii="Arial" w:hAnsi="Arial" w:cs="Arial"/>
          <w:iCs/>
        </w:rPr>
        <w:t xml:space="preserve">Navrhovanou úpravou dochádza k precizovania ustanovenia v tom v zmysle, že pri rozhodnutiach vydaných v disciplinárnom konaní sa na povinnosť ich odôvodňovania vzťahuje § 54 ods. 3.  </w:t>
      </w:r>
    </w:p>
    <w:p w14:paraId="46FAA48A" w14:textId="77777777" w:rsidR="000C27EA" w:rsidRPr="00EC0D85" w:rsidRDefault="000C27EA" w:rsidP="00EC0D85">
      <w:pPr>
        <w:jc w:val="both"/>
        <w:rPr>
          <w:rFonts w:ascii="Arial" w:hAnsi="Arial" w:cs="Arial"/>
          <w:iCs/>
        </w:rPr>
      </w:pPr>
    </w:p>
    <w:p w14:paraId="18872198"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1320876F" w14:textId="77777777" w:rsidR="000C27EA" w:rsidRPr="00EC0D85" w:rsidRDefault="000C27EA" w:rsidP="00EC0D85">
      <w:pPr>
        <w:jc w:val="both"/>
        <w:rPr>
          <w:rFonts w:ascii="Arial" w:hAnsi="Arial" w:cs="Arial"/>
        </w:rPr>
      </w:pPr>
    </w:p>
    <w:p w14:paraId="61F85E2D"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041CEAD" w14:textId="77777777" w:rsidR="000C27EA" w:rsidRPr="00EC0D85" w:rsidRDefault="000C27EA" w:rsidP="00EC0D85">
      <w:pPr>
        <w:jc w:val="both"/>
        <w:rPr>
          <w:rFonts w:ascii="Arial" w:hAnsi="Arial" w:cs="Arial"/>
          <w:iCs/>
        </w:rPr>
      </w:pPr>
    </w:p>
    <w:p w14:paraId="47A26CA8"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vypúšťajú body 66 a 67.</w:t>
      </w:r>
    </w:p>
    <w:p w14:paraId="3D2F5082" w14:textId="77777777" w:rsidR="000C27EA" w:rsidRPr="00EC0D85" w:rsidRDefault="000C27EA" w:rsidP="00EC0D85">
      <w:pPr>
        <w:pStyle w:val="Bezriadkovania"/>
        <w:rPr>
          <w:rFonts w:ascii="Arial" w:hAnsi="Arial" w:cs="Arial"/>
          <w:sz w:val="24"/>
          <w:szCs w:val="24"/>
        </w:rPr>
      </w:pPr>
    </w:p>
    <w:p w14:paraId="5B305F25" w14:textId="77777777" w:rsidR="000C27EA" w:rsidRPr="00EC0D85" w:rsidRDefault="000C27EA" w:rsidP="00EC0D85">
      <w:pPr>
        <w:ind w:left="426"/>
        <w:contextualSpacing/>
        <w:jc w:val="both"/>
        <w:rPr>
          <w:rFonts w:ascii="Arial" w:hAnsi="Arial" w:cs="Arial"/>
        </w:rPr>
      </w:pPr>
      <w:r w:rsidRPr="00EC0D85">
        <w:rPr>
          <w:rFonts w:ascii="Arial" w:hAnsi="Arial" w:cs="Arial"/>
        </w:rPr>
        <w:t>Nasledujúce body sa primerane prečíslujú.</w:t>
      </w:r>
    </w:p>
    <w:p w14:paraId="69BEF910" w14:textId="77777777" w:rsidR="000C27EA" w:rsidRPr="00EC0D85" w:rsidRDefault="000C27EA" w:rsidP="00EC0D85">
      <w:pPr>
        <w:jc w:val="both"/>
        <w:rPr>
          <w:rFonts w:ascii="Arial" w:hAnsi="Arial" w:cs="Arial"/>
        </w:rPr>
      </w:pPr>
    </w:p>
    <w:p w14:paraId="5E65C6DC" w14:textId="77777777" w:rsidR="000C27EA" w:rsidRPr="00EC0D85" w:rsidRDefault="000C27EA" w:rsidP="00EC0D85">
      <w:pPr>
        <w:ind w:left="2832"/>
        <w:jc w:val="both"/>
        <w:rPr>
          <w:rFonts w:ascii="Arial" w:hAnsi="Arial" w:cs="Arial"/>
          <w:iCs/>
        </w:rPr>
      </w:pPr>
      <w:r w:rsidRPr="00EC0D85">
        <w:rPr>
          <w:rFonts w:ascii="Arial" w:hAnsi="Arial" w:cs="Arial"/>
          <w:iCs/>
        </w:rPr>
        <w:lastRenderedPageBreak/>
        <w:t>Vypustením novelizačného bodu 66 sa ponecháva ustanovenie § 54 ods. 3 v účinnom znení zákona, tak aby bolo zrejmé, ktoré typy rozhodnutí disciplinárnych orgánov musia obsahovať odôvodnenie. Vypustením novelizačného bodu 67 sa vypúšťa navrhovaná právna úprava v § 55 ods. 1 písm. c) a ponecháva sa účinné znenie ustanovenia, ktoré rámcovo vymedzuje kompetenciu vlády Slovenskej republiky v oblasti športu, podľa ktorého vláda Slovenskej republiky</w:t>
      </w:r>
      <w:r w:rsidRPr="00EC0D85">
        <w:rPr>
          <w:rFonts w:ascii="Arial" w:hAnsi="Arial" w:cs="Arial"/>
        </w:rPr>
        <w:t xml:space="preserve"> </w:t>
      </w:r>
      <w:r w:rsidRPr="00EC0D85">
        <w:rPr>
          <w:rFonts w:ascii="Arial" w:hAnsi="Arial" w:cs="Arial"/>
          <w:iCs/>
        </w:rPr>
        <w:t xml:space="preserve">rozhoduje o výstavbe, modernizácii a rekonštrukcii športovej infraštruktúry národného významu.   </w:t>
      </w:r>
    </w:p>
    <w:p w14:paraId="018ABCEB" w14:textId="77777777" w:rsidR="000C27EA" w:rsidRPr="00EC0D85" w:rsidRDefault="000C27EA" w:rsidP="00EC0D85">
      <w:pPr>
        <w:pStyle w:val="Odsekzoznamu"/>
        <w:spacing w:after="0" w:line="240" w:lineRule="auto"/>
        <w:ind w:left="3966"/>
        <w:jc w:val="both"/>
        <w:rPr>
          <w:rFonts w:ascii="Arial" w:hAnsi="Arial" w:cs="Arial"/>
          <w:iCs/>
          <w:sz w:val="24"/>
          <w:szCs w:val="24"/>
        </w:rPr>
      </w:pPr>
    </w:p>
    <w:p w14:paraId="427E326D"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7E615C22" w14:textId="77777777" w:rsidR="000C27EA" w:rsidRPr="00EC0D85" w:rsidRDefault="000C27EA" w:rsidP="00EC0D85">
      <w:pPr>
        <w:jc w:val="both"/>
        <w:rPr>
          <w:rFonts w:ascii="Arial" w:hAnsi="Arial" w:cs="Arial"/>
        </w:rPr>
      </w:pPr>
    </w:p>
    <w:p w14:paraId="7818762A"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5D7A2629" w14:textId="77777777" w:rsidR="000C27EA" w:rsidRPr="00EC0D85" w:rsidRDefault="000C27EA" w:rsidP="00EC0D85">
      <w:pPr>
        <w:pStyle w:val="Odsekzoznamu"/>
        <w:spacing w:after="0" w:line="240" w:lineRule="auto"/>
        <w:ind w:left="3966"/>
        <w:jc w:val="both"/>
        <w:rPr>
          <w:rFonts w:ascii="Arial" w:hAnsi="Arial" w:cs="Arial"/>
          <w:iCs/>
          <w:sz w:val="24"/>
          <w:szCs w:val="24"/>
        </w:rPr>
      </w:pPr>
    </w:p>
    <w:p w14:paraId="3216EB4E"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67 vkladajú nové body 68, 69 a 70, ktoré znejú:</w:t>
      </w:r>
    </w:p>
    <w:p w14:paraId="344DE534"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2B5EDBE0"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„68. V § 56 ods. 1 sa slová „Vláda alebo na základe jej poverenia minister“ nahrádzajú slovom „Minister“ a slovo „môžu“ sa nahrádza slovom „môže“.</w:t>
      </w:r>
    </w:p>
    <w:p w14:paraId="7125EDFF"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572856BB"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69. V § 57 ods. 3 sa vypúšťajú slová „vláde alebo“.</w:t>
      </w:r>
    </w:p>
    <w:p w14:paraId="419430F4"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6D26E57E"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 xml:space="preserve">70. V § 57 </w:t>
      </w:r>
      <w:proofErr w:type="spellStart"/>
      <w:r w:rsidRPr="00EC0D85">
        <w:rPr>
          <w:rFonts w:ascii="Arial" w:hAnsi="Arial" w:cs="Arial"/>
          <w:sz w:val="24"/>
          <w:szCs w:val="24"/>
        </w:rPr>
        <w:t>ods</w:t>
      </w:r>
      <w:proofErr w:type="spellEnd"/>
      <w:r w:rsidRPr="00EC0D85">
        <w:rPr>
          <w:rFonts w:ascii="Arial" w:hAnsi="Arial" w:cs="Arial"/>
          <w:sz w:val="24"/>
          <w:szCs w:val="24"/>
        </w:rPr>
        <w:t xml:space="preserve"> . 4 sa slovo „vláda“ nahrádza slovami „minister športu“.“</w:t>
      </w:r>
    </w:p>
    <w:p w14:paraId="083EFF59" w14:textId="77777777" w:rsidR="00EC0D85" w:rsidRDefault="00EC0D85" w:rsidP="00EC0D85">
      <w:pPr>
        <w:ind w:left="426"/>
        <w:contextualSpacing/>
        <w:jc w:val="both"/>
        <w:rPr>
          <w:rFonts w:ascii="Arial" w:hAnsi="Arial" w:cs="Arial"/>
        </w:rPr>
      </w:pPr>
    </w:p>
    <w:p w14:paraId="73D6B473" w14:textId="77777777" w:rsidR="000C27EA" w:rsidRPr="00EC0D85" w:rsidRDefault="000C27EA" w:rsidP="00EC0D85">
      <w:pPr>
        <w:ind w:left="426"/>
        <w:contextualSpacing/>
        <w:jc w:val="both"/>
        <w:rPr>
          <w:rFonts w:ascii="Arial" w:hAnsi="Arial" w:cs="Arial"/>
        </w:rPr>
      </w:pPr>
      <w:r w:rsidRPr="00EC0D85">
        <w:rPr>
          <w:rFonts w:ascii="Arial" w:hAnsi="Arial" w:cs="Arial"/>
        </w:rPr>
        <w:t>Nasledujúce body sa primerane prečíslujú.</w:t>
      </w:r>
    </w:p>
    <w:p w14:paraId="0ED585AF" w14:textId="77777777" w:rsidR="000C27EA" w:rsidRPr="00EC0D85" w:rsidRDefault="000C27EA" w:rsidP="00EC0D85">
      <w:pPr>
        <w:jc w:val="both"/>
        <w:rPr>
          <w:rFonts w:ascii="Arial" w:hAnsi="Arial" w:cs="Arial"/>
        </w:rPr>
      </w:pPr>
    </w:p>
    <w:p w14:paraId="30763F40" w14:textId="77777777" w:rsidR="000C27EA" w:rsidRPr="00EC0D85" w:rsidRDefault="000C27EA" w:rsidP="00EC0D85">
      <w:pPr>
        <w:ind w:left="2832"/>
        <w:jc w:val="both"/>
        <w:rPr>
          <w:rFonts w:ascii="Arial" w:hAnsi="Arial" w:cs="Arial"/>
          <w:iCs/>
        </w:rPr>
      </w:pPr>
      <w:r w:rsidRPr="00EC0D85">
        <w:rPr>
          <w:rFonts w:ascii="Arial" w:hAnsi="Arial" w:cs="Arial"/>
          <w:iCs/>
        </w:rPr>
        <w:t>Udeliť čestné štátne tituly "Majster športu", "Zaslúžilý majster športu", "Zaslúžilý odborník v športe" a "Zaslúžilý pracovník v športe" bude môcť minister športu, aj bez poverenia vlády Slovenskej republiky. Taktiež bude môcť rozhodnúť aj o finančnej odmene</w:t>
      </w:r>
      <w:r w:rsidRPr="00EC0D85">
        <w:rPr>
          <w:rFonts w:ascii="Arial" w:hAnsi="Arial" w:cs="Arial"/>
        </w:rPr>
        <w:t xml:space="preserve"> </w:t>
      </w:r>
      <w:r w:rsidRPr="00EC0D85">
        <w:rPr>
          <w:rFonts w:ascii="Arial" w:hAnsi="Arial" w:cs="Arial"/>
          <w:iCs/>
        </w:rPr>
        <w:t xml:space="preserve">pri udelení čestného štátneho titulu, dosiahnutí životného jubilea držiteľa čestného štátneho titulu alebo za mimoriadny športový výkon na medzinárodnej úrovni súťaženia . </w:t>
      </w:r>
    </w:p>
    <w:p w14:paraId="43654853" w14:textId="77777777" w:rsidR="000C27EA" w:rsidRPr="00EC0D85" w:rsidRDefault="000C27EA" w:rsidP="00EC0D85">
      <w:pPr>
        <w:pStyle w:val="Odsekzoznamu"/>
        <w:spacing w:after="0" w:line="240" w:lineRule="auto"/>
        <w:ind w:left="4246"/>
        <w:jc w:val="both"/>
        <w:rPr>
          <w:rFonts w:ascii="Arial" w:hAnsi="Arial" w:cs="Arial"/>
          <w:sz w:val="24"/>
          <w:szCs w:val="24"/>
        </w:rPr>
      </w:pPr>
    </w:p>
    <w:p w14:paraId="1F947C55"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1E729D1A" w14:textId="77777777" w:rsidR="000C27EA" w:rsidRPr="00EC0D85" w:rsidRDefault="000C27EA" w:rsidP="00EC0D85">
      <w:pPr>
        <w:jc w:val="both"/>
        <w:rPr>
          <w:rFonts w:ascii="Arial" w:hAnsi="Arial" w:cs="Arial"/>
        </w:rPr>
      </w:pPr>
    </w:p>
    <w:p w14:paraId="2E01A837"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09F218C" w14:textId="77777777" w:rsidR="000C27EA" w:rsidRPr="00EC0D85" w:rsidRDefault="000C27EA" w:rsidP="00EC0D85">
      <w:pPr>
        <w:pStyle w:val="Odsekzoznamu"/>
        <w:spacing w:after="0" w:line="240" w:lineRule="auto"/>
        <w:ind w:left="4246"/>
        <w:jc w:val="both"/>
        <w:rPr>
          <w:rFonts w:ascii="Arial" w:hAnsi="Arial" w:cs="Arial"/>
          <w:sz w:val="24"/>
          <w:szCs w:val="24"/>
        </w:rPr>
      </w:pPr>
    </w:p>
    <w:p w14:paraId="43D6A9FD" w14:textId="77777777" w:rsidR="000C27EA" w:rsidRPr="00EC0D85" w:rsidRDefault="000C27EA" w:rsidP="00EC0D85">
      <w:pPr>
        <w:pStyle w:val="Odsekzoznamu"/>
        <w:widowControl w:val="0"/>
        <w:numPr>
          <w:ilvl w:val="0"/>
          <w:numId w:val="9"/>
        </w:numPr>
        <w:tabs>
          <w:tab w:val="left" w:pos="873"/>
        </w:tabs>
        <w:autoSpaceDE w:val="0"/>
        <w:autoSpaceDN w:val="0"/>
        <w:spacing w:after="0" w:line="240" w:lineRule="auto"/>
        <w:jc w:val="both"/>
        <w:rPr>
          <w:rFonts w:ascii="Arial" w:hAnsi="Arial" w:cs="Arial"/>
          <w:sz w:val="24"/>
          <w:szCs w:val="24"/>
        </w:rPr>
      </w:pPr>
      <w:r w:rsidRPr="00EC0D85">
        <w:rPr>
          <w:rFonts w:ascii="Arial" w:hAnsi="Arial" w:cs="Arial"/>
          <w:sz w:val="24"/>
          <w:szCs w:val="24"/>
        </w:rPr>
        <w:t>V čl. I sa za bod 69 vkladá nový bod 70, ktorý znie:</w:t>
      </w:r>
    </w:p>
    <w:p w14:paraId="1D44163F" w14:textId="77777777" w:rsidR="000C27EA" w:rsidRPr="00EC0D85" w:rsidRDefault="000C27EA" w:rsidP="00EC0D85">
      <w:pPr>
        <w:tabs>
          <w:tab w:val="left" w:pos="873"/>
        </w:tabs>
        <w:ind w:left="513"/>
        <w:jc w:val="both"/>
        <w:rPr>
          <w:rFonts w:ascii="Arial" w:hAnsi="Arial" w:cs="Arial"/>
        </w:rPr>
      </w:pPr>
      <w:r w:rsidRPr="00EC0D85">
        <w:rPr>
          <w:rFonts w:ascii="Arial" w:hAnsi="Arial" w:cs="Arial"/>
        </w:rPr>
        <w:t>„70. § 58 sa dopĺňa písmenom r), ktoré znie:</w:t>
      </w:r>
    </w:p>
    <w:p w14:paraId="58161F5D" w14:textId="77777777" w:rsidR="000C27EA" w:rsidRPr="00EC0D85" w:rsidRDefault="000C27EA" w:rsidP="00EC0D85">
      <w:pPr>
        <w:tabs>
          <w:tab w:val="left" w:pos="873"/>
        </w:tabs>
        <w:ind w:left="513"/>
        <w:jc w:val="both"/>
        <w:rPr>
          <w:rFonts w:ascii="Arial" w:hAnsi="Arial" w:cs="Arial"/>
        </w:rPr>
      </w:pPr>
      <w:r w:rsidRPr="00EC0D85">
        <w:rPr>
          <w:rFonts w:ascii="Arial" w:hAnsi="Arial" w:cs="Arial"/>
        </w:rPr>
        <w:t>„r) vydáva potvrdenie o pozemkoch, stavbách, nebytových priestoroch alebo ich častiach, ktoré tvoria športovú infraštruktúru národného významu, a pozemkoch, stavbách, nebytových priestoroch alebo ich častiach, ktoré sú príslušenstvom športovej infraštruktúry národného významu.“.“.</w:t>
      </w:r>
    </w:p>
    <w:p w14:paraId="63BE20A1" w14:textId="77777777" w:rsidR="00EC0D85" w:rsidRDefault="00EC0D85" w:rsidP="00EC0D85">
      <w:pPr>
        <w:tabs>
          <w:tab w:val="left" w:pos="873"/>
        </w:tabs>
        <w:ind w:left="513"/>
        <w:jc w:val="both"/>
        <w:rPr>
          <w:rFonts w:ascii="Arial" w:hAnsi="Arial" w:cs="Arial"/>
        </w:rPr>
      </w:pPr>
    </w:p>
    <w:p w14:paraId="0FF6A545" w14:textId="77777777" w:rsidR="000C27EA" w:rsidRPr="00EC0D85" w:rsidRDefault="000C27EA" w:rsidP="00EC0D85">
      <w:pPr>
        <w:tabs>
          <w:tab w:val="left" w:pos="873"/>
        </w:tabs>
        <w:ind w:left="513"/>
        <w:jc w:val="both"/>
        <w:rPr>
          <w:rFonts w:ascii="Arial" w:hAnsi="Arial" w:cs="Arial"/>
        </w:rPr>
      </w:pPr>
      <w:r w:rsidRPr="00EC0D85">
        <w:rPr>
          <w:rFonts w:ascii="Arial" w:hAnsi="Arial" w:cs="Arial"/>
        </w:rPr>
        <w:t>Nasledujúce body sa primerane prečíslujú.</w:t>
      </w:r>
    </w:p>
    <w:p w14:paraId="042F074F" w14:textId="77777777" w:rsidR="00EC0D85" w:rsidRDefault="00EC0D85" w:rsidP="00EC0D85">
      <w:pPr>
        <w:ind w:left="2832" w:right="118"/>
        <w:jc w:val="both"/>
        <w:rPr>
          <w:rFonts w:ascii="Arial" w:hAnsi="Arial" w:cs="Arial"/>
        </w:rPr>
      </w:pPr>
    </w:p>
    <w:p w14:paraId="1B3820DE" w14:textId="77777777" w:rsidR="0036071F" w:rsidRDefault="0036071F" w:rsidP="00EC0D85">
      <w:pPr>
        <w:ind w:left="2832" w:right="118"/>
        <w:jc w:val="both"/>
        <w:rPr>
          <w:rFonts w:ascii="Arial" w:hAnsi="Arial" w:cs="Arial"/>
        </w:rPr>
      </w:pPr>
    </w:p>
    <w:p w14:paraId="53519CD8" w14:textId="77777777" w:rsidR="000C27EA" w:rsidRPr="00EC0D85" w:rsidRDefault="000C27EA" w:rsidP="00EC0D85">
      <w:pPr>
        <w:ind w:left="2832" w:right="118"/>
        <w:jc w:val="both"/>
        <w:rPr>
          <w:rFonts w:ascii="Arial" w:hAnsi="Arial" w:cs="Arial"/>
        </w:rPr>
      </w:pPr>
      <w:r w:rsidRPr="00EC0D85">
        <w:rPr>
          <w:rFonts w:ascii="Arial" w:hAnsi="Arial" w:cs="Arial"/>
        </w:rPr>
        <w:lastRenderedPageBreak/>
        <w:t>Ustanovuje sa právomoc ministerstva vydávať potvrdenie o pozemkoch, stavbách, nebytových priestoroch alebo ich častiach, ktoré tvoria športovú infraštruktúru národného významu, ako aj pozemkoch, stavbách, nebytových priestoroch alebo ich častiach, ktoré sú príslušenstvom športovej infraštruktúry národného významu. Zavedenie novej právomoci reflektuje aplikačnú prax a vytvára priestor pre jednoznačné vymedzenie nehnuteľností, ktoré tvoria športovú infraštruktúru národného významu a jej príslušenstvo. Zavedenie novej právomoci ministerstva zároveň nadväzuje na potrebu v záujme právnej istoty jednoznačne identifikovať, ktoré pozemky, stavby, nebytové priestory alebo ich časti tvoria športovú infraštruktúru národného významu, resp. príslušenstvo športovej infraštruktúry národného významu, keďže ide o nehnuteľnosti, ktoré sú zo zákona oslobodené od dane z nehnuteľností.</w:t>
      </w:r>
    </w:p>
    <w:p w14:paraId="7CFAED25" w14:textId="77777777" w:rsidR="000C27EA" w:rsidRPr="00EC0D85" w:rsidRDefault="000C27EA" w:rsidP="00EC0D85">
      <w:pPr>
        <w:jc w:val="both"/>
        <w:rPr>
          <w:rFonts w:ascii="Arial" w:hAnsi="Arial" w:cs="Arial"/>
        </w:rPr>
      </w:pPr>
    </w:p>
    <w:p w14:paraId="4168AD1C"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67C5F0FF" w14:textId="77777777" w:rsidR="000C27EA" w:rsidRPr="00EC0D85" w:rsidRDefault="000C27EA" w:rsidP="00EC0D85">
      <w:pPr>
        <w:jc w:val="both"/>
        <w:rPr>
          <w:rFonts w:ascii="Arial" w:hAnsi="Arial" w:cs="Arial"/>
        </w:rPr>
      </w:pPr>
    </w:p>
    <w:p w14:paraId="2FBB6112"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4287C1BC" w14:textId="77777777" w:rsidR="000C27EA" w:rsidRPr="00EC0D85" w:rsidRDefault="000C27EA" w:rsidP="00EC0D85">
      <w:pPr>
        <w:jc w:val="both"/>
        <w:rPr>
          <w:rFonts w:ascii="Arial" w:hAnsi="Arial" w:cs="Arial"/>
        </w:rPr>
      </w:pPr>
    </w:p>
    <w:p w14:paraId="6D202D19"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 82 znie:</w:t>
      </w:r>
    </w:p>
    <w:p w14:paraId="066F1631"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„82. V § 69 odsek 4 znie:</w:t>
      </w:r>
    </w:p>
    <w:p w14:paraId="6EB2FDE3"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„(4) Národný športový zväz je povinný rozdeliť najmenej</w:t>
      </w:r>
    </w:p>
    <w:p w14:paraId="63C2CE1F" w14:textId="77777777"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10% finančných prostriedkov z príspevku uznanému športu na účel športu mládeže s jeho príslušnosťou, a to pomerne medzi športové kluby podľa počtu aktívnych športovcov do 23 rokov v individuálnych športoch, alebo podľa počtu súťažiacich družstiev alebo počtu aktívnych športovcov do 23 rokov v kolektívnych športoch,</w:t>
      </w:r>
    </w:p>
    <w:p w14:paraId="436A6164" w14:textId="77777777"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10% finančných prostriedkov z príspevku uznanému športu na účel športu mládeže s jeho príslušnosťou športovým klubom podľa výkonnostných kritérií mládeže schválených najvyšším orgánom národného športového zväzu,</w:t>
      </w:r>
    </w:p>
    <w:p w14:paraId="632702E8" w14:textId="77777777"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15% finančných prostriedkov z príspevku uznanému športu na účel rozvoja talentovaných športovcov alebo na účel mládežníckej športovej reprezentácie; kritériá, účel a rozdelenie finančných prostriedkov schvaľuje najvyšší orgán národného športového zväzu.“.“.</w:t>
      </w:r>
    </w:p>
    <w:p w14:paraId="6AA7665B" w14:textId="77777777" w:rsidR="000C27EA" w:rsidRPr="00EC0D85" w:rsidRDefault="000C27EA" w:rsidP="00EC0D85">
      <w:pPr>
        <w:pStyle w:val="Bezriadkovania"/>
        <w:rPr>
          <w:rFonts w:ascii="Arial" w:hAnsi="Arial" w:cs="Arial"/>
          <w:sz w:val="24"/>
          <w:szCs w:val="24"/>
        </w:rPr>
      </w:pPr>
    </w:p>
    <w:p w14:paraId="330E965D" w14:textId="77777777" w:rsidR="000339C1" w:rsidRPr="00EC0D85" w:rsidRDefault="000C27EA" w:rsidP="00EC0D85">
      <w:pPr>
        <w:ind w:left="2832"/>
        <w:jc w:val="both"/>
        <w:rPr>
          <w:rFonts w:ascii="Arial" w:hAnsi="Arial" w:cs="Arial"/>
          <w:iCs/>
          <w:color w:val="FF0000"/>
        </w:rPr>
      </w:pPr>
      <w:r w:rsidRPr="00EC0D85">
        <w:rPr>
          <w:rFonts w:ascii="Arial" w:hAnsi="Arial" w:cs="Arial"/>
          <w:iCs/>
        </w:rPr>
        <w:t>Navrhuje sa upraviť spôsob rozdelenia finančných prostriedkov z príspevku uznanému športu národným športovým zväzom, ktoré bude pokrývať všetky potreby národných športových zväzov.</w:t>
      </w:r>
      <w:r w:rsidRPr="00EC0D85">
        <w:rPr>
          <w:rFonts w:ascii="Arial" w:hAnsi="Arial" w:cs="Arial"/>
          <w:iCs/>
          <w:color w:val="FF0000"/>
        </w:rPr>
        <w:t xml:space="preserve"> </w:t>
      </w:r>
    </w:p>
    <w:p w14:paraId="51AB3770" w14:textId="77777777" w:rsidR="00EC0D85" w:rsidRDefault="000339C1" w:rsidP="00EC0D85">
      <w:pPr>
        <w:tabs>
          <w:tab w:val="left" w:pos="851"/>
          <w:tab w:val="left" w:pos="3544"/>
        </w:tabs>
        <w:ind w:left="851"/>
        <w:rPr>
          <w:rFonts w:ascii="Arial" w:hAnsi="Arial" w:cs="Arial"/>
        </w:rPr>
      </w:pPr>
      <w:r w:rsidRPr="00EC0D85">
        <w:rPr>
          <w:rFonts w:ascii="Arial" w:hAnsi="Arial" w:cs="Arial"/>
        </w:rPr>
        <w:tab/>
      </w:r>
    </w:p>
    <w:p w14:paraId="307AB2BC" w14:textId="77777777" w:rsidR="000339C1" w:rsidRPr="00EC0D85" w:rsidRDefault="00EC0D85" w:rsidP="00EC0D85">
      <w:pPr>
        <w:tabs>
          <w:tab w:val="left" w:pos="851"/>
          <w:tab w:val="left" w:pos="3544"/>
        </w:tabs>
        <w:ind w:left="851"/>
        <w:rPr>
          <w:rFonts w:ascii="Arial" w:hAnsi="Arial" w:cs="Arial"/>
        </w:rPr>
      </w:pPr>
      <w:r>
        <w:rPr>
          <w:rFonts w:ascii="Arial" w:hAnsi="Arial" w:cs="Arial"/>
        </w:rPr>
        <w:tab/>
      </w:r>
      <w:r w:rsidR="000339C1" w:rsidRPr="00EC0D85">
        <w:rPr>
          <w:rFonts w:ascii="Arial" w:hAnsi="Arial" w:cs="Arial"/>
        </w:rPr>
        <w:t>Ústavnoprávny výbor NR SR</w:t>
      </w:r>
    </w:p>
    <w:p w14:paraId="6E27911D" w14:textId="77777777" w:rsidR="000339C1" w:rsidRPr="00EC0D85" w:rsidRDefault="000339C1" w:rsidP="00EC0D85">
      <w:pPr>
        <w:jc w:val="both"/>
        <w:rPr>
          <w:rFonts w:ascii="Arial" w:hAnsi="Arial" w:cs="Arial"/>
        </w:rPr>
      </w:pPr>
    </w:p>
    <w:p w14:paraId="7EF6F5ED" w14:textId="77777777" w:rsidR="000339C1" w:rsidRPr="00EC0D85" w:rsidRDefault="000339C1"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6345709E" w14:textId="77777777" w:rsidR="000339C1" w:rsidRDefault="000339C1" w:rsidP="00EC0D85">
      <w:pPr>
        <w:ind w:left="2832"/>
        <w:jc w:val="both"/>
        <w:rPr>
          <w:rFonts w:ascii="Arial" w:hAnsi="Arial" w:cs="Arial"/>
          <w:color w:val="FF0000"/>
        </w:rPr>
      </w:pPr>
    </w:p>
    <w:p w14:paraId="79FE5069" w14:textId="77777777" w:rsidR="00B74B07" w:rsidRDefault="00B74B07" w:rsidP="00EC0D85">
      <w:pPr>
        <w:ind w:left="2832"/>
        <w:jc w:val="both"/>
        <w:rPr>
          <w:rFonts w:ascii="Arial" w:hAnsi="Arial" w:cs="Arial"/>
          <w:color w:val="FF0000"/>
        </w:rPr>
      </w:pPr>
    </w:p>
    <w:p w14:paraId="2C5FC561" w14:textId="77777777" w:rsidR="00B74B07" w:rsidRPr="00EC0D85" w:rsidRDefault="00B74B07" w:rsidP="00EC0D85">
      <w:pPr>
        <w:ind w:left="2832"/>
        <w:jc w:val="both"/>
        <w:rPr>
          <w:rFonts w:ascii="Arial" w:hAnsi="Arial" w:cs="Arial"/>
          <w:color w:val="FF0000"/>
        </w:rPr>
      </w:pPr>
    </w:p>
    <w:p w14:paraId="7123F02E"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lastRenderedPageBreak/>
        <w:t>V čl. I bod 84 znie:</w:t>
      </w:r>
    </w:p>
    <w:p w14:paraId="0AC1FBAA"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 xml:space="preserve">„84. V § 69 odsek 7 znie: </w:t>
      </w:r>
    </w:p>
    <w:p w14:paraId="4EE07269"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„(7) Ak národný športový zväz stratil spôsobilosť prijímateľa verejných prostriedkov, nemožno mu poskytnúť príspevok uznanému športu až do času, kým ministerstvu športu nepreukáže splnenie podmienok spôsobilosti prijímateľa verejných prostriedkov. Ak národný športový zväz preukáže splnenie podmienok spôsobilosti prijímateľa verejných prostriedkov do 30. novembra príslušného kalendárneho roka, ministerstvo športu doplatí národnému športovému zväzu rozdiel vo výške zadržaných prostriedkov zo štátneho rozpočtu bezodkladne po obnovení spôsobilosti prijímateľa verejných prostriedkov. Ak nedôjde v lehote podľa druhej vety k obnove spôsobilosti prijímateľa verejných prostriedkov národným športovým zväzom, zodpovedajúcu časť príspevku uznanému športu ministerstvo športu použije na plnenie úloh verejného záujmu v športe.“.“.</w:t>
      </w:r>
    </w:p>
    <w:p w14:paraId="13921531" w14:textId="77777777" w:rsidR="00EC0D85" w:rsidRDefault="00EC0D85" w:rsidP="00EC0D85">
      <w:pPr>
        <w:ind w:left="2832"/>
        <w:contextualSpacing/>
        <w:jc w:val="both"/>
        <w:rPr>
          <w:rFonts w:ascii="Arial" w:hAnsi="Arial" w:cs="Arial"/>
          <w:iCs/>
        </w:rPr>
      </w:pPr>
    </w:p>
    <w:p w14:paraId="6643B39E" w14:textId="77777777" w:rsidR="000C27EA" w:rsidRPr="00EC0D85" w:rsidRDefault="000C27EA" w:rsidP="00EC0D85">
      <w:pPr>
        <w:ind w:left="2832"/>
        <w:contextualSpacing/>
        <w:jc w:val="both"/>
        <w:rPr>
          <w:rFonts w:ascii="Arial" w:hAnsi="Arial" w:cs="Arial"/>
          <w:b/>
          <w:bCs/>
          <w:iCs/>
        </w:rPr>
      </w:pPr>
      <w:r w:rsidRPr="00EC0D85">
        <w:rPr>
          <w:rFonts w:ascii="Arial" w:hAnsi="Arial" w:cs="Arial"/>
          <w:iCs/>
        </w:rPr>
        <w:t xml:space="preserve">Navrhovanou úpravou sa, obdobne ako v § 66 ods. 6, spresňuje, že v prípade obnovy spôsobilosti prijímateľa verejných prostriedkov do 30. novembra príslušného kalendárneho roka zo strany národného športového zväzu, ministerstvo športu doplatí vo vzťahu k príspevku uznanému športu zväzu rozdiel vo výške zadržaných prostriedkov zo štátneho rozpočtu za obdobie, počas ktorého zväz nebol spôsobilý prijímať verejné prostriedky. </w:t>
      </w:r>
      <w:r w:rsidRPr="00EC0D85">
        <w:rPr>
          <w:rFonts w:ascii="Arial" w:hAnsi="Arial" w:cs="Arial"/>
          <w:b/>
          <w:bCs/>
          <w:iCs/>
        </w:rPr>
        <w:t xml:space="preserve"> </w:t>
      </w:r>
    </w:p>
    <w:p w14:paraId="4E4EA4CA" w14:textId="77777777" w:rsidR="000C27EA" w:rsidRPr="00EC0D85" w:rsidRDefault="000C27EA" w:rsidP="00EC0D85">
      <w:pPr>
        <w:pStyle w:val="Odsekzoznamu"/>
        <w:spacing w:after="0" w:line="240" w:lineRule="auto"/>
        <w:ind w:left="0"/>
        <w:jc w:val="both"/>
        <w:rPr>
          <w:rFonts w:ascii="Arial" w:hAnsi="Arial" w:cs="Arial"/>
          <w:sz w:val="24"/>
          <w:szCs w:val="24"/>
        </w:rPr>
      </w:pPr>
    </w:p>
    <w:p w14:paraId="3A14C4E8"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49D2C4DC" w14:textId="77777777" w:rsidR="000C27EA" w:rsidRPr="00EC0D85" w:rsidRDefault="000C27EA" w:rsidP="00EC0D85">
      <w:pPr>
        <w:jc w:val="both"/>
        <w:rPr>
          <w:rFonts w:ascii="Arial" w:hAnsi="Arial" w:cs="Arial"/>
        </w:rPr>
      </w:pPr>
    </w:p>
    <w:p w14:paraId="35D6F7D3"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2EE3392" w14:textId="77777777" w:rsidR="000C27EA" w:rsidRPr="00EC0D85" w:rsidRDefault="000C27EA" w:rsidP="00EC0D85">
      <w:pPr>
        <w:pStyle w:val="Odsekzoznamu"/>
        <w:spacing w:after="0" w:line="240" w:lineRule="auto"/>
        <w:ind w:left="0"/>
        <w:jc w:val="both"/>
        <w:rPr>
          <w:rFonts w:ascii="Arial" w:hAnsi="Arial" w:cs="Arial"/>
          <w:sz w:val="24"/>
          <w:szCs w:val="24"/>
        </w:rPr>
      </w:pPr>
    </w:p>
    <w:p w14:paraId="573D1A51"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109 § 86 ods. 4 písm. e) sa za slovo „zmlúv“ vkladá čiarka a slová „ktorými je Slovenská republika viazaná,</w:t>
      </w:r>
      <w:r w:rsidRPr="00EC0D85">
        <w:rPr>
          <w:rFonts w:ascii="Arial" w:hAnsi="Arial" w:cs="Arial"/>
          <w:sz w:val="24"/>
          <w:szCs w:val="24"/>
          <w:vertAlign w:val="superscript"/>
        </w:rPr>
        <w:t>36a</w:t>
      </w:r>
      <w:r w:rsidRPr="00EC0D85">
        <w:rPr>
          <w:rFonts w:ascii="Arial" w:hAnsi="Arial" w:cs="Arial"/>
          <w:sz w:val="24"/>
          <w:szCs w:val="24"/>
        </w:rPr>
        <w:t>)“.</w:t>
      </w:r>
    </w:p>
    <w:p w14:paraId="5E276AB1" w14:textId="77777777" w:rsidR="00EC0D85" w:rsidRDefault="00EC0D85" w:rsidP="00EC0D85">
      <w:pPr>
        <w:ind w:firstLine="426"/>
        <w:jc w:val="both"/>
        <w:rPr>
          <w:rFonts w:ascii="Arial" w:hAnsi="Arial" w:cs="Arial"/>
        </w:rPr>
      </w:pPr>
    </w:p>
    <w:p w14:paraId="2934FD44" w14:textId="77777777" w:rsidR="000C27EA" w:rsidRPr="00EC0D85" w:rsidRDefault="000C27EA" w:rsidP="00EC0D85">
      <w:pPr>
        <w:ind w:firstLine="426"/>
        <w:jc w:val="both"/>
        <w:rPr>
          <w:rFonts w:ascii="Arial" w:hAnsi="Arial" w:cs="Arial"/>
        </w:rPr>
      </w:pPr>
      <w:r w:rsidRPr="00EC0D85">
        <w:rPr>
          <w:rFonts w:ascii="Arial" w:hAnsi="Arial" w:cs="Arial"/>
        </w:rPr>
        <w:t>Poznámka pod čiarou k odkazu 36a znie:</w:t>
      </w:r>
    </w:p>
    <w:p w14:paraId="70E4E1EE"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36a</w:t>
      </w:r>
      <w:r w:rsidRPr="00EC0D85">
        <w:rPr>
          <w:rFonts w:ascii="Arial" w:hAnsi="Arial" w:cs="Arial"/>
          <w:sz w:val="24"/>
          <w:szCs w:val="24"/>
        </w:rPr>
        <w:t>) Napríklad Dohovor proti dopingu (oznámenie Ministerstva zahraničných vecí Slovenskej republiky č. 262/1993 Z. z.), Medzinárodný dohovor proti dopingu v športe (oznámenie Ministerstva zahraničných vecí Slovenskej republiky č. 347/2007 Z. z.), Dohovor Rady Európy o integrovanom prístupe k ochrane, bezpečnosti a poskytovaniu služieb na futbalových zápasoch a iných športových podujatiach (oznámenie Ministerstva zahraničných vecí a európskych záležitostí Slovenskej republiky č. 149/2022 Z. z.).“.</w:t>
      </w:r>
    </w:p>
    <w:p w14:paraId="17BC6B90"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32772FC8" w14:textId="77777777" w:rsidR="000C27EA" w:rsidRPr="00EC0D85" w:rsidRDefault="000C27EA" w:rsidP="00EC0D85">
      <w:pPr>
        <w:ind w:left="2832"/>
        <w:jc w:val="both"/>
        <w:rPr>
          <w:rFonts w:ascii="Arial" w:hAnsi="Arial" w:cs="Arial"/>
        </w:rPr>
      </w:pPr>
      <w:r w:rsidRPr="00EC0D85">
        <w:rPr>
          <w:rFonts w:ascii="Arial" w:hAnsi="Arial" w:cs="Arial"/>
          <w:bCs/>
          <w:iCs/>
        </w:rPr>
        <w:t>Podľa zaužívanej legislatívnej praxe vo všeobecne záväzných právnych predpisoch sa pri odkazovaní na medzinárodnú zmluvu používa v texte právneho predpisu ustálený termín „medzinárodná zmluva, ktorou je Slovenská republika viazaná“. Navrhovanou úpravou preto dochádza k zosúladeniu ustanovenia s legislatívnou praxou a zároveň sa odkazom na poznámku pod čiarou spresňuje právny rámec plnenia úloh Antidopingovej agentúry Slovenskej republiky v oblasti prevencie a boja proti negatívnym javom v športe.</w:t>
      </w:r>
    </w:p>
    <w:p w14:paraId="2170D58A" w14:textId="77777777" w:rsidR="000C27EA" w:rsidRDefault="000C27EA" w:rsidP="00EC0D85">
      <w:pPr>
        <w:pStyle w:val="Odsekzoznamu"/>
        <w:spacing w:after="0" w:line="240" w:lineRule="auto"/>
        <w:ind w:left="426"/>
        <w:jc w:val="both"/>
        <w:rPr>
          <w:rFonts w:ascii="Arial" w:hAnsi="Arial" w:cs="Arial"/>
          <w:sz w:val="24"/>
          <w:szCs w:val="24"/>
        </w:rPr>
      </w:pPr>
    </w:p>
    <w:p w14:paraId="00BCC65C" w14:textId="77777777" w:rsidR="0036071F" w:rsidRDefault="0036071F" w:rsidP="00EC0D85">
      <w:pPr>
        <w:pStyle w:val="Odsekzoznamu"/>
        <w:spacing w:after="0" w:line="240" w:lineRule="auto"/>
        <w:ind w:left="426"/>
        <w:jc w:val="both"/>
        <w:rPr>
          <w:rFonts w:ascii="Arial" w:hAnsi="Arial" w:cs="Arial"/>
          <w:sz w:val="24"/>
          <w:szCs w:val="24"/>
        </w:rPr>
      </w:pPr>
    </w:p>
    <w:p w14:paraId="651265E0" w14:textId="77777777" w:rsidR="0036071F" w:rsidRPr="00EC0D85" w:rsidRDefault="0036071F" w:rsidP="00EC0D85">
      <w:pPr>
        <w:pStyle w:val="Odsekzoznamu"/>
        <w:spacing w:after="0" w:line="240" w:lineRule="auto"/>
        <w:ind w:left="426"/>
        <w:jc w:val="both"/>
        <w:rPr>
          <w:rFonts w:ascii="Arial" w:hAnsi="Arial" w:cs="Arial"/>
          <w:sz w:val="24"/>
          <w:szCs w:val="24"/>
        </w:rPr>
      </w:pPr>
    </w:p>
    <w:p w14:paraId="0DDB33E5"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2D629E40" w14:textId="77777777" w:rsidR="000C27EA" w:rsidRPr="00EC0D85" w:rsidRDefault="000C27EA" w:rsidP="00EC0D85">
      <w:pPr>
        <w:jc w:val="both"/>
        <w:rPr>
          <w:rFonts w:ascii="Arial" w:hAnsi="Arial" w:cs="Arial"/>
        </w:rPr>
      </w:pPr>
    </w:p>
    <w:p w14:paraId="3B5DD0B9"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191D0A06"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0A16403B"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111 § 86 ods. 6 sa na konci pripája táto veta:</w:t>
      </w:r>
      <w:bookmarkStart w:id="9" w:name="_Hlk181965680"/>
      <w:r w:rsidRPr="00EC0D85">
        <w:rPr>
          <w:rFonts w:ascii="Arial" w:hAnsi="Arial" w:cs="Arial"/>
          <w:sz w:val="24"/>
          <w:szCs w:val="24"/>
        </w:rPr>
        <w:t xml:space="preserve"> „Povinnosť poskytnúť informácie sa nevzťahuje na prípady, ak by mohol byť ohrozený alebo zmarený účel trestného konania, alebo ak by tým mohlo dôjsť k ohrozeniu alebo zmareniu úloh podľa osobitného predpisu.</w:t>
      </w:r>
      <w:r w:rsidRPr="00EC0D85">
        <w:rPr>
          <w:rFonts w:ascii="Arial" w:hAnsi="Arial" w:cs="Arial"/>
          <w:sz w:val="24"/>
          <w:szCs w:val="24"/>
          <w:vertAlign w:val="superscript"/>
        </w:rPr>
        <w:t>36b</w:t>
      </w:r>
      <w:r w:rsidRPr="00EC0D85">
        <w:rPr>
          <w:rFonts w:ascii="Arial" w:hAnsi="Arial" w:cs="Arial"/>
          <w:sz w:val="24"/>
          <w:szCs w:val="24"/>
        </w:rPr>
        <w:t xml:space="preserve">)“. </w:t>
      </w:r>
    </w:p>
    <w:bookmarkEnd w:id="9"/>
    <w:p w14:paraId="12AAC5D1" w14:textId="77777777" w:rsidR="000C27EA" w:rsidRPr="00EC0D85" w:rsidRDefault="000C27EA" w:rsidP="00EC0D85">
      <w:pPr>
        <w:pStyle w:val="Odsekzoznamu"/>
        <w:spacing w:after="0" w:line="240" w:lineRule="auto"/>
        <w:jc w:val="both"/>
        <w:rPr>
          <w:rFonts w:ascii="Arial" w:hAnsi="Arial" w:cs="Arial"/>
          <w:sz w:val="24"/>
          <w:szCs w:val="24"/>
        </w:rPr>
      </w:pPr>
    </w:p>
    <w:p w14:paraId="3C73A71C"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Poznámka pod čiarou k odkazu 36b znie:</w:t>
      </w:r>
    </w:p>
    <w:p w14:paraId="3BDEC240"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36b</w:t>
      </w:r>
      <w:r w:rsidRPr="00EC0D85">
        <w:rPr>
          <w:rFonts w:ascii="Arial" w:hAnsi="Arial" w:cs="Arial"/>
          <w:sz w:val="24"/>
          <w:szCs w:val="24"/>
        </w:rPr>
        <w:t>) Zákon Národnej rady Slovenskej republiky č. </w:t>
      </w:r>
      <w:hyperlink r:id="rId7" w:tooltip="Odkaz na predpis alebo ustanovenie" w:history="1">
        <w:r w:rsidRPr="00EC0D85">
          <w:rPr>
            <w:rStyle w:val="Hypertextovprepojenie"/>
            <w:rFonts w:ascii="Arial" w:hAnsi="Arial" w:cs="Arial"/>
            <w:sz w:val="24"/>
            <w:szCs w:val="24"/>
          </w:rPr>
          <w:t>171/1993 Z. z.</w:t>
        </w:r>
      </w:hyperlink>
      <w:r w:rsidRPr="00EC0D85">
        <w:rPr>
          <w:rFonts w:ascii="Arial" w:hAnsi="Arial" w:cs="Arial"/>
          <w:sz w:val="24"/>
          <w:szCs w:val="24"/>
        </w:rPr>
        <w:t> o Policajnom zbore v znení neskorších predpisov.“.</w:t>
      </w:r>
    </w:p>
    <w:p w14:paraId="6BCEEC5C" w14:textId="77777777" w:rsidR="00EC0D85" w:rsidRDefault="00EC0D85" w:rsidP="00EC0D85">
      <w:pPr>
        <w:ind w:left="2832"/>
        <w:contextualSpacing/>
        <w:jc w:val="both"/>
        <w:rPr>
          <w:rFonts w:ascii="Arial" w:hAnsi="Arial" w:cs="Arial"/>
          <w:iCs/>
        </w:rPr>
      </w:pPr>
    </w:p>
    <w:p w14:paraId="7C4E80D3" w14:textId="77777777"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upravuje povinnosť orgánov činných v trestnom konaní a súdu poskytnúť Antidopingovej agentúre Slovenskej republiky informácie z trestného konania v prípadoch, ak by mohol byť ohrozený alebo zmarený účel trestného konania alebo by poskytnutím informácií mohlo dôjsť k ohrozeniu alebo zmareniu úloh podľa zákona o Policajnom zbore. </w:t>
      </w:r>
    </w:p>
    <w:p w14:paraId="6AB12525" w14:textId="77777777" w:rsidR="000C27EA" w:rsidRPr="00EC0D85" w:rsidRDefault="000C27EA" w:rsidP="00EC0D85">
      <w:pPr>
        <w:ind w:left="2832"/>
        <w:contextualSpacing/>
        <w:jc w:val="both"/>
        <w:rPr>
          <w:rFonts w:ascii="Arial" w:hAnsi="Arial" w:cs="Arial"/>
          <w:iCs/>
        </w:rPr>
      </w:pPr>
    </w:p>
    <w:p w14:paraId="28EAFE72"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5A301482" w14:textId="77777777" w:rsidR="000C27EA" w:rsidRPr="00EC0D85" w:rsidRDefault="000C27EA" w:rsidP="00EC0D85">
      <w:pPr>
        <w:jc w:val="both"/>
        <w:rPr>
          <w:rFonts w:ascii="Arial" w:hAnsi="Arial" w:cs="Arial"/>
        </w:rPr>
      </w:pPr>
    </w:p>
    <w:p w14:paraId="018FA8CE"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7F4B97B0" w14:textId="77777777" w:rsidR="000C27EA" w:rsidRPr="00EC0D85" w:rsidRDefault="000C27EA" w:rsidP="00EC0D85">
      <w:pPr>
        <w:ind w:left="2832"/>
        <w:contextualSpacing/>
        <w:jc w:val="both"/>
        <w:rPr>
          <w:rFonts w:ascii="Arial" w:hAnsi="Arial" w:cs="Arial"/>
        </w:rPr>
      </w:pPr>
    </w:p>
    <w:p w14:paraId="12072544"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112 sa za slová „V § 87“ vkladajú slová „ods. 1“ a slovo „ma“ sa nahrádza slovom „na“.</w:t>
      </w:r>
    </w:p>
    <w:p w14:paraId="372D5721" w14:textId="77777777" w:rsidR="000C27EA" w:rsidRPr="00EC0D85" w:rsidRDefault="000C27EA" w:rsidP="00EC0D85">
      <w:pPr>
        <w:ind w:left="2832"/>
        <w:jc w:val="both"/>
        <w:rPr>
          <w:rFonts w:ascii="Arial" w:hAnsi="Arial" w:cs="Arial"/>
        </w:rPr>
      </w:pPr>
      <w:r w:rsidRPr="00EC0D85">
        <w:rPr>
          <w:rFonts w:ascii="Arial" w:hAnsi="Arial" w:cs="Arial"/>
        </w:rPr>
        <w:t>Legislatívno-technická úprava. Konkretizuje sa ustanovenie, v ktorom sa pripája veta, a opravuje sa chyba v písaní.</w:t>
      </w:r>
    </w:p>
    <w:p w14:paraId="61745405" w14:textId="77777777" w:rsidR="000C27EA" w:rsidRPr="00EC0D85" w:rsidRDefault="000C27EA" w:rsidP="00EC0D85">
      <w:pPr>
        <w:tabs>
          <w:tab w:val="left" w:pos="851"/>
          <w:tab w:val="left" w:pos="3544"/>
        </w:tabs>
        <w:ind w:left="851"/>
        <w:rPr>
          <w:rFonts w:ascii="Arial" w:hAnsi="Arial" w:cs="Arial"/>
        </w:rPr>
      </w:pPr>
    </w:p>
    <w:p w14:paraId="46C82526"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 xml:space="preserve">             </w:t>
      </w:r>
      <w:r w:rsidR="000C27EA" w:rsidRPr="00EC0D85">
        <w:rPr>
          <w:rFonts w:ascii="Arial" w:hAnsi="Arial" w:cs="Arial"/>
        </w:rPr>
        <w:t>Ústavnoprávny výbor NR SR</w:t>
      </w:r>
    </w:p>
    <w:p w14:paraId="0745FAC6" w14:textId="77777777" w:rsidR="00927D95" w:rsidRDefault="00927D95" w:rsidP="0036071F">
      <w:pPr>
        <w:tabs>
          <w:tab w:val="left" w:pos="851"/>
          <w:tab w:val="left" w:pos="3544"/>
        </w:tabs>
        <w:ind w:left="851"/>
        <w:rPr>
          <w:rFonts w:ascii="Arial" w:hAnsi="Arial" w:cs="Arial"/>
        </w:rPr>
      </w:pPr>
      <w:r>
        <w:rPr>
          <w:rFonts w:ascii="Arial" w:hAnsi="Arial" w:cs="Arial"/>
        </w:rPr>
        <w:t xml:space="preserve">             Výbor NR SR pre sociálne veci</w:t>
      </w:r>
      <w:r w:rsidR="000339C1" w:rsidRPr="00EC0D85">
        <w:rPr>
          <w:rFonts w:ascii="Arial" w:hAnsi="Arial" w:cs="Arial"/>
        </w:rPr>
        <w:t xml:space="preserve">             </w:t>
      </w:r>
    </w:p>
    <w:p w14:paraId="22B23AD9" w14:textId="77777777" w:rsidR="000C27EA" w:rsidRPr="00EC0D85" w:rsidRDefault="00927D95" w:rsidP="0036071F">
      <w:pPr>
        <w:tabs>
          <w:tab w:val="left" w:pos="851"/>
          <w:tab w:val="left" w:pos="3544"/>
        </w:tabs>
        <w:ind w:left="851"/>
        <w:rPr>
          <w:rFonts w:ascii="Arial" w:hAnsi="Arial" w:cs="Arial"/>
        </w:rPr>
      </w:pPr>
      <w:r>
        <w:rPr>
          <w:rFonts w:ascii="Arial" w:hAnsi="Arial" w:cs="Arial"/>
        </w:rPr>
        <w:t xml:space="preserve">             </w:t>
      </w:r>
      <w:r w:rsidR="000C27EA" w:rsidRPr="00EC0D85">
        <w:rPr>
          <w:rFonts w:ascii="Arial" w:hAnsi="Arial" w:cs="Arial"/>
        </w:rPr>
        <w:t>Výbor NR SR pre vzdelávanie, vedu, mládež, šport a cestovný ruch</w:t>
      </w:r>
    </w:p>
    <w:p w14:paraId="2A886429" w14:textId="77777777" w:rsidR="000C27EA" w:rsidRPr="00EC0D85" w:rsidRDefault="000C27EA" w:rsidP="00EC0D85">
      <w:pPr>
        <w:jc w:val="both"/>
        <w:rPr>
          <w:rFonts w:ascii="Arial" w:hAnsi="Arial" w:cs="Arial"/>
        </w:rPr>
      </w:pPr>
    </w:p>
    <w:p w14:paraId="4D773DC1"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7288EC2D" w14:textId="77777777" w:rsidR="000C27EA" w:rsidRPr="00EC0D85" w:rsidRDefault="000C27EA" w:rsidP="00EC0D85">
      <w:pPr>
        <w:pStyle w:val="Odsekzoznamu"/>
        <w:spacing w:after="0" w:line="240" w:lineRule="auto"/>
        <w:ind w:left="0"/>
        <w:jc w:val="both"/>
        <w:rPr>
          <w:rFonts w:ascii="Arial" w:hAnsi="Arial" w:cs="Arial"/>
          <w:sz w:val="24"/>
          <w:szCs w:val="24"/>
        </w:rPr>
      </w:pPr>
    </w:p>
    <w:p w14:paraId="09D97D1A"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112 vkladá nový bod 113, ktorý znie:</w:t>
      </w:r>
    </w:p>
    <w:p w14:paraId="77A10092"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769FCEBB"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„113. V § 92 ods. 3 písm. b) sa na konci čiarka nahrádza bodkočiarkou a pripájajú sa tieto slová: „bezúhonnosť sa preukazuje písomným čestným vyhlásením,“.“.</w:t>
      </w:r>
    </w:p>
    <w:p w14:paraId="6BCAD923" w14:textId="77777777" w:rsidR="000C27EA" w:rsidRPr="00EC0D85" w:rsidRDefault="000C27EA" w:rsidP="00EC0D85">
      <w:pPr>
        <w:pStyle w:val="Odsekzoznamu"/>
        <w:spacing w:after="0" w:line="240" w:lineRule="auto"/>
        <w:ind w:left="0"/>
        <w:jc w:val="both"/>
        <w:rPr>
          <w:rFonts w:ascii="Arial" w:hAnsi="Arial" w:cs="Arial"/>
          <w:sz w:val="24"/>
          <w:szCs w:val="24"/>
        </w:rPr>
      </w:pPr>
    </w:p>
    <w:p w14:paraId="5FF901A2" w14:textId="77777777" w:rsidR="000C27EA"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Nasledujúce body sa primerane prečíslujú.</w:t>
      </w:r>
    </w:p>
    <w:p w14:paraId="6EC08FAC" w14:textId="77777777" w:rsidR="00B74B07" w:rsidRPr="00EC0D85" w:rsidRDefault="00B74B07" w:rsidP="00EC0D85">
      <w:pPr>
        <w:pStyle w:val="Odsekzoznamu"/>
        <w:spacing w:after="0" w:line="240" w:lineRule="auto"/>
        <w:ind w:left="426"/>
        <w:jc w:val="both"/>
        <w:rPr>
          <w:rFonts w:ascii="Arial" w:hAnsi="Arial" w:cs="Arial"/>
          <w:sz w:val="24"/>
          <w:szCs w:val="24"/>
        </w:rPr>
      </w:pPr>
    </w:p>
    <w:p w14:paraId="6C54A1EF" w14:textId="77777777" w:rsidR="000C27EA" w:rsidRPr="00EC0D85" w:rsidRDefault="000C27EA" w:rsidP="00EC0D85">
      <w:pPr>
        <w:ind w:left="2832"/>
        <w:contextualSpacing/>
        <w:jc w:val="both"/>
        <w:rPr>
          <w:rFonts w:ascii="Arial" w:hAnsi="Arial" w:cs="Arial"/>
        </w:rPr>
      </w:pPr>
      <w:r w:rsidRPr="00EC0D85">
        <w:rPr>
          <w:rFonts w:ascii="Arial" w:hAnsi="Arial" w:cs="Arial"/>
          <w:iCs/>
        </w:rPr>
        <w:t xml:space="preserve">Ustanovenie sa dopĺňa o nastavenie spôsobu preukazovania bezúhonnosti vo vzťahu k členovi a náhradníkovi komisie pre konanie vo veci dopingu. </w:t>
      </w:r>
    </w:p>
    <w:p w14:paraId="05D52FC2" w14:textId="77777777" w:rsidR="000C27EA" w:rsidRDefault="000C27EA" w:rsidP="00EC0D85">
      <w:pPr>
        <w:jc w:val="both"/>
        <w:rPr>
          <w:rFonts w:ascii="Arial" w:hAnsi="Arial" w:cs="Arial"/>
        </w:rPr>
      </w:pPr>
    </w:p>
    <w:p w14:paraId="5E95E889" w14:textId="77777777" w:rsidR="00927D95" w:rsidRPr="00EC0D85" w:rsidRDefault="00927D95" w:rsidP="00EC0D85">
      <w:pPr>
        <w:jc w:val="both"/>
        <w:rPr>
          <w:rFonts w:ascii="Arial" w:hAnsi="Arial" w:cs="Arial"/>
        </w:rPr>
      </w:pPr>
    </w:p>
    <w:p w14:paraId="3806BF6A"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75EA11B5" w14:textId="77777777" w:rsidR="000C27EA" w:rsidRPr="00EC0D85" w:rsidRDefault="000C27EA" w:rsidP="00EC0D85">
      <w:pPr>
        <w:jc w:val="both"/>
        <w:rPr>
          <w:rFonts w:ascii="Arial" w:hAnsi="Arial" w:cs="Arial"/>
        </w:rPr>
      </w:pPr>
    </w:p>
    <w:p w14:paraId="2FB6428B"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7E2396A6" w14:textId="77777777" w:rsidR="000C27EA" w:rsidRPr="00EC0D85" w:rsidRDefault="000C27EA" w:rsidP="00EC0D85">
      <w:pPr>
        <w:jc w:val="both"/>
        <w:rPr>
          <w:rFonts w:ascii="Arial" w:hAnsi="Arial" w:cs="Arial"/>
        </w:rPr>
      </w:pPr>
    </w:p>
    <w:p w14:paraId="36575B70"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115 § 94 ods. 5 sa na konci pripája táto veta: „Povinnosť poskytnúť informácie sa nevzťahuje na prípady, ak by mohol byť ohrozený alebo zmarený účel trestného konania, alebo ak by tým mohlo dôjsť k ohrozeniu alebo zmareniu úloh podľa osobitného predpisu.</w:t>
      </w:r>
      <w:r w:rsidRPr="00EC0D85">
        <w:rPr>
          <w:rFonts w:ascii="Arial" w:hAnsi="Arial" w:cs="Arial"/>
          <w:sz w:val="24"/>
          <w:szCs w:val="24"/>
          <w:vertAlign w:val="superscript"/>
        </w:rPr>
        <w:t>36b</w:t>
      </w:r>
      <w:r w:rsidRPr="00EC0D85">
        <w:rPr>
          <w:rFonts w:ascii="Arial" w:hAnsi="Arial" w:cs="Arial"/>
          <w:sz w:val="24"/>
          <w:szCs w:val="24"/>
        </w:rPr>
        <w:t>)“.</w:t>
      </w:r>
    </w:p>
    <w:p w14:paraId="505B985A"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64F0852B" w14:textId="77777777" w:rsidR="000C27EA" w:rsidRPr="00EC0D85" w:rsidRDefault="000C27EA" w:rsidP="00EC0D85">
      <w:pPr>
        <w:ind w:left="2832"/>
        <w:jc w:val="both"/>
        <w:rPr>
          <w:rFonts w:ascii="Arial" w:hAnsi="Arial" w:cs="Arial"/>
        </w:rPr>
      </w:pPr>
      <w:r w:rsidRPr="00EC0D85">
        <w:rPr>
          <w:rFonts w:ascii="Arial" w:hAnsi="Arial" w:cs="Arial"/>
          <w:iCs/>
        </w:rPr>
        <w:t>Navrhovanou úpravou sa upravuje povinnosť orgánov činných v trestnom konaní a súdu poskytnúť národnému športovému zväzu informácie z trestného konania v prípadoch, ak by mohol byť ohrozený alebo zmarený účel trestného konania alebo by poskytnutím informácií mohlo dôjsť k ohrozeniu alebo zmareniu úloh podľa zákona o Policajnom zbore.</w:t>
      </w:r>
    </w:p>
    <w:p w14:paraId="7A319F9B"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5CC4E71B"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08E2E2EF" w14:textId="77777777" w:rsidR="000C27EA" w:rsidRPr="00EC0D85" w:rsidRDefault="000C27EA" w:rsidP="00EC0D85">
      <w:pPr>
        <w:jc w:val="both"/>
        <w:rPr>
          <w:rFonts w:ascii="Arial" w:hAnsi="Arial" w:cs="Arial"/>
        </w:rPr>
      </w:pPr>
    </w:p>
    <w:p w14:paraId="0328A26D"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48EBDA88"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1B2B7052"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132 § 101 ods. 1 sa za slová „</w:t>
      </w:r>
      <w:r w:rsidRPr="00EC0D85">
        <w:rPr>
          <w:rFonts w:ascii="Arial" w:eastAsia="Book Antiqua" w:hAnsi="Arial" w:cs="Arial"/>
          <w:color w:val="000000"/>
          <w:sz w:val="24"/>
          <w:szCs w:val="24"/>
          <w:lang w:eastAsia="sk-SK"/>
        </w:rPr>
        <w:t xml:space="preserve">ods. 4“ vkladajú slová „a 5“. </w:t>
      </w:r>
    </w:p>
    <w:p w14:paraId="6C80CD42" w14:textId="77777777" w:rsidR="000C27EA" w:rsidRPr="00EC0D85" w:rsidRDefault="000C27EA" w:rsidP="00EC0D85">
      <w:pPr>
        <w:ind w:left="3966"/>
        <w:contextualSpacing/>
        <w:jc w:val="both"/>
        <w:rPr>
          <w:rFonts w:ascii="Arial" w:hAnsi="Arial" w:cs="Arial"/>
          <w:b/>
          <w:bCs/>
          <w:iCs/>
        </w:rPr>
      </w:pPr>
    </w:p>
    <w:p w14:paraId="244F4428" w14:textId="77777777" w:rsidR="000C27EA" w:rsidRPr="00EC0D85" w:rsidRDefault="000C27EA" w:rsidP="00EC0D85">
      <w:pPr>
        <w:ind w:left="2832"/>
        <w:contextualSpacing/>
        <w:jc w:val="both"/>
        <w:rPr>
          <w:rFonts w:ascii="Arial" w:hAnsi="Arial" w:cs="Arial"/>
        </w:rPr>
      </w:pPr>
      <w:r w:rsidRPr="00EC0D85">
        <w:rPr>
          <w:rFonts w:ascii="Arial" w:hAnsi="Arial" w:cs="Arial"/>
          <w:iCs/>
        </w:rPr>
        <w:t xml:space="preserve">Navrhovanou úpravou ide o rozšírenie použitia ustanovení správneho poriadku aj na konania o rozhodnutí o zrušení osvedčenia o uznaní za národný športový zväz alebo za národnú športovú organizáciu. </w:t>
      </w:r>
    </w:p>
    <w:p w14:paraId="0FF66AA8"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7B666460"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2225C3AB" w14:textId="77777777" w:rsidR="000C27EA" w:rsidRPr="00EC0D85" w:rsidRDefault="000C27EA" w:rsidP="00EC0D85">
      <w:pPr>
        <w:jc w:val="both"/>
        <w:rPr>
          <w:rFonts w:ascii="Arial" w:hAnsi="Arial" w:cs="Arial"/>
        </w:rPr>
      </w:pPr>
    </w:p>
    <w:p w14:paraId="1DD0364A"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57BF6D14" w14:textId="77777777" w:rsidR="000C27EA" w:rsidRPr="00EC0D85" w:rsidRDefault="000C27EA" w:rsidP="00EC0D85">
      <w:pPr>
        <w:pStyle w:val="Odsekzoznamu"/>
        <w:spacing w:after="0" w:line="240" w:lineRule="auto"/>
        <w:ind w:left="426"/>
        <w:jc w:val="both"/>
        <w:rPr>
          <w:rFonts w:ascii="Arial" w:hAnsi="Arial" w:cs="Arial"/>
          <w:sz w:val="24"/>
          <w:szCs w:val="24"/>
        </w:rPr>
      </w:pPr>
    </w:p>
    <w:p w14:paraId="65C87AF2"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bode 136 § 106i ods. 2  sa vypúšťa druhá veta.  </w:t>
      </w:r>
    </w:p>
    <w:p w14:paraId="57217838" w14:textId="77777777" w:rsidR="000C27EA" w:rsidRPr="00EC0D85" w:rsidRDefault="000C27EA" w:rsidP="00EC0D85">
      <w:pPr>
        <w:ind w:left="3969"/>
        <w:contextualSpacing/>
        <w:jc w:val="both"/>
        <w:rPr>
          <w:rFonts w:ascii="Arial" w:hAnsi="Arial" w:cs="Arial"/>
          <w:b/>
          <w:bCs/>
          <w:iCs/>
        </w:rPr>
      </w:pPr>
    </w:p>
    <w:p w14:paraId="3A0DE22C" w14:textId="77777777" w:rsidR="000C27EA" w:rsidRPr="00EC0D85" w:rsidRDefault="000C27EA" w:rsidP="00EC0D85">
      <w:pPr>
        <w:ind w:left="2832"/>
        <w:contextualSpacing/>
        <w:jc w:val="both"/>
        <w:rPr>
          <w:rFonts w:ascii="Arial" w:hAnsi="Arial" w:cs="Arial"/>
          <w:iCs/>
        </w:rPr>
      </w:pPr>
      <w:r w:rsidRPr="00EC0D85">
        <w:rPr>
          <w:rFonts w:ascii="Arial" w:hAnsi="Arial" w:cs="Arial"/>
          <w:iCs/>
        </w:rPr>
        <w:t>V nadväznosti na ponechanie účinnej právnej úpravy v § 4 ods. 4 písm. a) sa vypúšťa z prechodných ustanovení odkaz na ustanovenie § 4 ods. 4 písm. a), ktorý stratil opodstatnenie, a zároveň dochádza k spresneniu ustanovenia tak, že ide o úpravu zmluvných vzťahov výlučne vo vzťahu k profesionálnemu športovcovi.</w:t>
      </w:r>
    </w:p>
    <w:p w14:paraId="41AA860E" w14:textId="77777777" w:rsidR="000C27EA" w:rsidRPr="00EC0D85" w:rsidRDefault="000C27EA" w:rsidP="00EC0D85">
      <w:pPr>
        <w:ind w:left="3969"/>
        <w:contextualSpacing/>
        <w:jc w:val="both"/>
        <w:rPr>
          <w:rFonts w:ascii="Arial" w:hAnsi="Arial" w:cs="Arial"/>
          <w:iCs/>
        </w:rPr>
      </w:pPr>
    </w:p>
    <w:p w14:paraId="45E59948"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143642F7" w14:textId="77777777" w:rsidR="000C27EA" w:rsidRPr="00EC0D85" w:rsidRDefault="000C27EA" w:rsidP="00EC0D85">
      <w:pPr>
        <w:jc w:val="both"/>
        <w:rPr>
          <w:rFonts w:ascii="Arial" w:hAnsi="Arial" w:cs="Arial"/>
        </w:rPr>
      </w:pPr>
    </w:p>
    <w:p w14:paraId="00B3AF1D"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0851938D" w14:textId="77777777" w:rsidR="000C27EA" w:rsidRPr="00EC0D85" w:rsidRDefault="000C27EA" w:rsidP="00EC0D85">
      <w:pPr>
        <w:ind w:left="3969"/>
        <w:contextualSpacing/>
        <w:jc w:val="both"/>
        <w:rPr>
          <w:rFonts w:ascii="Arial" w:hAnsi="Arial" w:cs="Arial"/>
          <w:iCs/>
        </w:rPr>
      </w:pPr>
    </w:p>
    <w:p w14:paraId="3C963B8D" w14:textId="77777777" w:rsidR="000C27EA" w:rsidRPr="00EC0D85" w:rsidRDefault="000C27EA" w:rsidP="00EC0D85">
      <w:pPr>
        <w:pStyle w:val="Odsekzoznamu"/>
        <w:numPr>
          <w:ilvl w:val="0"/>
          <w:numId w:val="9"/>
        </w:numPr>
        <w:spacing w:after="0" w:line="240" w:lineRule="auto"/>
        <w:ind w:left="567" w:hanging="567"/>
        <w:jc w:val="both"/>
        <w:rPr>
          <w:rFonts w:ascii="Arial" w:hAnsi="Arial" w:cs="Arial"/>
          <w:sz w:val="24"/>
          <w:szCs w:val="24"/>
        </w:rPr>
      </w:pPr>
      <w:r w:rsidRPr="00EC0D85">
        <w:rPr>
          <w:rFonts w:ascii="Arial" w:hAnsi="Arial" w:cs="Arial"/>
          <w:sz w:val="24"/>
          <w:szCs w:val="24"/>
        </w:rPr>
        <w:t xml:space="preserve">V čl. I bode 136 § 106i sa vypúšťa odsek 3.  </w:t>
      </w:r>
    </w:p>
    <w:p w14:paraId="6A775F75" w14:textId="77777777" w:rsidR="000C27EA" w:rsidRPr="00EC0D85" w:rsidRDefault="000C27EA" w:rsidP="00EC0D85">
      <w:pPr>
        <w:pStyle w:val="Bezriadkovania"/>
        <w:rPr>
          <w:rFonts w:ascii="Arial" w:hAnsi="Arial" w:cs="Arial"/>
          <w:sz w:val="24"/>
          <w:szCs w:val="24"/>
        </w:rPr>
      </w:pPr>
    </w:p>
    <w:p w14:paraId="0095FBC0" w14:textId="77777777" w:rsidR="000C27EA" w:rsidRPr="00EC0D85" w:rsidRDefault="000C27EA" w:rsidP="00EC0D85">
      <w:pPr>
        <w:pStyle w:val="Odsekzoznamu"/>
        <w:spacing w:after="0" w:line="240" w:lineRule="auto"/>
        <w:ind w:left="567"/>
        <w:jc w:val="both"/>
        <w:rPr>
          <w:rFonts w:ascii="Arial" w:hAnsi="Arial" w:cs="Arial"/>
          <w:sz w:val="24"/>
          <w:szCs w:val="24"/>
        </w:rPr>
      </w:pPr>
      <w:r w:rsidRPr="00EC0D85">
        <w:rPr>
          <w:rFonts w:ascii="Arial" w:hAnsi="Arial" w:cs="Arial"/>
          <w:sz w:val="24"/>
          <w:szCs w:val="24"/>
        </w:rPr>
        <w:t xml:space="preserve">Nasledujúce odseky sa primerane preznačia. </w:t>
      </w:r>
    </w:p>
    <w:p w14:paraId="14E7ABFA" w14:textId="77777777" w:rsidR="00927D95" w:rsidRDefault="00927D95" w:rsidP="00EC0D85">
      <w:pPr>
        <w:ind w:left="2832"/>
        <w:jc w:val="both"/>
        <w:rPr>
          <w:rFonts w:ascii="Arial" w:hAnsi="Arial" w:cs="Arial"/>
          <w:iCs/>
        </w:rPr>
      </w:pPr>
    </w:p>
    <w:p w14:paraId="16BD4448" w14:textId="77777777" w:rsidR="000C27EA" w:rsidRPr="00EC0D85" w:rsidRDefault="000C27EA" w:rsidP="00EC0D85">
      <w:pPr>
        <w:ind w:left="2832"/>
        <w:jc w:val="both"/>
        <w:rPr>
          <w:rFonts w:ascii="Arial" w:hAnsi="Arial" w:cs="Arial"/>
          <w:iCs/>
        </w:rPr>
      </w:pPr>
      <w:r w:rsidRPr="00EC0D85">
        <w:rPr>
          <w:rFonts w:ascii="Arial" w:hAnsi="Arial" w:cs="Arial"/>
          <w:iCs/>
        </w:rPr>
        <w:lastRenderedPageBreak/>
        <w:t xml:space="preserve">Ide o vypustenie odseku v nadväznosti na vypustenie novelizačného bodu 5. </w:t>
      </w:r>
    </w:p>
    <w:p w14:paraId="75F12E72" w14:textId="77777777" w:rsidR="000C27EA" w:rsidRPr="00EC0D85" w:rsidRDefault="000C27EA" w:rsidP="00EC0D85">
      <w:pPr>
        <w:ind w:left="2832" w:firstLine="708"/>
        <w:jc w:val="both"/>
        <w:rPr>
          <w:rFonts w:ascii="Arial" w:hAnsi="Arial" w:cs="Arial"/>
          <w:color w:val="000000"/>
          <w:lang w:eastAsia="en-GB"/>
        </w:rPr>
      </w:pPr>
    </w:p>
    <w:p w14:paraId="408FBB05"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65068AC0" w14:textId="77777777" w:rsidR="000C27EA" w:rsidRPr="00EC0D85" w:rsidRDefault="000C27EA" w:rsidP="00EC0D85">
      <w:pPr>
        <w:jc w:val="both"/>
        <w:rPr>
          <w:rFonts w:ascii="Arial" w:hAnsi="Arial" w:cs="Arial"/>
        </w:rPr>
      </w:pPr>
    </w:p>
    <w:p w14:paraId="4705E315"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47E575B8" w14:textId="77777777" w:rsidR="000C27EA" w:rsidRPr="00EC0D85" w:rsidRDefault="000C27EA" w:rsidP="00EC0D85">
      <w:pPr>
        <w:ind w:left="2832" w:firstLine="708"/>
        <w:jc w:val="both"/>
        <w:rPr>
          <w:rFonts w:ascii="Arial" w:hAnsi="Arial" w:cs="Arial"/>
          <w:color w:val="000000"/>
          <w:lang w:eastAsia="en-GB"/>
        </w:rPr>
      </w:pPr>
    </w:p>
    <w:p w14:paraId="48E1EC8F"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eastAsia="Times New Roman" w:hAnsi="Arial" w:cs="Arial"/>
          <w:color w:val="000000"/>
          <w:sz w:val="24"/>
          <w:szCs w:val="24"/>
          <w:lang w:eastAsia="en-GB"/>
        </w:rPr>
        <w:t xml:space="preserve"> V čl. I bode 136 § 106i ods. 4 sa vypúšťa slovo „zákona“.</w:t>
      </w:r>
    </w:p>
    <w:p w14:paraId="1E3D0630" w14:textId="77777777" w:rsidR="000C27EA" w:rsidRPr="00EC0D85" w:rsidRDefault="000C27EA" w:rsidP="00EC0D85">
      <w:pPr>
        <w:jc w:val="both"/>
        <w:rPr>
          <w:rFonts w:ascii="Arial" w:hAnsi="Arial" w:cs="Arial"/>
          <w:iCs/>
        </w:rPr>
      </w:pPr>
    </w:p>
    <w:p w14:paraId="262329EB" w14:textId="77777777" w:rsidR="000C27EA" w:rsidRPr="00EC0D85" w:rsidRDefault="000C27EA" w:rsidP="00EC0D85">
      <w:pPr>
        <w:ind w:left="2832"/>
        <w:jc w:val="both"/>
        <w:rPr>
          <w:rFonts w:ascii="Arial" w:hAnsi="Arial" w:cs="Arial"/>
          <w:iCs/>
        </w:rPr>
      </w:pPr>
      <w:r w:rsidRPr="00EC0D85">
        <w:rPr>
          <w:rFonts w:ascii="Arial" w:hAnsi="Arial" w:cs="Arial"/>
          <w:iCs/>
        </w:rPr>
        <w:t>Ide o legislatívno-technickú úpravu z dôvodu vypustenia nadbytočného slova.</w:t>
      </w:r>
    </w:p>
    <w:p w14:paraId="2E0BE4FA" w14:textId="77777777" w:rsidR="000C27EA" w:rsidRPr="00EC0D85" w:rsidRDefault="000C27EA" w:rsidP="00EC0D85">
      <w:pPr>
        <w:pStyle w:val="Odsekzoznamu"/>
        <w:spacing w:after="0" w:line="240" w:lineRule="auto"/>
        <w:ind w:left="3966"/>
        <w:jc w:val="both"/>
        <w:rPr>
          <w:rFonts w:ascii="Arial" w:hAnsi="Arial" w:cs="Arial"/>
          <w:sz w:val="24"/>
          <w:szCs w:val="24"/>
        </w:rPr>
      </w:pPr>
    </w:p>
    <w:p w14:paraId="195C2509"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7F05986B" w14:textId="77777777" w:rsidR="000C27EA" w:rsidRPr="00EC0D85" w:rsidRDefault="000C27EA" w:rsidP="00EC0D85">
      <w:pPr>
        <w:jc w:val="both"/>
        <w:rPr>
          <w:rFonts w:ascii="Arial" w:hAnsi="Arial" w:cs="Arial"/>
        </w:rPr>
      </w:pPr>
    </w:p>
    <w:p w14:paraId="14B52C06"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05668C12" w14:textId="77777777" w:rsidR="000C27EA" w:rsidRPr="00EC0D85" w:rsidRDefault="000C27EA" w:rsidP="00EC0D85">
      <w:pPr>
        <w:pStyle w:val="Odsekzoznamu"/>
        <w:spacing w:after="0" w:line="240" w:lineRule="auto"/>
        <w:ind w:left="3966"/>
        <w:jc w:val="both"/>
        <w:rPr>
          <w:rFonts w:ascii="Arial" w:hAnsi="Arial" w:cs="Arial"/>
          <w:sz w:val="24"/>
          <w:szCs w:val="24"/>
        </w:rPr>
      </w:pPr>
    </w:p>
    <w:p w14:paraId="4A183042"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eastAsia="Times New Roman" w:hAnsi="Arial" w:cs="Arial"/>
          <w:color w:val="000000"/>
          <w:sz w:val="24"/>
          <w:szCs w:val="24"/>
          <w:lang w:eastAsia="en-GB"/>
        </w:rPr>
        <w:t>V čl. I bode 136 § 106i odsek 5 znie:</w:t>
      </w:r>
    </w:p>
    <w:p w14:paraId="1D0023C7" w14:textId="77777777"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eastAsia="Times New Roman" w:hAnsi="Arial" w:cs="Arial"/>
          <w:color w:val="000000"/>
          <w:sz w:val="24"/>
          <w:szCs w:val="24"/>
          <w:lang w:eastAsia="en-GB"/>
        </w:rPr>
        <w:t>„(5) Športový odborník, ktorý vykonáva činnosť športového odborníka podľa § 6 ods. 3 písm. e) v znení účinnom do 31. decembra 2024, je povinný upraviť svoj zmluvný vzťah pri vykonávaní činnosti športového odborníka v súlade s týmto zákonom v znení účinnom od 1. januára 2025 najneskôr do 30. júna 2025.“.</w:t>
      </w:r>
    </w:p>
    <w:p w14:paraId="29694DEE" w14:textId="77777777" w:rsidR="00EC0D85" w:rsidRDefault="00EC0D85" w:rsidP="00EC0D85">
      <w:pPr>
        <w:ind w:left="2832"/>
        <w:contextualSpacing/>
        <w:jc w:val="both"/>
        <w:rPr>
          <w:rFonts w:ascii="Arial" w:hAnsi="Arial" w:cs="Arial"/>
          <w:iCs/>
        </w:rPr>
      </w:pPr>
    </w:p>
    <w:p w14:paraId="47DF659F" w14:textId="77777777" w:rsidR="000C27EA" w:rsidRPr="00EC0D85" w:rsidRDefault="000C27EA" w:rsidP="00EC0D85">
      <w:pPr>
        <w:ind w:left="2832"/>
        <w:contextualSpacing/>
        <w:jc w:val="both"/>
        <w:rPr>
          <w:rFonts w:ascii="Arial" w:hAnsi="Arial" w:cs="Arial"/>
          <w:iCs/>
        </w:rPr>
      </w:pPr>
      <w:r w:rsidRPr="00EC0D85">
        <w:rPr>
          <w:rFonts w:ascii="Arial" w:hAnsi="Arial" w:cs="Arial"/>
          <w:iCs/>
        </w:rPr>
        <w:t>Navrhovanou úpravou sa precizuje prechodné ustanovenie vo vzťahu k vykonávaniu činnosti športového odborníka, ktorý má povinnosť zosúladiť svoj zmluvný vzťah s novou právnou úpravou do 30. júna 2025.</w:t>
      </w:r>
    </w:p>
    <w:p w14:paraId="604A6D83" w14:textId="77777777" w:rsidR="000C27EA" w:rsidRPr="00EC0D85" w:rsidRDefault="000C27EA" w:rsidP="00EC0D85">
      <w:pPr>
        <w:jc w:val="both"/>
        <w:rPr>
          <w:rFonts w:ascii="Arial" w:hAnsi="Arial" w:cs="Arial"/>
        </w:rPr>
      </w:pPr>
    </w:p>
    <w:p w14:paraId="225811E2"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27B2D608" w14:textId="77777777" w:rsidR="000C27EA" w:rsidRPr="00EC0D85" w:rsidRDefault="000C27EA" w:rsidP="00EC0D85">
      <w:pPr>
        <w:jc w:val="both"/>
        <w:rPr>
          <w:rFonts w:ascii="Arial" w:hAnsi="Arial" w:cs="Arial"/>
        </w:rPr>
      </w:pPr>
    </w:p>
    <w:p w14:paraId="12C9BCF6"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6062EADA" w14:textId="77777777" w:rsidR="000C27EA" w:rsidRPr="00EC0D85" w:rsidRDefault="000C27EA" w:rsidP="00EC0D85">
      <w:pPr>
        <w:jc w:val="both"/>
        <w:rPr>
          <w:rFonts w:ascii="Arial" w:hAnsi="Arial" w:cs="Arial"/>
        </w:rPr>
      </w:pPr>
    </w:p>
    <w:p w14:paraId="4DD8A3F5" w14:textId="77777777"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136 § 106i ods. 7 sa slová „do 31. decembra 2024“ nahrádzajú slovami „1. januára 2025“.</w:t>
      </w:r>
    </w:p>
    <w:p w14:paraId="0B16C406" w14:textId="77777777" w:rsidR="000C27EA" w:rsidRPr="00EC0D85" w:rsidRDefault="000C27EA" w:rsidP="00EC0D85">
      <w:pPr>
        <w:jc w:val="both"/>
        <w:rPr>
          <w:rFonts w:ascii="Arial" w:hAnsi="Arial" w:cs="Arial"/>
          <w:iCs/>
        </w:rPr>
      </w:pPr>
    </w:p>
    <w:p w14:paraId="036AE1BD" w14:textId="77777777" w:rsidR="000C27EA" w:rsidRPr="00EC0D85" w:rsidRDefault="000C27EA" w:rsidP="00EC0D85">
      <w:pPr>
        <w:ind w:left="2832"/>
        <w:jc w:val="both"/>
        <w:rPr>
          <w:rFonts w:ascii="Arial" w:hAnsi="Arial" w:cs="Arial"/>
          <w:iCs/>
        </w:rPr>
      </w:pPr>
      <w:r w:rsidRPr="00EC0D85">
        <w:rPr>
          <w:rFonts w:ascii="Arial" w:hAnsi="Arial" w:cs="Arial"/>
          <w:iCs/>
        </w:rPr>
        <w:t>Navrhovanou úpravou sa upravuje  deň skončenia plnenia úloh nezávislého pozorovateľa na voľbách do orgánov národného športového zväzu a na zasadnutí volebnej komisie na 1. januára 2025.</w:t>
      </w:r>
    </w:p>
    <w:p w14:paraId="3662D50B" w14:textId="77777777" w:rsidR="000C27EA" w:rsidRPr="00EC0D85" w:rsidRDefault="000C27EA" w:rsidP="00EC0D85">
      <w:pPr>
        <w:pStyle w:val="Odsekzoznamu"/>
        <w:spacing w:after="0" w:line="240" w:lineRule="auto"/>
        <w:ind w:left="4111"/>
        <w:jc w:val="both"/>
        <w:rPr>
          <w:rFonts w:ascii="Arial" w:hAnsi="Arial" w:cs="Arial"/>
          <w:iCs/>
          <w:sz w:val="24"/>
          <w:szCs w:val="24"/>
        </w:rPr>
      </w:pPr>
    </w:p>
    <w:p w14:paraId="0893E87B" w14:textId="77777777"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14:paraId="2D4A7639" w14:textId="77777777" w:rsidR="000C27EA" w:rsidRPr="00EC0D85" w:rsidRDefault="000C27EA" w:rsidP="00EC0D85">
      <w:pPr>
        <w:jc w:val="both"/>
        <w:rPr>
          <w:rFonts w:ascii="Arial" w:hAnsi="Arial" w:cs="Arial"/>
        </w:rPr>
      </w:pPr>
    </w:p>
    <w:p w14:paraId="1CA643BF" w14:textId="77777777" w:rsidR="000C27EA" w:rsidRDefault="000C27EA" w:rsidP="00EC0D85">
      <w:pPr>
        <w:tabs>
          <w:tab w:val="left" w:pos="851"/>
          <w:tab w:val="left" w:pos="3544"/>
        </w:tabs>
        <w:ind w:left="851"/>
        <w:jc w:val="right"/>
        <w:rPr>
          <w:rFonts w:ascii="Arial" w:hAnsi="Arial" w:cs="Arial"/>
          <w:b/>
        </w:rPr>
      </w:pPr>
      <w:r w:rsidRPr="00EC0D85">
        <w:rPr>
          <w:rFonts w:ascii="Arial" w:hAnsi="Arial" w:cs="Arial"/>
          <w:b/>
        </w:rPr>
        <w:t>Gestorský výbor odporúča schváliť</w:t>
      </w:r>
    </w:p>
    <w:p w14:paraId="3181C477" w14:textId="77777777" w:rsidR="00497755" w:rsidRPr="00EC0D85" w:rsidRDefault="00497755" w:rsidP="00EC0D85">
      <w:pPr>
        <w:tabs>
          <w:tab w:val="left" w:pos="851"/>
          <w:tab w:val="left" w:pos="3544"/>
        </w:tabs>
        <w:ind w:left="851"/>
        <w:jc w:val="right"/>
        <w:rPr>
          <w:rFonts w:ascii="Arial" w:hAnsi="Arial" w:cs="Arial"/>
          <w:b/>
          <w:spacing w:val="60"/>
        </w:rPr>
      </w:pPr>
    </w:p>
    <w:p w14:paraId="5A5AC70C" w14:textId="77777777" w:rsidR="00497755" w:rsidRDefault="000C27EA" w:rsidP="00497755">
      <w:pPr>
        <w:pStyle w:val="Odsekzoznamu"/>
        <w:numPr>
          <w:ilvl w:val="0"/>
          <w:numId w:val="9"/>
        </w:numPr>
        <w:ind w:hanging="502"/>
        <w:jc w:val="both"/>
        <w:rPr>
          <w:rFonts w:ascii="Arial" w:hAnsi="Arial" w:cs="Arial"/>
        </w:rPr>
      </w:pPr>
      <w:r w:rsidRPr="00497755">
        <w:rPr>
          <w:rFonts w:ascii="Arial" w:hAnsi="Arial" w:cs="Arial"/>
        </w:rPr>
        <w:t>V čl. I bod 137 znie:</w:t>
      </w:r>
    </w:p>
    <w:p w14:paraId="6792EB94" w14:textId="77777777" w:rsidR="000C27EA" w:rsidRPr="00497755" w:rsidRDefault="000C27EA" w:rsidP="00497755">
      <w:pPr>
        <w:pStyle w:val="Odsekzoznamu"/>
        <w:ind w:left="502"/>
        <w:jc w:val="both"/>
        <w:rPr>
          <w:rFonts w:ascii="Arial" w:hAnsi="Arial" w:cs="Arial"/>
        </w:rPr>
      </w:pPr>
      <w:r w:rsidRPr="00497755">
        <w:rPr>
          <w:rFonts w:ascii="Arial" w:hAnsi="Arial" w:cs="Arial"/>
          <w:sz w:val="24"/>
          <w:szCs w:val="24"/>
        </w:rPr>
        <w:t>„137. § 107 sa dopĺňa siedmym bodom, ktorý znie:</w:t>
      </w:r>
    </w:p>
    <w:p w14:paraId="0A646CE7" w14:textId="77777777" w:rsidR="000C27EA" w:rsidRPr="00EC0D85" w:rsidRDefault="000C27EA" w:rsidP="00497755">
      <w:pPr>
        <w:pStyle w:val="Odsekzoznamu"/>
        <w:spacing w:after="0" w:line="240" w:lineRule="auto"/>
        <w:ind w:left="502"/>
        <w:jc w:val="both"/>
        <w:rPr>
          <w:rFonts w:ascii="Arial" w:hAnsi="Arial" w:cs="Arial"/>
          <w:sz w:val="24"/>
          <w:szCs w:val="24"/>
        </w:rPr>
      </w:pPr>
      <w:r w:rsidRPr="00EC0D85">
        <w:rPr>
          <w:rFonts w:ascii="Arial" w:hAnsi="Arial" w:cs="Arial"/>
          <w:sz w:val="24"/>
          <w:szCs w:val="24"/>
        </w:rPr>
        <w:t>„7.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14:paraId="49B28F1E" w14:textId="77777777" w:rsidR="000C27EA" w:rsidRPr="00EC0D85" w:rsidRDefault="000C27EA" w:rsidP="00EC0D85">
      <w:pPr>
        <w:jc w:val="both"/>
        <w:rPr>
          <w:rFonts w:ascii="Arial" w:hAnsi="Arial" w:cs="Arial"/>
        </w:rPr>
      </w:pPr>
    </w:p>
    <w:p w14:paraId="62294A63" w14:textId="77777777" w:rsidR="000C27EA" w:rsidRPr="00EC0D85" w:rsidRDefault="000C27EA" w:rsidP="00EC0D85">
      <w:pPr>
        <w:ind w:left="2832"/>
        <w:jc w:val="both"/>
        <w:rPr>
          <w:rFonts w:ascii="Arial" w:hAnsi="Arial" w:cs="Arial"/>
        </w:rPr>
      </w:pPr>
      <w:r w:rsidRPr="00EC0D85">
        <w:rPr>
          <w:rFonts w:ascii="Arial" w:hAnsi="Arial" w:cs="Arial"/>
        </w:rPr>
        <w:t>Legislatívno-technická úprava. Keďže platné znenie zákona obsahuje zrušovacie ustanovenie § 107, dopĺňa sa nové zrušovacie ustanovenie do existujúceho zrušovacieho ustanovenia.</w:t>
      </w:r>
    </w:p>
    <w:p w14:paraId="6517A5A8" w14:textId="77777777" w:rsidR="000C27EA" w:rsidRPr="00EC0D85" w:rsidRDefault="000C27EA" w:rsidP="00EC0D85">
      <w:pPr>
        <w:pStyle w:val="Odsekzoznamu"/>
        <w:spacing w:after="0" w:line="240" w:lineRule="auto"/>
        <w:ind w:left="4111"/>
        <w:jc w:val="both"/>
        <w:rPr>
          <w:rFonts w:ascii="Arial" w:eastAsia="Times New Roman" w:hAnsi="Arial" w:cs="Arial"/>
          <w:sz w:val="24"/>
          <w:szCs w:val="24"/>
          <w:lang w:eastAsia="sk-SK"/>
        </w:rPr>
      </w:pPr>
    </w:p>
    <w:p w14:paraId="573B1B3C" w14:textId="77777777" w:rsidR="00927D95" w:rsidRDefault="000339C1" w:rsidP="00927D95">
      <w:pPr>
        <w:tabs>
          <w:tab w:val="left" w:pos="851"/>
          <w:tab w:val="left" w:pos="3544"/>
        </w:tabs>
        <w:ind w:left="851"/>
        <w:rPr>
          <w:rFonts w:ascii="Arial" w:hAnsi="Arial" w:cs="Arial"/>
        </w:rPr>
      </w:pPr>
      <w:r w:rsidRPr="00EC0D85">
        <w:rPr>
          <w:rFonts w:ascii="Arial" w:hAnsi="Arial" w:cs="Arial"/>
        </w:rPr>
        <w:t xml:space="preserve">               </w:t>
      </w:r>
      <w:r w:rsidR="000C27EA" w:rsidRPr="00EC0D85">
        <w:rPr>
          <w:rFonts w:ascii="Arial" w:hAnsi="Arial" w:cs="Arial"/>
        </w:rPr>
        <w:t>Ústavnoprávny výbor NR SR</w:t>
      </w:r>
    </w:p>
    <w:p w14:paraId="1190BAA5" w14:textId="77777777" w:rsidR="00927D95" w:rsidRDefault="00927D95" w:rsidP="00927D95">
      <w:pPr>
        <w:tabs>
          <w:tab w:val="left" w:pos="851"/>
          <w:tab w:val="left" w:pos="3544"/>
        </w:tabs>
        <w:ind w:left="851"/>
        <w:rPr>
          <w:rFonts w:ascii="Arial" w:hAnsi="Arial" w:cs="Arial"/>
        </w:rPr>
      </w:pPr>
      <w:r>
        <w:rPr>
          <w:rFonts w:ascii="Arial" w:hAnsi="Arial" w:cs="Arial"/>
        </w:rPr>
        <w:t xml:space="preserve">               Výbor NR SR pre sociálne veci</w:t>
      </w:r>
      <w:r w:rsidRPr="00EC0D85">
        <w:rPr>
          <w:rFonts w:ascii="Arial" w:hAnsi="Arial" w:cs="Arial"/>
        </w:rPr>
        <w:t xml:space="preserve">             </w:t>
      </w:r>
    </w:p>
    <w:p w14:paraId="78550A5B" w14:textId="77777777" w:rsidR="000C27EA" w:rsidRPr="00EC0D85" w:rsidRDefault="00927D95" w:rsidP="00927D95">
      <w:pPr>
        <w:ind w:left="708" w:firstLine="708"/>
        <w:jc w:val="both"/>
        <w:rPr>
          <w:rFonts w:ascii="Arial" w:hAnsi="Arial" w:cs="Arial"/>
        </w:rPr>
      </w:pPr>
      <w:r>
        <w:rPr>
          <w:rFonts w:ascii="Arial" w:hAnsi="Arial" w:cs="Arial"/>
        </w:rPr>
        <w:t xml:space="preserve">      </w:t>
      </w:r>
      <w:r w:rsidR="000339C1" w:rsidRPr="00EC0D85">
        <w:rPr>
          <w:rFonts w:ascii="Arial" w:hAnsi="Arial" w:cs="Arial"/>
        </w:rPr>
        <w:t xml:space="preserve"> </w:t>
      </w:r>
      <w:r w:rsidR="000C27EA" w:rsidRPr="00EC0D85">
        <w:rPr>
          <w:rFonts w:ascii="Arial" w:hAnsi="Arial" w:cs="Arial"/>
        </w:rPr>
        <w:t>Výbor NR SR pre vzdelávanie, vedu, mládež, šport a cestovný ruch</w:t>
      </w:r>
    </w:p>
    <w:p w14:paraId="717B2AA9" w14:textId="77777777" w:rsidR="000C27EA" w:rsidRPr="00EC0D85" w:rsidRDefault="000C27EA" w:rsidP="00EC0D85">
      <w:pPr>
        <w:tabs>
          <w:tab w:val="left" w:pos="851"/>
          <w:tab w:val="left" w:pos="3544"/>
        </w:tabs>
        <w:ind w:left="851"/>
        <w:jc w:val="right"/>
        <w:rPr>
          <w:rFonts w:ascii="Arial" w:hAnsi="Arial" w:cs="Arial"/>
          <w:b/>
        </w:rPr>
      </w:pPr>
    </w:p>
    <w:p w14:paraId="1D207AED"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02188E5F" w14:textId="77777777" w:rsidR="000C27EA" w:rsidRPr="00DB1D82" w:rsidRDefault="000C27EA" w:rsidP="00DB1D82">
      <w:pPr>
        <w:rPr>
          <w:rFonts w:ascii="Arial" w:hAnsi="Arial" w:cs="Arial"/>
        </w:rPr>
      </w:pPr>
    </w:p>
    <w:p w14:paraId="031A95CD" w14:textId="77777777" w:rsidR="00B74B07" w:rsidRDefault="00B74B07" w:rsidP="00B74B07">
      <w:pPr>
        <w:pStyle w:val="Odsekzoznamu"/>
        <w:numPr>
          <w:ilvl w:val="0"/>
          <w:numId w:val="9"/>
        </w:numPr>
        <w:rPr>
          <w:rFonts w:ascii="Arial" w:hAnsi="Arial" w:cs="Arial"/>
          <w:sz w:val="24"/>
          <w:szCs w:val="24"/>
        </w:rPr>
      </w:pPr>
      <w:r w:rsidRPr="00B74B07">
        <w:rPr>
          <w:rFonts w:ascii="Arial" w:hAnsi="Arial" w:cs="Arial"/>
          <w:sz w:val="24"/>
          <w:szCs w:val="24"/>
        </w:rPr>
        <w:t>Za čl. I sa vkladá nový čl. II, ktorý znie:</w:t>
      </w:r>
    </w:p>
    <w:p w14:paraId="2DF1914C" w14:textId="77777777" w:rsidR="00B74B07" w:rsidRPr="00B74B07" w:rsidRDefault="00B74B07" w:rsidP="00B74B07">
      <w:pPr>
        <w:pStyle w:val="Odsekzoznamu"/>
        <w:ind w:left="502"/>
        <w:rPr>
          <w:rFonts w:ascii="Arial" w:hAnsi="Arial" w:cs="Arial"/>
          <w:sz w:val="24"/>
          <w:szCs w:val="24"/>
        </w:rPr>
      </w:pPr>
    </w:p>
    <w:p w14:paraId="275FE773" w14:textId="77777777" w:rsidR="00B74B07" w:rsidRPr="00B74B07" w:rsidRDefault="00B74B07" w:rsidP="00B74B07">
      <w:pPr>
        <w:pStyle w:val="Odsekzoznamu"/>
        <w:ind w:left="502"/>
        <w:jc w:val="center"/>
        <w:rPr>
          <w:rFonts w:ascii="Arial" w:hAnsi="Arial" w:cs="Arial"/>
          <w:b/>
          <w:bCs/>
          <w:sz w:val="24"/>
          <w:szCs w:val="24"/>
        </w:rPr>
      </w:pPr>
      <w:r w:rsidRPr="00B74B07">
        <w:rPr>
          <w:rFonts w:ascii="Arial" w:hAnsi="Arial" w:cs="Arial"/>
          <w:sz w:val="24"/>
          <w:szCs w:val="24"/>
        </w:rPr>
        <w:t>„</w:t>
      </w:r>
      <w:r w:rsidRPr="00B74B07">
        <w:rPr>
          <w:rFonts w:ascii="Arial" w:hAnsi="Arial" w:cs="Arial"/>
          <w:b/>
          <w:bCs/>
          <w:sz w:val="24"/>
          <w:szCs w:val="24"/>
        </w:rPr>
        <w:t>Čl. II</w:t>
      </w:r>
    </w:p>
    <w:p w14:paraId="253EE69E" w14:textId="77777777" w:rsidR="00B74B07" w:rsidRPr="00B74B07" w:rsidRDefault="00B74B07" w:rsidP="00B74B07">
      <w:pPr>
        <w:pStyle w:val="Odsekzoznamu"/>
        <w:ind w:left="502"/>
        <w:jc w:val="both"/>
        <w:rPr>
          <w:rFonts w:ascii="Arial" w:hAnsi="Arial" w:cs="Arial"/>
          <w:sz w:val="24"/>
          <w:szCs w:val="24"/>
        </w:rPr>
      </w:pPr>
      <w:r w:rsidRPr="00B74B07">
        <w:rPr>
          <w:rFonts w:ascii="Arial" w:hAnsi="Arial" w:cs="Arial"/>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w:t>
      </w:r>
      <w:r w:rsidRPr="00B74B07">
        <w:rPr>
          <w:rFonts w:ascii="Arial" w:hAnsi="Arial" w:cs="Arial"/>
          <w:sz w:val="24"/>
          <w:szCs w:val="24"/>
        </w:rPr>
        <w:lastRenderedPageBreak/>
        <w:t>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a zákona č. 279/2024 Z. z. sa mení takto: </w:t>
      </w:r>
    </w:p>
    <w:p w14:paraId="79220BF1" w14:textId="77777777" w:rsidR="00B74B07" w:rsidRPr="00B74B07" w:rsidRDefault="00B74B07" w:rsidP="00B74B07">
      <w:pPr>
        <w:spacing w:line="276" w:lineRule="auto"/>
        <w:ind w:firstLine="502"/>
        <w:jc w:val="both"/>
        <w:rPr>
          <w:rFonts w:ascii="Arial" w:eastAsia="Calibri" w:hAnsi="Arial" w:cs="Arial"/>
          <w:lang w:eastAsia="en-GB"/>
        </w:rPr>
      </w:pPr>
      <w:r w:rsidRPr="00B74B07">
        <w:rPr>
          <w:rFonts w:ascii="Arial" w:hAnsi="Arial" w:cs="Arial"/>
        </w:rPr>
        <w:t xml:space="preserve">1. </w:t>
      </w:r>
      <w:r w:rsidRPr="00B74B07">
        <w:rPr>
          <w:rFonts w:ascii="Arial" w:eastAsia="Calibri" w:hAnsi="Arial" w:cs="Arial"/>
          <w:lang w:eastAsia="en-GB"/>
        </w:rPr>
        <w:t>V § 6 ods. 2 písmeno e) znie:</w:t>
      </w:r>
    </w:p>
    <w:p w14:paraId="2A3126DF" w14:textId="77777777" w:rsidR="00B74B07" w:rsidRPr="00B74B07" w:rsidRDefault="00B74B07" w:rsidP="00B74B07">
      <w:pPr>
        <w:pStyle w:val="Odsekzoznamu"/>
        <w:ind w:left="502"/>
        <w:jc w:val="both"/>
        <w:rPr>
          <w:rFonts w:ascii="Arial" w:eastAsia="Calibri" w:hAnsi="Arial" w:cs="Arial"/>
          <w:sz w:val="24"/>
          <w:szCs w:val="24"/>
          <w:lang w:eastAsia="en-GB"/>
        </w:rPr>
      </w:pPr>
      <w:r w:rsidRPr="00B74B07">
        <w:rPr>
          <w:rFonts w:ascii="Arial" w:eastAsia="Calibri" w:hAnsi="Arial" w:cs="Arial"/>
          <w:sz w:val="24"/>
          <w:szCs w:val="24"/>
          <w:lang w:eastAsia="en-GB"/>
        </w:rPr>
        <w:t>„e) športovca,</w:t>
      </w:r>
      <w:r w:rsidRPr="00B74B07">
        <w:rPr>
          <w:rFonts w:ascii="Arial" w:eastAsia="Calibri" w:hAnsi="Arial" w:cs="Arial"/>
          <w:sz w:val="24"/>
          <w:szCs w:val="24"/>
          <w:vertAlign w:val="superscript"/>
          <w:lang w:eastAsia="en-GB"/>
        </w:rPr>
        <w:t>29aa</w:t>
      </w:r>
      <w:r w:rsidRPr="00B74B07">
        <w:rPr>
          <w:rFonts w:ascii="Arial" w:eastAsia="Calibri" w:hAnsi="Arial" w:cs="Arial"/>
          <w:sz w:val="24"/>
          <w:szCs w:val="24"/>
          <w:lang w:eastAsia="en-GB"/>
        </w:rPr>
        <w:t>) vrátane príjmov na základe zmluvy o sponzorstve v športe</w:t>
      </w: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a športového odborníka,</w:t>
      </w:r>
      <w:r w:rsidRPr="00B74B07">
        <w:rPr>
          <w:rFonts w:ascii="Arial" w:eastAsia="Calibri" w:hAnsi="Arial" w:cs="Arial"/>
          <w:sz w:val="24"/>
          <w:szCs w:val="24"/>
          <w:vertAlign w:val="superscript"/>
          <w:lang w:eastAsia="en-GB"/>
        </w:rPr>
        <w:t>29ac</w:t>
      </w:r>
      <w:r w:rsidRPr="00B74B07">
        <w:rPr>
          <w:rFonts w:ascii="Arial" w:eastAsia="Calibri" w:hAnsi="Arial" w:cs="Arial"/>
          <w:sz w:val="24"/>
          <w:szCs w:val="24"/>
          <w:lang w:eastAsia="en-GB"/>
        </w:rPr>
        <w:t>) pri ktorých daňovník uplatnil postup podľa § 43 ods. 14 vrátane príjmov športového odborníka</w:t>
      </w:r>
      <w:r w:rsidRPr="00B74B07">
        <w:rPr>
          <w:rFonts w:ascii="Arial" w:eastAsia="Calibri" w:hAnsi="Arial" w:cs="Arial"/>
          <w:sz w:val="24"/>
          <w:szCs w:val="24"/>
          <w:vertAlign w:val="superscript"/>
          <w:lang w:eastAsia="en-GB"/>
        </w:rPr>
        <w:t>29ad</w:t>
      </w:r>
      <w:r w:rsidRPr="00B74B07">
        <w:rPr>
          <w:rFonts w:ascii="Arial" w:eastAsia="Calibri" w:hAnsi="Arial" w:cs="Arial"/>
          <w:sz w:val="24"/>
          <w:szCs w:val="24"/>
          <w:lang w:eastAsia="en-GB"/>
        </w:rPr>
        <w:t>) na základe zmluvy o sponzorstve v športe,</w:t>
      </w: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xml:space="preserve">) okrem príjmov podľa § 8 ods. 1 písm. r).“. </w:t>
      </w:r>
    </w:p>
    <w:p w14:paraId="3AACF87A" w14:textId="77777777" w:rsidR="00B74B07" w:rsidRPr="00B74B07" w:rsidRDefault="00B74B07" w:rsidP="00B74B07">
      <w:pPr>
        <w:pStyle w:val="Odsekzoznamu"/>
        <w:autoSpaceDE w:val="0"/>
        <w:autoSpaceDN w:val="0"/>
        <w:ind w:left="502"/>
        <w:jc w:val="both"/>
        <w:rPr>
          <w:rFonts w:ascii="Arial" w:eastAsia="Calibri" w:hAnsi="Arial" w:cs="Arial"/>
          <w:sz w:val="24"/>
          <w:szCs w:val="24"/>
          <w:lang w:eastAsia="en-GB"/>
        </w:rPr>
      </w:pPr>
    </w:p>
    <w:p w14:paraId="18C53464" w14:textId="77777777" w:rsidR="00B74B07" w:rsidRPr="00B74B07" w:rsidRDefault="00B74B07" w:rsidP="00B74B07">
      <w:pPr>
        <w:ind w:left="142" w:firstLine="360"/>
        <w:jc w:val="both"/>
        <w:rPr>
          <w:rFonts w:ascii="Arial" w:eastAsia="Calibri" w:hAnsi="Arial" w:cs="Arial"/>
          <w:lang w:eastAsia="en-GB"/>
        </w:rPr>
      </w:pPr>
      <w:r w:rsidRPr="00B74B07">
        <w:rPr>
          <w:rFonts w:ascii="Arial" w:eastAsia="Calibri" w:hAnsi="Arial" w:cs="Arial"/>
          <w:lang w:eastAsia="en-GB"/>
        </w:rPr>
        <w:t>Poznámky pod čiarou k odkazom 29aa až 29ad znejú:</w:t>
      </w:r>
    </w:p>
    <w:p w14:paraId="6077B286" w14:textId="77777777" w:rsidR="00B74B07" w:rsidRPr="00B74B07" w:rsidRDefault="00B74B07" w:rsidP="00B74B07">
      <w:pPr>
        <w:pStyle w:val="Odsekzoznamu"/>
        <w:ind w:left="502"/>
        <w:jc w:val="both"/>
        <w:rPr>
          <w:rFonts w:ascii="Arial" w:eastAsia="Calibri" w:hAnsi="Arial" w:cs="Arial"/>
          <w:sz w:val="24"/>
          <w:szCs w:val="24"/>
          <w:lang w:eastAsia="en-GB"/>
        </w:rPr>
      </w:pPr>
      <w:r w:rsidRPr="00B74B07">
        <w:rPr>
          <w:rFonts w:ascii="Arial" w:eastAsia="Calibri" w:hAnsi="Arial" w:cs="Arial"/>
          <w:sz w:val="24"/>
          <w:szCs w:val="24"/>
          <w:lang w:eastAsia="en-GB"/>
        </w:rPr>
        <w:t>„</w:t>
      </w:r>
      <w:r w:rsidRPr="00B74B07">
        <w:rPr>
          <w:rFonts w:ascii="Arial" w:eastAsia="Calibri" w:hAnsi="Arial" w:cs="Arial"/>
          <w:sz w:val="24"/>
          <w:szCs w:val="24"/>
          <w:vertAlign w:val="superscript"/>
          <w:lang w:eastAsia="en-GB"/>
        </w:rPr>
        <w:t>29aa</w:t>
      </w:r>
      <w:r w:rsidRPr="00B74B07">
        <w:rPr>
          <w:rFonts w:ascii="Arial" w:eastAsia="Calibri" w:hAnsi="Arial" w:cs="Arial"/>
          <w:sz w:val="24"/>
          <w:szCs w:val="24"/>
          <w:lang w:eastAsia="en-GB"/>
        </w:rPr>
        <w:t xml:space="preserve">) § 4 ods. 3 písm. c), ods. 4 písm. a) a b) zákona č. 440/2015 Z. z. v znení neskorších predpisov.   </w:t>
      </w:r>
    </w:p>
    <w:p w14:paraId="6B08A27B" w14:textId="77777777" w:rsidR="00B74B07" w:rsidRPr="00B74B07" w:rsidRDefault="00B74B07" w:rsidP="00B74B07">
      <w:pPr>
        <w:pStyle w:val="Odsekzoznamu"/>
        <w:ind w:left="502"/>
        <w:jc w:val="both"/>
        <w:rPr>
          <w:rFonts w:ascii="Arial" w:eastAsia="Calibri" w:hAnsi="Arial" w:cs="Arial"/>
          <w:sz w:val="24"/>
          <w:szCs w:val="24"/>
          <w:vertAlign w:val="superscript"/>
          <w:lang w:eastAsia="en-GB"/>
        </w:rPr>
      </w:pP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 50 a 51 zákona č. 440/2015 Z. z. v znení neskorších predpisov</w:t>
      </w:r>
      <w:r w:rsidRPr="00B74B07">
        <w:rPr>
          <w:rFonts w:ascii="Arial" w:eastAsia="Calibri" w:hAnsi="Arial" w:cs="Arial"/>
          <w:sz w:val="24"/>
          <w:szCs w:val="24"/>
          <w:vertAlign w:val="superscript"/>
          <w:lang w:eastAsia="en-GB"/>
        </w:rPr>
        <w:t xml:space="preserve"> </w:t>
      </w:r>
    </w:p>
    <w:p w14:paraId="454E46CA" w14:textId="77777777" w:rsidR="00B74B07" w:rsidRPr="00B74B07" w:rsidRDefault="00B74B07" w:rsidP="00B74B07">
      <w:pPr>
        <w:ind w:left="502"/>
        <w:jc w:val="both"/>
        <w:rPr>
          <w:rFonts w:ascii="Arial" w:eastAsia="Calibri" w:hAnsi="Arial" w:cs="Arial"/>
          <w:lang w:eastAsia="en-GB"/>
        </w:rPr>
      </w:pPr>
      <w:r w:rsidRPr="00B74B07">
        <w:rPr>
          <w:rFonts w:ascii="Arial" w:eastAsia="Calibri" w:hAnsi="Arial" w:cs="Arial"/>
          <w:vertAlign w:val="superscript"/>
          <w:lang w:eastAsia="en-GB"/>
        </w:rPr>
        <w:t>29ac</w:t>
      </w:r>
      <w:r w:rsidRPr="00B74B07">
        <w:rPr>
          <w:rFonts w:ascii="Arial" w:eastAsia="Calibri" w:hAnsi="Arial" w:cs="Arial"/>
          <w:lang w:eastAsia="en-GB"/>
        </w:rPr>
        <w:t xml:space="preserve">) § 6 ods. 1 písm. a) až d) a ods. 3 písm. a) a e) zákona č. 440/2015 Z. z. v znení neskorších predpisov. </w:t>
      </w:r>
    </w:p>
    <w:p w14:paraId="66FE81D5" w14:textId="77777777" w:rsidR="00B74B07" w:rsidRPr="00B74B07" w:rsidRDefault="00B74B07" w:rsidP="00B74B07">
      <w:pPr>
        <w:ind w:left="502"/>
        <w:jc w:val="both"/>
        <w:rPr>
          <w:rFonts w:ascii="Arial" w:eastAsia="Calibri" w:hAnsi="Arial" w:cs="Arial"/>
          <w:lang w:eastAsia="en-GB"/>
        </w:rPr>
      </w:pPr>
      <w:r w:rsidRPr="00B74B07">
        <w:rPr>
          <w:rFonts w:ascii="Arial" w:eastAsia="Calibri" w:hAnsi="Arial" w:cs="Arial"/>
          <w:vertAlign w:val="superscript"/>
          <w:lang w:eastAsia="en-GB"/>
        </w:rPr>
        <w:t>29ad</w:t>
      </w:r>
      <w:r w:rsidRPr="00B74B07">
        <w:rPr>
          <w:rFonts w:ascii="Arial" w:eastAsia="Calibri" w:hAnsi="Arial" w:cs="Arial"/>
          <w:lang w:eastAsia="en-GB"/>
        </w:rPr>
        <w:t>) § 6 ods. 1 písm. a) a ods. 3 písm. a) a e) zákona č. 440/2015 Z. z. v znení neskorších predpisov.“.</w:t>
      </w:r>
    </w:p>
    <w:p w14:paraId="4CC7A909" w14:textId="77777777" w:rsidR="00B74B07" w:rsidRPr="00B74B07" w:rsidRDefault="00B74B07" w:rsidP="00B74B07">
      <w:pPr>
        <w:pStyle w:val="Odsekzoznamu"/>
        <w:ind w:left="502"/>
        <w:jc w:val="both"/>
        <w:rPr>
          <w:rFonts w:ascii="Arial" w:hAnsi="Arial" w:cs="Arial"/>
          <w:sz w:val="24"/>
          <w:szCs w:val="24"/>
        </w:rPr>
      </w:pPr>
    </w:p>
    <w:p w14:paraId="22ACA440" w14:textId="77777777"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 xml:space="preserve">2. V § 8 ods. 1 písmeno p) znie: </w:t>
      </w:r>
    </w:p>
    <w:p w14:paraId="5425E6E4" w14:textId="77777777" w:rsidR="00B74B07" w:rsidRPr="00B74B07" w:rsidRDefault="00B74B07" w:rsidP="00B74B07">
      <w:pPr>
        <w:pStyle w:val="Odsekzoznamu"/>
        <w:autoSpaceDE w:val="0"/>
        <w:autoSpaceDN w:val="0"/>
        <w:spacing w:line="276" w:lineRule="auto"/>
        <w:ind w:left="502"/>
        <w:jc w:val="both"/>
        <w:rPr>
          <w:rFonts w:ascii="Arial" w:hAnsi="Arial" w:cs="Arial"/>
          <w:i/>
          <w:iCs/>
          <w:sz w:val="24"/>
          <w:szCs w:val="24"/>
        </w:rPr>
      </w:pPr>
      <w:r w:rsidRPr="00B74B07">
        <w:rPr>
          <w:rFonts w:ascii="Arial" w:hAnsi="Arial" w:cs="Arial"/>
          <w:sz w:val="24"/>
          <w:szCs w:val="24"/>
        </w:rPr>
        <w:t>„p) príjmy na základe zmluvy o sponzorstve v športe,</w:t>
      </w:r>
      <w:r w:rsidRPr="00B74B07">
        <w:rPr>
          <w:rFonts w:ascii="Arial" w:hAnsi="Arial" w:cs="Arial"/>
          <w:sz w:val="24"/>
          <w:szCs w:val="24"/>
          <w:vertAlign w:val="superscript"/>
        </w:rPr>
        <w:t>29ab</w:t>
      </w:r>
      <w:r w:rsidRPr="00B74B07">
        <w:rPr>
          <w:rFonts w:ascii="Arial" w:hAnsi="Arial" w:cs="Arial"/>
          <w:sz w:val="24"/>
          <w:szCs w:val="24"/>
        </w:rPr>
        <w:t>) prijaté športovcom</w:t>
      </w:r>
      <w:r w:rsidRPr="00B74B07">
        <w:rPr>
          <w:rFonts w:ascii="Arial" w:hAnsi="Arial" w:cs="Arial"/>
          <w:sz w:val="24"/>
          <w:szCs w:val="24"/>
          <w:vertAlign w:val="superscript"/>
        </w:rPr>
        <w:t>37afa</w:t>
      </w:r>
      <w:r w:rsidRPr="00B74B07">
        <w:rPr>
          <w:rFonts w:ascii="Arial" w:hAnsi="Arial" w:cs="Arial"/>
          <w:sz w:val="24"/>
          <w:szCs w:val="24"/>
        </w:rPr>
        <w:t>) alebo športovým odborníkom,</w:t>
      </w:r>
      <w:r w:rsidRPr="00B74B07">
        <w:rPr>
          <w:rFonts w:ascii="Arial" w:hAnsi="Arial" w:cs="Arial"/>
          <w:sz w:val="24"/>
          <w:szCs w:val="24"/>
          <w:vertAlign w:val="superscript"/>
        </w:rPr>
        <w:t>37afaa</w:t>
      </w:r>
      <w:r w:rsidRPr="00B74B07">
        <w:rPr>
          <w:rFonts w:ascii="Arial" w:hAnsi="Arial" w:cs="Arial"/>
          <w:sz w:val="24"/>
          <w:szCs w:val="24"/>
        </w:rPr>
        <w:t>)“.</w:t>
      </w:r>
    </w:p>
    <w:p w14:paraId="4D17A925" w14:textId="77777777" w:rsidR="00B74B07" w:rsidRPr="00B74B07" w:rsidRDefault="00B74B07" w:rsidP="00B74B07">
      <w:pPr>
        <w:pStyle w:val="Odsekzoznamu"/>
        <w:ind w:left="502"/>
        <w:jc w:val="both"/>
        <w:rPr>
          <w:rFonts w:ascii="Arial" w:hAnsi="Arial" w:cs="Arial"/>
          <w:sz w:val="24"/>
          <w:szCs w:val="24"/>
        </w:rPr>
      </w:pPr>
    </w:p>
    <w:p w14:paraId="1FC0D4FF" w14:textId="77777777"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 xml:space="preserve">Poznámky pod čiarou k odkazom 37afa a 37afaa znejú: </w:t>
      </w:r>
    </w:p>
    <w:p w14:paraId="43B80B56" w14:textId="77777777"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w:t>
      </w:r>
      <w:r w:rsidRPr="00B74B07">
        <w:rPr>
          <w:rFonts w:ascii="Arial" w:hAnsi="Arial" w:cs="Arial"/>
          <w:sz w:val="24"/>
          <w:szCs w:val="24"/>
          <w:vertAlign w:val="superscript"/>
        </w:rPr>
        <w:t>37afa</w:t>
      </w:r>
      <w:r w:rsidRPr="00B74B07">
        <w:rPr>
          <w:rFonts w:ascii="Arial" w:hAnsi="Arial" w:cs="Arial"/>
          <w:sz w:val="24"/>
          <w:szCs w:val="24"/>
        </w:rPr>
        <w:t>) § 4 ods. 3 písm. a) a b) a ods. 4 písm. c) zákona č. 440/2015 Z. z. v znení neskorších predpisov.</w:t>
      </w:r>
    </w:p>
    <w:p w14:paraId="0697ADC6" w14:textId="77777777" w:rsidR="00B74B07" w:rsidRDefault="00B74B07" w:rsidP="00DB1D82">
      <w:pPr>
        <w:spacing w:line="276" w:lineRule="auto"/>
        <w:ind w:left="502"/>
        <w:jc w:val="both"/>
        <w:rPr>
          <w:rFonts w:ascii="Arial" w:hAnsi="Arial" w:cs="Arial"/>
        </w:rPr>
      </w:pPr>
      <w:r w:rsidRPr="00B74B07">
        <w:rPr>
          <w:rFonts w:ascii="Arial" w:hAnsi="Arial" w:cs="Arial"/>
          <w:vertAlign w:val="superscript"/>
        </w:rPr>
        <w:t>37afaa</w:t>
      </w:r>
      <w:r w:rsidRPr="00B74B07">
        <w:rPr>
          <w:rFonts w:ascii="Arial" w:hAnsi="Arial" w:cs="Arial"/>
        </w:rPr>
        <w:t>) § 6 ods. 1 písm. a) a ods. 3 písm. b) a c) zákona č. 440/2015 Z. z. v znení neskorších predpisov.“.“.</w:t>
      </w:r>
    </w:p>
    <w:p w14:paraId="03F23C02" w14:textId="77777777" w:rsidR="00DB1D82" w:rsidRPr="00DB1D82" w:rsidRDefault="00DB1D82" w:rsidP="00DB1D82">
      <w:pPr>
        <w:ind w:left="505"/>
        <w:jc w:val="both"/>
        <w:rPr>
          <w:rFonts w:ascii="Arial" w:hAnsi="Arial" w:cs="Arial"/>
        </w:rPr>
      </w:pPr>
    </w:p>
    <w:p w14:paraId="7EF4B93E" w14:textId="77777777" w:rsidR="00B74B07" w:rsidRPr="00B74B07" w:rsidRDefault="00B74B07" w:rsidP="00B74B07">
      <w:pPr>
        <w:ind w:left="142" w:firstLine="360"/>
        <w:jc w:val="both"/>
        <w:rPr>
          <w:rFonts w:ascii="Arial" w:hAnsi="Arial" w:cs="Arial"/>
        </w:rPr>
      </w:pPr>
      <w:r w:rsidRPr="00B74B07">
        <w:rPr>
          <w:rFonts w:ascii="Arial" w:hAnsi="Arial" w:cs="Arial"/>
        </w:rPr>
        <w:t>Nasledujúci článok sa primerane preznačí.</w:t>
      </w:r>
    </w:p>
    <w:p w14:paraId="0D737949" w14:textId="77777777" w:rsidR="00B74B07" w:rsidRPr="00B74B07" w:rsidRDefault="00B74B07" w:rsidP="00B74B07">
      <w:pPr>
        <w:pStyle w:val="Odsekzoznamu"/>
        <w:ind w:left="502"/>
        <w:jc w:val="both"/>
        <w:rPr>
          <w:rFonts w:ascii="Arial" w:hAnsi="Arial" w:cs="Arial"/>
          <w:sz w:val="24"/>
          <w:szCs w:val="24"/>
        </w:rPr>
      </w:pPr>
      <w:r w:rsidRPr="00B74B07">
        <w:rPr>
          <w:rFonts w:ascii="Arial" w:hAnsi="Arial" w:cs="Arial"/>
          <w:sz w:val="24"/>
          <w:szCs w:val="24"/>
        </w:rPr>
        <w:t>V súvislosti s vložením nového článku sa primerane upraví aj názov zákona.</w:t>
      </w:r>
    </w:p>
    <w:p w14:paraId="22009F71" w14:textId="77777777" w:rsidR="00B74B07" w:rsidRPr="00B74B07" w:rsidRDefault="00B74B07" w:rsidP="00B74B07">
      <w:pPr>
        <w:ind w:left="142"/>
        <w:rPr>
          <w:rFonts w:ascii="Arial" w:hAnsi="Arial" w:cs="Arial"/>
        </w:rPr>
      </w:pPr>
    </w:p>
    <w:p w14:paraId="0CF17531" w14:textId="77777777" w:rsidR="00B74B07" w:rsidRPr="00B74B07" w:rsidRDefault="00B74B07" w:rsidP="00B74B07">
      <w:pPr>
        <w:pStyle w:val="Odsekzoznamu"/>
        <w:ind w:left="2832"/>
        <w:jc w:val="both"/>
        <w:rPr>
          <w:rFonts w:ascii="Arial" w:hAnsi="Arial" w:cs="Arial"/>
          <w:iCs/>
          <w:sz w:val="24"/>
          <w:szCs w:val="24"/>
        </w:rPr>
      </w:pPr>
      <w:r w:rsidRPr="00B74B07">
        <w:rPr>
          <w:rFonts w:ascii="Arial" w:hAnsi="Arial" w:cs="Arial"/>
          <w:iCs/>
          <w:sz w:val="24"/>
          <w:szCs w:val="24"/>
        </w:rPr>
        <w:t xml:space="preserve">Navrhovanou úpravou § 6 ods. 2 písm. e) sa precizujú jednotlivé typy príjmov športovca alebo športového odborníka, ktoré sa považujú za príjmy z inej samostatnej zárobkovej činnosti, ak tieto príjmy nepatria do § 5. </w:t>
      </w:r>
    </w:p>
    <w:p w14:paraId="262982B0" w14:textId="77777777" w:rsidR="00B74B07" w:rsidRPr="00B74B07" w:rsidRDefault="00B74B07" w:rsidP="00B74B07">
      <w:pPr>
        <w:pStyle w:val="Odsekzoznamu"/>
        <w:ind w:left="2832"/>
        <w:jc w:val="both"/>
        <w:rPr>
          <w:rFonts w:ascii="Arial" w:hAnsi="Arial" w:cs="Arial"/>
          <w:iCs/>
          <w:sz w:val="24"/>
          <w:szCs w:val="24"/>
        </w:rPr>
      </w:pPr>
      <w:r w:rsidRPr="00B74B07">
        <w:rPr>
          <w:rFonts w:ascii="Arial" w:hAnsi="Arial" w:cs="Arial"/>
          <w:iCs/>
          <w:sz w:val="24"/>
          <w:szCs w:val="24"/>
        </w:rPr>
        <w:lastRenderedPageBreak/>
        <w:t>Navrhovanou úpravou § 8 ods. 1 písm. p) sa ostatné príjmy doplňujú o doposiaľ absentujúce príjmy prijaté športovým odborníkom na základe zmluvy o sponzorstve v športe, ktorý vykonáva činnosť športového odborníka na základe zmluvy o výkone činnosti športového odborníka. Zároveň dochádza k legislatívno-technickej úprave odkazov na poznámky pod čiarou v nadväznosti na úpravu ustanovenia § 6 ods. 2 písm. e), pričom poznámka pod čiarou k odkazu, ktorý definuje športovca, sa dopĺňa o amatérskeho športovca, ktorý vykonáva šport</w:t>
      </w:r>
      <w:r w:rsidRPr="00B74B07">
        <w:rPr>
          <w:rFonts w:ascii="Arial" w:hAnsi="Arial" w:cs="Arial"/>
          <w:sz w:val="24"/>
          <w:szCs w:val="24"/>
        </w:rPr>
        <w:t xml:space="preserve"> </w:t>
      </w:r>
      <w:r w:rsidRPr="00B74B07">
        <w:rPr>
          <w:rFonts w:ascii="Arial" w:hAnsi="Arial" w:cs="Arial"/>
          <w:iCs/>
          <w:sz w:val="24"/>
          <w:szCs w:val="24"/>
        </w:rPr>
        <w:t xml:space="preserve">na základe dohody o práci vykonávanej mimo pracovného pomeru. </w:t>
      </w:r>
    </w:p>
    <w:p w14:paraId="21876205" w14:textId="77777777" w:rsidR="00B74B07" w:rsidRDefault="00B74B07" w:rsidP="00B74B07">
      <w:pPr>
        <w:pStyle w:val="Odsekzoznamu"/>
        <w:ind w:left="502"/>
      </w:pPr>
    </w:p>
    <w:p w14:paraId="61C8299D" w14:textId="77777777" w:rsidR="00B74B07" w:rsidRPr="00EC0D85" w:rsidRDefault="00B74B07" w:rsidP="00B74B07">
      <w:pPr>
        <w:ind w:firstLine="708"/>
        <w:jc w:val="both"/>
        <w:rPr>
          <w:rFonts w:ascii="Arial" w:hAnsi="Arial" w:cs="Arial"/>
        </w:rPr>
      </w:pPr>
      <w:r w:rsidRPr="00EC0D85">
        <w:rPr>
          <w:rFonts w:ascii="Arial" w:hAnsi="Arial" w:cs="Arial"/>
        </w:rPr>
        <w:t xml:space="preserve">   </w:t>
      </w:r>
      <w:r>
        <w:rPr>
          <w:rFonts w:ascii="Arial" w:hAnsi="Arial" w:cs="Arial"/>
        </w:rPr>
        <w:t xml:space="preserve">              </w:t>
      </w:r>
      <w:r w:rsidRPr="00EC0D85">
        <w:rPr>
          <w:rFonts w:ascii="Arial" w:hAnsi="Arial" w:cs="Arial"/>
        </w:rPr>
        <w:t xml:space="preserve"> Výbor NR SR pre vzdelávanie, vedu, mládež, šport a cestovný ruch</w:t>
      </w:r>
    </w:p>
    <w:p w14:paraId="56F15708" w14:textId="77777777" w:rsidR="00B74B07" w:rsidRPr="00EC0D85" w:rsidRDefault="00B74B07" w:rsidP="00B74B07">
      <w:pPr>
        <w:tabs>
          <w:tab w:val="left" w:pos="851"/>
          <w:tab w:val="left" w:pos="3544"/>
        </w:tabs>
        <w:ind w:left="851"/>
        <w:jc w:val="right"/>
        <w:rPr>
          <w:rFonts w:ascii="Arial" w:hAnsi="Arial" w:cs="Arial"/>
          <w:b/>
        </w:rPr>
      </w:pPr>
    </w:p>
    <w:p w14:paraId="03A4B66F" w14:textId="77777777" w:rsidR="00B74B07" w:rsidRPr="00EC0D85" w:rsidRDefault="00B74B07" w:rsidP="00B74B07">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60F782B6" w14:textId="77777777" w:rsidR="00B74B07" w:rsidRPr="003936D0" w:rsidRDefault="00B74B07" w:rsidP="00B74B07">
      <w:pPr>
        <w:pStyle w:val="Odsekzoznamu"/>
        <w:ind w:left="502"/>
      </w:pPr>
    </w:p>
    <w:p w14:paraId="125E5769" w14:textId="77777777" w:rsidR="00DB1D82" w:rsidRPr="00EC0D85" w:rsidRDefault="00DB1D82" w:rsidP="00DB1D82">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Za čl. I sa vkladá nový čl. II, ktorý znie:</w:t>
      </w:r>
    </w:p>
    <w:p w14:paraId="484C2213" w14:textId="77777777" w:rsidR="00DB1D82" w:rsidRPr="00EC0D85" w:rsidRDefault="00DB1D82" w:rsidP="00DB1D82">
      <w:pPr>
        <w:pStyle w:val="Odsekzoznamu"/>
        <w:spacing w:after="0" w:line="240" w:lineRule="auto"/>
        <w:ind w:left="786"/>
        <w:jc w:val="both"/>
        <w:rPr>
          <w:rFonts w:ascii="Arial" w:hAnsi="Arial" w:cs="Arial"/>
          <w:sz w:val="24"/>
          <w:szCs w:val="24"/>
        </w:rPr>
      </w:pPr>
    </w:p>
    <w:p w14:paraId="2BC3FEF5" w14:textId="77777777" w:rsidR="00DB1D82" w:rsidRPr="00497755" w:rsidRDefault="00DB1D82" w:rsidP="00DB1D82">
      <w:pPr>
        <w:pStyle w:val="Odsekzoznamu"/>
        <w:spacing w:after="0" w:line="240" w:lineRule="auto"/>
        <w:ind w:left="786" w:firstLine="3325"/>
        <w:jc w:val="both"/>
        <w:rPr>
          <w:rFonts w:ascii="Arial" w:hAnsi="Arial" w:cs="Arial"/>
          <w:bCs/>
          <w:sz w:val="24"/>
          <w:szCs w:val="24"/>
        </w:rPr>
      </w:pPr>
      <w:r w:rsidRPr="00497755">
        <w:rPr>
          <w:rFonts w:ascii="Arial" w:hAnsi="Arial" w:cs="Arial"/>
          <w:sz w:val="24"/>
          <w:szCs w:val="24"/>
        </w:rPr>
        <w:t>„</w:t>
      </w:r>
      <w:r w:rsidRPr="00497755">
        <w:rPr>
          <w:rFonts w:ascii="Arial" w:hAnsi="Arial" w:cs="Arial"/>
          <w:bCs/>
          <w:sz w:val="24"/>
          <w:szCs w:val="24"/>
        </w:rPr>
        <w:t>Čl. II</w:t>
      </w:r>
    </w:p>
    <w:p w14:paraId="1918BE7E" w14:textId="77777777" w:rsidR="00DB1D82" w:rsidRPr="00EC0D85" w:rsidRDefault="00DB1D82" w:rsidP="00DB1D82">
      <w:pPr>
        <w:pStyle w:val="Odsekzoznamu"/>
        <w:spacing w:after="0" w:line="240" w:lineRule="auto"/>
        <w:ind w:left="786"/>
        <w:jc w:val="both"/>
        <w:rPr>
          <w:rFonts w:ascii="Arial" w:hAnsi="Arial" w:cs="Arial"/>
          <w:sz w:val="24"/>
          <w:szCs w:val="24"/>
        </w:rPr>
      </w:pPr>
    </w:p>
    <w:p w14:paraId="6550B82B" w14:textId="77777777" w:rsidR="00DB1D82" w:rsidRPr="00EC0D85" w:rsidRDefault="00DB1D82" w:rsidP="00DB1D82">
      <w:pPr>
        <w:pStyle w:val="Odsekzoznamu"/>
        <w:spacing w:after="0" w:line="240" w:lineRule="auto"/>
        <w:ind w:left="426"/>
        <w:jc w:val="both"/>
        <w:rPr>
          <w:rFonts w:ascii="Arial" w:hAnsi="Arial" w:cs="Arial"/>
          <w:sz w:val="24"/>
          <w:szCs w:val="24"/>
        </w:rPr>
      </w:pPr>
      <w:r w:rsidRPr="00EC0D85">
        <w:rPr>
          <w:rFonts w:ascii="Arial" w:hAnsi="Arial" w:cs="Arial"/>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w:t>
      </w:r>
      <w:r w:rsidRPr="00EC0D85">
        <w:rPr>
          <w:rFonts w:ascii="Arial" w:hAnsi="Arial" w:cs="Arial"/>
          <w:sz w:val="24"/>
          <w:szCs w:val="24"/>
        </w:rPr>
        <w:lastRenderedPageBreak/>
        <w:t>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a zákona č. 279/2024 Z. z. sa mení takto: </w:t>
      </w:r>
    </w:p>
    <w:p w14:paraId="64B64600" w14:textId="77777777"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p>
    <w:p w14:paraId="3FA85BEC" w14:textId="77777777" w:rsidR="00DB1D82" w:rsidRPr="00EC0D85" w:rsidRDefault="00DB1D82" w:rsidP="00DB1D82">
      <w:pPr>
        <w:pStyle w:val="Odsekzoznamu"/>
        <w:autoSpaceDE w:val="0"/>
        <w:autoSpaceDN w:val="0"/>
        <w:spacing w:after="0" w:line="240" w:lineRule="auto"/>
        <w:ind w:left="426"/>
        <w:jc w:val="both"/>
        <w:rPr>
          <w:rFonts w:ascii="Arial" w:hAnsi="Arial" w:cs="Arial"/>
          <w:sz w:val="24"/>
          <w:szCs w:val="24"/>
          <w:lang w:eastAsia="en-GB"/>
        </w:rPr>
      </w:pPr>
      <w:r w:rsidRPr="00EC0D85">
        <w:rPr>
          <w:rFonts w:ascii="Arial" w:hAnsi="Arial" w:cs="Arial"/>
          <w:sz w:val="24"/>
          <w:szCs w:val="24"/>
        </w:rPr>
        <w:t xml:space="preserve">1. </w:t>
      </w:r>
      <w:r w:rsidRPr="00EC0D85">
        <w:rPr>
          <w:rFonts w:ascii="Arial" w:hAnsi="Arial" w:cs="Arial"/>
          <w:sz w:val="24"/>
          <w:szCs w:val="24"/>
          <w:lang w:eastAsia="en-GB"/>
        </w:rPr>
        <w:t>V § 6 ods. 2 písmeno e) znie:</w:t>
      </w:r>
    </w:p>
    <w:p w14:paraId="38DB321E" w14:textId="77777777" w:rsidR="00DB1D82" w:rsidRPr="00EC0D85" w:rsidRDefault="00DB1D82" w:rsidP="00DB1D82">
      <w:pPr>
        <w:pStyle w:val="Odsekzoznamu"/>
        <w:autoSpaceDE w:val="0"/>
        <w:autoSpaceDN w:val="0"/>
        <w:spacing w:after="0" w:line="240" w:lineRule="auto"/>
        <w:ind w:left="426"/>
        <w:jc w:val="both"/>
        <w:rPr>
          <w:rFonts w:ascii="Arial" w:hAnsi="Arial" w:cs="Arial"/>
          <w:sz w:val="24"/>
          <w:szCs w:val="24"/>
          <w:lang w:eastAsia="en-GB"/>
        </w:rPr>
      </w:pPr>
    </w:p>
    <w:p w14:paraId="4C1E8A61" w14:textId="77777777"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„e) športovca,</w:t>
      </w:r>
      <w:r w:rsidRPr="00EC0D85">
        <w:rPr>
          <w:rFonts w:ascii="Arial" w:hAnsi="Arial" w:cs="Arial"/>
          <w:sz w:val="24"/>
          <w:szCs w:val="24"/>
          <w:vertAlign w:val="superscript"/>
          <w:lang w:eastAsia="en-GB"/>
        </w:rPr>
        <w:t>29aa</w:t>
      </w:r>
      <w:r w:rsidRPr="00EC0D85">
        <w:rPr>
          <w:rFonts w:ascii="Arial" w:hAnsi="Arial" w:cs="Arial"/>
          <w:sz w:val="24"/>
          <w:szCs w:val="24"/>
          <w:lang w:eastAsia="en-GB"/>
        </w:rPr>
        <w:t>) vrátane príjmov na základe zmluvy o sponzorstve v športe</w:t>
      </w:r>
      <w:r w:rsidRPr="00EC0D85">
        <w:rPr>
          <w:rFonts w:ascii="Arial" w:hAnsi="Arial" w:cs="Arial"/>
          <w:sz w:val="24"/>
          <w:szCs w:val="24"/>
          <w:vertAlign w:val="superscript"/>
          <w:lang w:eastAsia="en-GB"/>
        </w:rPr>
        <w:t>29ab</w:t>
      </w:r>
      <w:r w:rsidRPr="00EC0D85">
        <w:rPr>
          <w:rFonts w:ascii="Arial" w:hAnsi="Arial" w:cs="Arial"/>
          <w:sz w:val="24"/>
          <w:szCs w:val="24"/>
          <w:lang w:eastAsia="en-GB"/>
        </w:rPr>
        <w:t>) a športového odborníka,</w:t>
      </w:r>
      <w:r w:rsidRPr="00EC0D85">
        <w:rPr>
          <w:rFonts w:ascii="Arial" w:hAnsi="Arial" w:cs="Arial"/>
          <w:sz w:val="24"/>
          <w:szCs w:val="24"/>
          <w:vertAlign w:val="superscript"/>
          <w:lang w:eastAsia="en-GB"/>
        </w:rPr>
        <w:t>29ac</w:t>
      </w:r>
      <w:r w:rsidRPr="00EC0D85">
        <w:rPr>
          <w:rFonts w:ascii="Arial" w:hAnsi="Arial" w:cs="Arial"/>
          <w:sz w:val="24"/>
          <w:szCs w:val="24"/>
          <w:lang w:eastAsia="en-GB"/>
        </w:rPr>
        <w:t>) pri ktorých daňovník uplatnil postup podľa § 43 ods. 14 vrátane príjmov športového odborníka</w:t>
      </w:r>
      <w:r w:rsidRPr="00EC0D85">
        <w:rPr>
          <w:rFonts w:ascii="Arial" w:hAnsi="Arial" w:cs="Arial"/>
          <w:sz w:val="24"/>
          <w:szCs w:val="24"/>
          <w:vertAlign w:val="superscript"/>
          <w:lang w:eastAsia="en-GB"/>
        </w:rPr>
        <w:t>29ad</w:t>
      </w:r>
      <w:r w:rsidRPr="00EC0D85">
        <w:rPr>
          <w:rFonts w:ascii="Arial" w:hAnsi="Arial" w:cs="Arial"/>
          <w:sz w:val="24"/>
          <w:szCs w:val="24"/>
          <w:lang w:eastAsia="en-GB"/>
        </w:rPr>
        <w:t>) na základe zmluvy o sponzorstve v športe,</w:t>
      </w:r>
      <w:r w:rsidRPr="00EC0D85">
        <w:rPr>
          <w:rFonts w:ascii="Arial" w:hAnsi="Arial" w:cs="Arial"/>
          <w:sz w:val="24"/>
          <w:szCs w:val="24"/>
          <w:vertAlign w:val="superscript"/>
          <w:lang w:eastAsia="en-GB"/>
        </w:rPr>
        <w:t>29ab</w:t>
      </w:r>
      <w:r w:rsidRPr="00EC0D85">
        <w:rPr>
          <w:rFonts w:ascii="Arial" w:hAnsi="Arial" w:cs="Arial"/>
          <w:sz w:val="24"/>
          <w:szCs w:val="24"/>
          <w:lang w:eastAsia="en-GB"/>
        </w:rPr>
        <w:t xml:space="preserve">) okrem príjmov podľa § 8 ods. 1 písm. r).“. </w:t>
      </w:r>
    </w:p>
    <w:p w14:paraId="4AAF9124" w14:textId="77777777" w:rsidR="00DB1D82" w:rsidRPr="00EC0D85" w:rsidRDefault="00DB1D82" w:rsidP="00DB1D82">
      <w:pPr>
        <w:pStyle w:val="Odsekzoznamu"/>
        <w:autoSpaceDE w:val="0"/>
        <w:autoSpaceDN w:val="0"/>
        <w:spacing w:after="0" w:line="240" w:lineRule="auto"/>
        <w:ind w:left="709"/>
        <w:jc w:val="both"/>
        <w:rPr>
          <w:rFonts w:ascii="Arial" w:hAnsi="Arial" w:cs="Arial"/>
          <w:sz w:val="24"/>
          <w:szCs w:val="24"/>
          <w:lang w:eastAsia="en-GB"/>
        </w:rPr>
      </w:pPr>
    </w:p>
    <w:p w14:paraId="4C5FED1E" w14:textId="77777777"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Poznámky pod čiarou k odkazom 29aa až 29ad znejú:</w:t>
      </w:r>
    </w:p>
    <w:p w14:paraId="171865FA" w14:textId="77777777"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w:t>
      </w:r>
      <w:r w:rsidRPr="00EC0D85">
        <w:rPr>
          <w:rFonts w:ascii="Arial" w:hAnsi="Arial" w:cs="Arial"/>
          <w:sz w:val="24"/>
          <w:szCs w:val="24"/>
          <w:vertAlign w:val="superscript"/>
          <w:lang w:eastAsia="en-GB"/>
        </w:rPr>
        <w:t>29aa</w:t>
      </w:r>
      <w:r w:rsidRPr="00EC0D85">
        <w:rPr>
          <w:rFonts w:ascii="Arial" w:hAnsi="Arial" w:cs="Arial"/>
          <w:sz w:val="24"/>
          <w:szCs w:val="24"/>
          <w:lang w:eastAsia="en-GB"/>
        </w:rPr>
        <w:t xml:space="preserve">) § 4 ods. 3 písm. c), ods. 4 písm. a) a b) zákona č. 440/2015 Z. z. v znení neskorších predpisov.   </w:t>
      </w:r>
    </w:p>
    <w:p w14:paraId="1E0CE5A3" w14:textId="77777777" w:rsidR="00DB1D82" w:rsidRPr="00EC0D85" w:rsidRDefault="00DB1D82" w:rsidP="00DB1D82">
      <w:pPr>
        <w:pStyle w:val="Odsekzoznamu"/>
        <w:spacing w:after="0" w:line="240" w:lineRule="auto"/>
        <w:jc w:val="both"/>
        <w:rPr>
          <w:rFonts w:ascii="Arial" w:hAnsi="Arial" w:cs="Arial"/>
          <w:sz w:val="24"/>
          <w:szCs w:val="24"/>
          <w:vertAlign w:val="superscript"/>
          <w:lang w:eastAsia="en-GB"/>
        </w:rPr>
      </w:pPr>
      <w:r w:rsidRPr="00EC0D85">
        <w:rPr>
          <w:rFonts w:ascii="Arial" w:hAnsi="Arial" w:cs="Arial"/>
          <w:sz w:val="24"/>
          <w:szCs w:val="24"/>
          <w:vertAlign w:val="superscript"/>
          <w:lang w:eastAsia="en-GB"/>
        </w:rPr>
        <w:t>29ab</w:t>
      </w:r>
      <w:r w:rsidRPr="00EC0D85">
        <w:rPr>
          <w:rFonts w:ascii="Arial" w:hAnsi="Arial" w:cs="Arial"/>
          <w:sz w:val="24"/>
          <w:szCs w:val="24"/>
          <w:lang w:eastAsia="en-GB"/>
        </w:rPr>
        <w:t>) § 50 a 51 zákona č. 440/2015 Z. z. v znení neskorších predpisov</w:t>
      </w:r>
      <w:r w:rsidRPr="00EC0D85">
        <w:rPr>
          <w:rFonts w:ascii="Arial" w:hAnsi="Arial" w:cs="Arial"/>
          <w:sz w:val="24"/>
          <w:szCs w:val="24"/>
          <w:vertAlign w:val="superscript"/>
          <w:lang w:eastAsia="en-GB"/>
        </w:rPr>
        <w:t xml:space="preserve"> </w:t>
      </w:r>
    </w:p>
    <w:p w14:paraId="6FD2726F" w14:textId="77777777"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vertAlign w:val="superscript"/>
          <w:lang w:eastAsia="en-GB"/>
        </w:rPr>
        <w:t>29ac</w:t>
      </w:r>
      <w:r w:rsidRPr="00EC0D85">
        <w:rPr>
          <w:rFonts w:ascii="Arial" w:hAnsi="Arial" w:cs="Arial"/>
          <w:sz w:val="24"/>
          <w:szCs w:val="24"/>
          <w:lang w:eastAsia="en-GB"/>
        </w:rPr>
        <w:t xml:space="preserve">) § 6 ods. 1 písm. a) až d) a ods. 3 písm. a) a e) zákona č. 440/2015 Z. z. v znení neskorších predpisov. </w:t>
      </w:r>
    </w:p>
    <w:p w14:paraId="777CEC74" w14:textId="77777777"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vertAlign w:val="superscript"/>
          <w:lang w:eastAsia="en-GB"/>
        </w:rPr>
        <w:t>29ad</w:t>
      </w:r>
      <w:r w:rsidRPr="00EC0D85">
        <w:rPr>
          <w:rFonts w:ascii="Arial" w:hAnsi="Arial" w:cs="Arial"/>
          <w:sz w:val="24"/>
          <w:szCs w:val="24"/>
          <w:lang w:eastAsia="en-GB"/>
        </w:rPr>
        <w:t>) § 6 ods. 1 písm. a) a ods. 3 písm. a) a e) zákona č. 440/2015 Z. z. v znení neskorších predpisov.“.</w:t>
      </w:r>
    </w:p>
    <w:p w14:paraId="0E882025" w14:textId="77777777" w:rsidR="00DB1D82" w:rsidRPr="00EC0D85" w:rsidRDefault="00DB1D82" w:rsidP="00DB1D82">
      <w:pPr>
        <w:pStyle w:val="Odsekzoznamu"/>
        <w:spacing w:after="0" w:line="240" w:lineRule="auto"/>
        <w:jc w:val="both"/>
        <w:rPr>
          <w:rFonts w:ascii="Arial" w:hAnsi="Arial" w:cs="Arial"/>
          <w:sz w:val="24"/>
          <w:szCs w:val="24"/>
          <w:lang w:eastAsia="en-GB"/>
        </w:rPr>
      </w:pPr>
    </w:p>
    <w:p w14:paraId="1745E49D" w14:textId="77777777"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r w:rsidRPr="00EC0D85">
        <w:rPr>
          <w:rFonts w:ascii="Arial" w:hAnsi="Arial" w:cs="Arial"/>
          <w:sz w:val="24"/>
          <w:szCs w:val="24"/>
        </w:rPr>
        <w:t xml:space="preserve">2. V § 8 ods. 1 písmeno p) znie: </w:t>
      </w:r>
    </w:p>
    <w:p w14:paraId="6F602536" w14:textId="77777777"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p>
    <w:p w14:paraId="56808213" w14:textId="77777777" w:rsidR="00DB1D82" w:rsidRPr="00EC0D85" w:rsidRDefault="00DB1D82" w:rsidP="00DB1D82">
      <w:pPr>
        <w:pStyle w:val="Odsekzoznamu"/>
        <w:autoSpaceDE w:val="0"/>
        <w:autoSpaceDN w:val="0"/>
        <w:spacing w:after="0" w:line="240" w:lineRule="auto"/>
        <w:ind w:left="709"/>
        <w:jc w:val="both"/>
        <w:rPr>
          <w:rFonts w:ascii="Arial" w:hAnsi="Arial" w:cs="Arial"/>
          <w:iCs/>
          <w:sz w:val="24"/>
          <w:szCs w:val="24"/>
        </w:rPr>
      </w:pPr>
      <w:r w:rsidRPr="00EC0D85">
        <w:rPr>
          <w:rFonts w:ascii="Arial" w:hAnsi="Arial" w:cs="Arial"/>
          <w:sz w:val="24"/>
          <w:szCs w:val="24"/>
        </w:rPr>
        <w:t>„p) príjmy na základe zmluvy o sponzorstve v športe,</w:t>
      </w:r>
      <w:r w:rsidRPr="00EC0D85">
        <w:rPr>
          <w:rFonts w:ascii="Arial" w:hAnsi="Arial" w:cs="Arial"/>
          <w:sz w:val="24"/>
          <w:szCs w:val="24"/>
          <w:vertAlign w:val="superscript"/>
        </w:rPr>
        <w:t>29ad</w:t>
      </w:r>
      <w:r w:rsidRPr="00EC0D85">
        <w:rPr>
          <w:rFonts w:ascii="Arial" w:hAnsi="Arial" w:cs="Arial"/>
          <w:sz w:val="24"/>
          <w:szCs w:val="24"/>
        </w:rPr>
        <w:t>) prijaté športovcom</w:t>
      </w:r>
      <w:r w:rsidRPr="00EC0D85">
        <w:rPr>
          <w:rFonts w:ascii="Arial" w:hAnsi="Arial" w:cs="Arial"/>
          <w:sz w:val="24"/>
          <w:szCs w:val="24"/>
          <w:vertAlign w:val="superscript"/>
        </w:rPr>
        <w:t>37afa</w:t>
      </w:r>
      <w:r w:rsidRPr="00EC0D85">
        <w:rPr>
          <w:rFonts w:ascii="Arial" w:hAnsi="Arial" w:cs="Arial"/>
          <w:sz w:val="24"/>
          <w:szCs w:val="24"/>
        </w:rPr>
        <w:t>) alebo športovým odborníkom,</w:t>
      </w:r>
      <w:r w:rsidRPr="00EC0D85">
        <w:rPr>
          <w:rFonts w:ascii="Arial" w:hAnsi="Arial" w:cs="Arial"/>
          <w:sz w:val="24"/>
          <w:szCs w:val="24"/>
          <w:vertAlign w:val="superscript"/>
        </w:rPr>
        <w:t>37afaa</w:t>
      </w:r>
      <w:r w:rsidRPr="00EC0D85">
        <w:rPr>
          <w:rFonts w:ascii="Arial" w:hAnsi="Arial" w:cs="Arial"/>
          <w:sz w:val="24"/>
          <w:szCs w:val="24"/>
        </w:rPr>
        <w:t>)“.</w:t>
      </w:r>
    </w:p>
    <w:p w14:paraId="1B0AFDAE" w14:textId="77777777" w:rsidR="00DB1D82" w:rsidRPr="00EC0D85" w:rsidRDefault="00DB1D82" w:rsidP="00DB1D82">
      <w:pPr>
        <w:pStyle w:val="Odsekzoznamu"/>
        <w:spacing w:after="0" w:line="240" w:lineRule="auto"/>
        <w:ind w:left="786"/>
        <w:jc w:val="both"/>
        <w:rPr>
          <w:rFonts w:ascii="Arial" w:hAnsi="Arial" w:cs="Arial"/>
          <w:sz w:val="24"/>
          <w:szCs w:val="24"/>
        </w:rPr>
      </w:pPr>
    </w:p>
    <w:p w14:paraId="0FB2A979" w14:textId="77777777"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rPr>
        <w:t xml:space="preserve">Poznámky pod čiarou k odkazom 37afa a 37afaa znejú: </w:t>
      </w:r>
    </w:p>
    <w:p w14:paraId="541C2F58" w14:textId="77777777"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37afa</w:t>
      </w:r>
      <w:r w:rsidRPr="00EC0D85">
        <w:rPr>
          <w:rFonts w:ascii="Arial" w:hAnsi="Arial" w:cs="Arial"/>
          <w:sz w:val="24"/>
          <w:szCs w:val="24"/>
        </w:rPr>
        <w:t>) § 4 ods. 3 písm. a) a b) a ods. 4 písm. c) zákona č. 440/2015 Z. z. v znení neskorších predpisov.</w:t>
      </w:r>
    </w:p>
    <w:p w14:paraId="58511923" w14:textId="77777777"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vertAlign w:val="superscript"/>
        </w:rPr>
        <w:t>37afaa</w:t>
      </w:r>
      <w:r w:rsidRPr="00EC0D85">
        <w:rPr>
          <w:rFonts w:ascii="Arial" w:hAnsi="Arial" w:cs="Arial"/>
          <w:sz w:val="24"/>
          <w:szCs w:val="24"/>
        </w:rPr>
        <w:t>) § 6 ods. 1 písm. a) a ods. 3 písm. b) a c) zákona č. 440/2015 Z. z. v znení neskorších predpisov.“.“.</w:t>
      </w:r>
    </w:p>
    <w:p w14:paraId="3A3E2935" w14:textId="77777777" w:rsidR="00DB1D82" w:rsidRPr="00EC0D85" w:rsidRDefault="00DB1D82" w:rsidP="00DB1D82">
      <w:pPr>
        <w:pStyle w:val="Odsekzoznamu"/>
        <w:spacing w:after="0" w:line="240" w:lineRule="auto"/>
        <w:ind w:left="786"/>
        <w:jc w:val="both"/>
        <w:rPr>
          <w:rFonts w:ascii="Arial" w:hAnsi="Arial" w:cs="Arial"/>
          <w:sz w:val="24"/>
          <w:szCs w:val="24"/>
        </w:rPr>
      </w:pPr>
    </w:p>
    <w:p w14:paraId="7DBFB9C1" w14:textId="77777777" w:rsidR="00DB1D82" w:rsidRPr="00EC0D85" w:rsidRDefault="00DB1D82" w:rsidP="00DB1D82">
      <w:pPr>
        <w:pStyle w:val="Odsekzoznamu"/>
        <w:spacing w:after="0" w:line="240" w:lineRule="auto"/>
        <w:ind w:left="786"/>
        <w:jc w:val="both"/>
        <w:rPr>
          <w:rFonts w:ascii="Arial" w:hAnsi="Arial" w:cs="Arial"/>
          <w:sz w:val="24"/>
          <w:szCs w:val="24"/>
        </w:rPr>
      </w:pPr>
      <w:r w:rsidRPr="00EC0D85">
        <w:rPr>
          <w:rFonts w:ascii="Arial" w:hAnsi="Arial" w:cs="Arial"/>
          <w:sz w:val="24"/>
          <w:szCs w:val="24"/>
        </w:rPr>
        <w:t>Nasledujúci článok sa primerane prečísluje.</w:t>
      </w:r>
    </w:p>
    <w:p w14:paraId="3F4629B5" w14:textId="77777777" w:rsidR="00DB1D82" w:rsidRDefault="00DB1D82" w:rsidP="00DB1D82">
      <w:pPr>
        <w:pStyle w:val="Odsekzoznamu"/>
        <w:spacing w:after="0" w:line="240" w:lineRule="auto"/>
        <w:ind w:left="786"/>
        <w:jc w:val="both"/>
        <w:rPr>
          <w:rFonts w:ascii="Arial" w:hAnsi="Arial" w:cs="Arial"/>
          <w:sz w:val="24"/>
          <w:szCs w:val="24"/>
        </w:rPr>
      </w:pPr>
    </w:p>
    <w:p w14:paraId="01BAE3B1" w14:textId="77777777" w:rsidR="00DB1D82" w:rsidRPr="00EC0D85" w:rsidRDefault="00DB1D82" w:rsidP="00DB1D82">
      <w:pPr>
        <w:pStyle w:val="Odsekzoznamu"/>
        <w:spacing w:after="0" w:line="240" w:lineRule="auto"/>
        <w:ind w:left="786"/>
        <w:jc w:val="both"/>
        <w:rPr>
          <w:rFonts w:ascii="Arial" w:hAnsi="Arial" w:cs="Arial"/>
          <w:sz w:val="24"/>
          <w:szCs w:val="24"/>
        </w:rPr>
      </w:pPr>
      <w:r w:rsidRPr="00EC0D85">
        <w:rPr>
          <w:rFonts w:ascii="Arial" w:hAnsi="Arial" w:cs="Arial"/>
          <w:sz w:val="24"/>
          <w:szCs w:val="24"/>
        </w:rPr>
        <w:t>V súvislosti s vložením nového článku sa primerane upraví aj názov zákona.</w:t>
      </w:r>
    </w:p>
    <w:p w14:paraId="79BDB618" w14:textId="77777777" w:rsidR="00DB1D82" w:rsidRPr="00EC0D85" w:rsidRDefault="00DB1D82" w:rsidP="00DB1D82">
      <w:pPr>
        <w:pStyle w:val="Odsekzoznamu"/>
        <w:spacing w:after="0" w:line="240" w:lineRule="auto"/>
        <w:ind w:left="786"/>
        <w:jc w:val="both"/>
        <w:rPr>
          <w:rFonts w:ascii="Arial" w:hAnsi="Arial" w:cs="Arial"/>
          <w:sz w:val="24"/>
          <w:szCs w:val="24"/>
        </w:rPr>
      </w:pPr>
    </w:p>
    <w:p w14:paraId="7DFFAAC8" w14:textId="77777777" w:rsidR="00DB1D82" w:rsidRPr="00EC0D85" w:rsidRDefault="00DB1D82" w:rsidP="00DB1D82">
      <w:pPr>
        <w:ind w:left="2832"/>
        <w:jc w:val="both"/>
        <w:rPr>
          <w:rFonts w:ascii="Arial" w:hAnsi="Arial" w:cs="Arial"/>
          <w:iCs/>
        </w:rPr>
      </w:pPr>
      <w:r w:rsidRPr="00EC0D85">
        <w:rPr>
          <w:rFonts w:ascii="Arial" w:hAnsi="Arial" w:cs="Arial"/>
          <w:iCs/>
        </w:rPr>
        <w:lastRenderedPageBreak/>
        <w:t xml:space="preserve">Navrhovanou úpravou § 6 ods. 2 písm. e) sa precizujú jednotlivé typy príjmov športovca alebo športového odborníka, ktoré sa považujú za príjmy z inej samostatnej zárobkovej činnosti, ak tieto príjmy nepatria do § 5. </w:t>
      </w:r>
    </w:p>
    <w:p w14:paraId="5447B95C" w14:textId="77777777" w:rsidR="00DB1D82" w:rsidRPr="00EC0D85" w:rsidRDefault="00DB1D82" w:rsidP="00DB1D82">
      <w:pPr>
        <w:ind w:left="2832"/>
        <w:jc w:val="both"/>
        <w:rPr>
          <w:rFonts w:ascii="Arial" w:hAnsi="Arial" w:cs="Arial"/>
          <w:iCs/>
        </w:rPr>
      </w:pPr>
      <w:r w:rsidRPr="00EC0D85">
        <w:rPr>
          <w:rFonts w:ascii="Arial" w:hAnsi="Arial" w:cs="Arial"/>
          <w:iCs/>
        </w:rPr>
        <w:t>Navrhovanou úpravou § 8 ods. 1 písm. p) sa ostatné príjmy doplňujú o doposiaľ absentujúce príjmy prijaté športovým odborníkom na základe zmluvy o sponzorstve v športe, ktorý vykonáva činnosť športového odborníka na základe zmluvy o výkone činnosti športového odborníka. Zároveň dochádza k legislatívno-technickej úprave odkazov na poznámky pod čiarou v nadväznosti na úpravu ustanovenia § 6 ods. 2 písm. e), pričom poznámka pod čiarou k odkazu, ktorý definuje športovca, sa dopĺňa o amatérskeho športovca, ktorý vykonáva šport</w:t>
      </w:r>
      <w:r w:rsidRPr="00EC0D85">
        <w:rPr>
          <w:rFonts w:ascii="Arial" w:hAnsi="Arial" w:cs="Arial"/>
        </w:rPr>
        <w:t xml:space="preserve"> </w:t>
      </w:r>
      <w:r w:rsidRPr="00EC0D85">
        <w:rPr>
          <w:rFonts w:ascii="Arial" w:hAnsi="Arial" w:cs="Arial"/>
          <w:iCs/>
        </w:rPr>
        <w:t xml:space="preserve">na základe dohody o práci vykonávanej mimo pracovného pomeru. </w:t>
      </w:r>
    </w:p>
    <w:p w14:paraId="5E9EDE41" w14:textId="77777777" w:rsidR="00DB1D82" w:rsidRPr="00EC0D85" w:rsidRDefault="00DB1D82" w:rsidP="00DB1D82">
      <w:pPr>
        <w:ind w:left="2832"/>
        <w:jc w:val="both"/>
        <w:rPr>
          <w:rFonts w:ascii="Arial" w:hAnsi="Arial" w:cs="Arial"/>
          <w:iCs/>
        </w:rPr>
      </w:pPr>
    </w:p>
    <w:p w14:paraId="0FC149AB" w14:textId="77777777" w:rsidR="00DB1D82" w:rsidRDefault="00DB1D82" w:rsidP="00DB1D82">
      <w:pPr>
        <w:tabs>
          <w:tab w:val="left" w:pos="873"/>
          <w:tab w:val="left" w:pos="3544"/>
        </w:tabs>
        <w:ind w:left="851"/>
        <w:rPr>
          <w:rFonts w:ascii="Arial" w:hAnsi="Arial" w:cs="Arial"/>
        </w:rPr>
      </w:pPr>
      <w:r>
        <w:rPr>
          <w:rFonts w:ascii="Arial" w:hAnsi="Arial" w:cs="Arial"/>
        </w:rPr>
        <w:t xml:space="preserve">              </w:t>
      </w:r>
      <w:r w:rsidRPr="00EC0D85">
        <w:rPr>
          <w:rFonts w:ascii="Arial" w:hAnsi="Arial" w:cs="Arial"/>
        </w:rPr>
        <w:t>Ústavnoprávny výbor NR SR</w:t>
      </w:r>
    </w:p>
    <w:p w14:paraId="0533E7BC" w14:textId="77777777" w:rsidR="00DB1D82" w:rsidRDefault="00DB1D82" w:rsidP="00DB1D82">
      <w:pPr>
        <w:tabs>
          <w:tab w:val="left" w:pos="851"/>
          <w:tab w:val="left" w:pos="3544"/>
        </w:tabs>
        <w:ind w:left="851"/>
        <w:jc w:val="right"/>
        <w:rPr>
          <w:rFonts w:ascii="Arial" w:hAnsi="Arial" w:cs="Arial"/>
          <w:b/>
        </w:rPr>
      </w:pPr>
    </w:p>
    <w:p w14:paraId="334DDD22" w14:textId="77777777" w:rsidR="00DB1D82" w:rsidRPr="00EC0D85" w:rsidRDefault="00DB1D82" w:rsidP="00DB1D82">
      <w:pPr>
        <w:tabs>
          <w:tab w:val="left" w:pos="851"/>
          <w:tab w:val="left" w:pos="3544"/>
        </w:tabs>
        <w:ind w:left="851"/>
        <w:jc w:val="right"/>
        <w:rPr>
          <w:rFonts w:ascii="Arial" w:hAnsi="Arial" w:cs="Arial"/>
          <w:b/>
          <w:spacing w:val="60"/>
        </w:rPr>
      </w:pPr>
      <w:r w:rsidRPr="00EC0D85">
        <w:rPr>
          <w:rFonts w:ascii="Arial" w:hAnsi="Arial" w:cs="Arial"/>
          <w:b/>
        </w:rPr>
        <w:t xml:space="preserve">Gestorský výbor odporúča </w:t>
      </w:r>
      <w:r>
        <w:rPr>
          <w:rFonts w:ascii="Arial" w:hAnsi="Arial" w:cs="Arial"/>
          <w:b/>
        </w:rPr>
        <w:t>ne</w:t>
      </w:r>
      <w:r w:rsidRPr="00EC0D85">
        <w:rPr>
          <w:rFonts w:ascii="Arial" w:hAnsi="Arial" w:cs="Arial"/>
          <w:b/>
        </w:rPr>
        <w:t>schváliť</w:t>
      </w:r>
    </w:p>
    <w:p w14:paraId="4D291FEB" w14:textId="77777777" w:rsidR="00DB1D82" w:rsidRDefault="00DB1D82" w:rsidP="00DB1D82">
      <w:pPr>
        <w:tabs>
          <w:tab w:val="left" w:pos="873"/>
          <w:tab w:val="left" w:pos="3544"/>
        </w:tabs>
        <w:rPr>
          <w:rFonts w:ascii="Arial" w:hAnsi="Arial" w:cs="Arial"/>
        </w:rPr>
      </w:pPr>
    </w:p>
    <w:p w14:paraId="3DBA478C" w14:textId="77777777" w:rsidR="000C27EA" w:rsidRPr="00DB1D82" w:rsidRDefault="000C27EA" w:rsidP="00DB1D82">
      <w:pPr>
        <w:pStyle w:val="Odsekzoznamu"/>
        <w:numPr>
          <w:ilvl w:val="0"/>
          <w:numId w:val="9"/>
        </w:numPr>
        <w:tabs>
          <w:tab w:val="left" w:pos="873"/>
          <w:tab w:val="left" w:pos="3544"/>
        </w:tabs>
        <w:spacing w:after="0" w:line="240" w:lineRule="auto"/>
        <w:rPr>
          <w:rFonts w:ascii="Arial" w:hAnsi="Arial" w:cs="Arial"/>
        </w:rPr>
      </w:pPr>
      <w:r w:rsidRPr="00DB1D82">
        <w:rPr>
          <w:rFonts w:ascii="Arial" w:hAnsi="Arial" w:cs="Arial"/>
        </w:rPr>
        <w:t>Za</w:t>
      </w:r>
      <w:r w:rsidRPr="00DB1D82">
        <w:rPr>
          <w:rFonts w:ascii="Arial" w:hAnsi="Arial" w:cs="Arial"/>
          <w:spacing w:val="-4"/>
        </w:rPr>
        <w:t xml:space="preserve"> </w:t>
      </w:r>
      <w:r w:rsidRPr="00DB1D82">
        <w:rPr>
          <w:rFonts w:ascii="Arial" w:hAnsi="Arial" w:cs="Arial"/>
        </w:rPr>
        <w:t>článok</w:t>
      </w:r>
      <w:r w:rsidRPr="00DB1D82">
        <w:rPr>
          <w:rFonts w:ascii="Arial" w:hAnsi="Arial" w:cs="Arial"/>
          <w:spacing w:val="-1"/>
        </w:rPr>
        <w:t xml:space="preserve"> </w:t>
      </w:r>
      <w:r w:rsidRPr="00DB1D82">
        <w:rPr>
          <w:rFonts w:ascii="Arial" w:hAnsi="Arial" w:cs="Arial"/>
        </w:rPr>
        <w:t>I</w:t>
      </w:r>
      <w:r w:rsidRPr="00DB1D82">
        <w:rPr>
          <w:rFonts w:ascii="Arial" w:hAnsi="Arial" w:cs="Arial"/>
          <w:spacing w:val="-7"/>
        </w:rPr>
        <w:t xml:space="preserve"> </w:t>
      </w:r>
      <w:r w:rsidRPr="00DB1D82">
        <w:rPr>
          <w:rFonts w:ascii="Arial" w:hAnsi="Arial" w:cs="Arial"/>
        </w:rPr>
        <w:t>sa</w:t>
      </w:r>
      <w:r w:rsidRPr="00DB1D82">
        <w:rPr>
          <w:rFonts w:ascii="Arial" w:hAnsi="Arial" w:cs="Arial"/>
          <w:spacing w:val="-9"/>
        </w:rPr>
        <w:t xml:space="preserve"> </w:t>
      </w:r>
      <w:r w:rsidRPr="00DB1D82">
        <w:rPr>
          <w:rFonts w:ascii="Arial" w:hAnsi="Arial" w:cs="Arial"/>
        </w:rPr>
        <w:t>vkladá</w:t>
      </w:r>
      <w:r w:rsidRPr="00DB1D82">
        <w:rPr>
          <w:rFonts w:ascii="Arial" w:hAnsi="Arial" w:cs="Arial"/>
          <w:spacing w:val="6"/>
        </w:rPr>
        <w:t xml:space="preserve"> </w:t>
      </w:r>
      <w:r w:rsidRPr="00DB1D82">
        <w:rPr>
          <w:rFonts w:ascii="Arial" w:hAnsi="Arial" w:cs="Arial"/>
        </w:rPr>
        <w:t>nový</w:t>
      </w:r>
      <w:r w:rsidRPr="00DB1D82">
        <w:rPr>
          <w:rFonts w:ascii="Arial" w:hAnsi="Arial" w:cs="Arial"/>
          <w:spacing w:val="-2"/>
        </w:rPr>
        <w:t xml:space="preserve"> </w:t>
      </w:r>
      <w:r w:rsidRPr="00DB1D82">
        <w:rPr>
          <w:rFonts w:ascii="Arial" w:hAnsi="Arial" w:cs="Arial"/>
        </w:rPr>
        <w:t>článok II,</w:t>
      </w:r>
      <w:r w:rsidRPr="00DB1D82">
        <w:rPr>
          <w:rFonts w:ascii="Arial" w:hAnsi="Arial" w:cs="Arial"/>
          <w:spacing w:val="-5"/>
        </w:rPr>
        <w:t xml:space="preserve"> </w:t>
      </w:r>
      <w:r w:rsidRPr="00DB1D82">
        <w:rPr>
          <w:rFonts w:ascii="Arial" w:hAnsi="Arial" w:cs="Arial"/>
        </w:rPr>
        <w:t>ktorý</w:t>
      </w:r>
      <w:r w:rsidRPr="00DB1D82">
        <w:rPr>
          <w:rFonts w:ascii="Arial" w:hAnsi="Arial" w:cs="Arial"/>
          <w:spacing w:val="1"/>
        </w:rPr>
        <w:t xml:space="preserve"> </w:t>
      </w:r>
      <w:r w:rsidRPr="00DB1D82">
        <w:rPr>
          <w:rFonts w:ascii="Arial" w:hAnsi="Arial" w:cs="Arial"/>
          <w:spacing w:val="-2"/>
        </w:rPr>
        <w:t>znie:</w:t>
      </w:r>
    </w:p>
    <w:p w14:paraId="2E57A326" w14:textId="77777777" w:rsidR="000C27EA" w:rsidRPr="00EC0D85" w:rsidRDefault="000C27EA" w:rsidP="00DB1D82">
      <w:pPr>
        <w:pStyle w:val="Zkladntext"/>
        <w:spacing w:after="0"/>
        <w:rPr>
          <w:rFonts w:ascii="Arial" w:hAnsi="Arial" w:cs="Arial"/>
        </w:rPr>
      </w:pPr>
    </w:p>
    <w:p w14:paraId="731AA1BF" w14:textId="77777777" w:rsidR="000C27EA" w:rsidRPr="00EC0D85" w:rsidRDefault="000C27EA" w:rsidP="00DB1D82">
      <w:pPr>
        <w:pStyle w:val="Zkladntext"/>
        <w:spacing w:after="0"/>
        <w:ind w:left="97" w:right="135"/>
        <w:jc w:val="center"/>
        <w:rPr>
          <w:rFonts w:ascii="Arial" w:hAnsi="Arial" w:cs="Arial"/>
        </w:rPr>
      </w:pPr>
      <w:r w:rsidRPr="00EC0D85">
        <w:rPr>
          <w:rFonts w:ascii="Arial" w:hAnsi="Arial" w:cs="Arial"/>
        </w:rPr>
        <w:t>„Čl.</w:t>
      </w:r>
      <w:r w:rsidRPr="00EC0D85">
        <w:rPr>
          <w:rFonts w:ascii="Arial" w:hAnsi="Arial" w:cs="Arial"/>
          <w:spacing w:val="-1"/>
        </w:rPr>
        <w:t xml:space="preserve"> </w:t>
      </w:r>
      <w:r w:rsidRPr="00EC0D85">
        <w:rPr>
          <w:rFonts w:ascii="Arial" w:hAnsi="Arial" w:cs="Arial"/>
          <w:spacing w:val="-7"/>
        </w:rPr>
        <w:t>II</w:t>
      </w:r>
    </w:p>
    <w:p w14:paraId="5FBC1E63" w14:textId="77777777" w:rsidR="000C27EA" w:rsidRPr="00EC0D85" w:rsidRDefault="000C27EA" w:rsidP="00DB1D82">
      <w:pPr>
        <w:pStyle w:val="Zkladntext"/>
        <w:spacing w:after="0"/>
        <w:rPr>
          <w:rFonts w:ascii="Arial" w:hAnsi="Arial" w:cs="Arial"/>
        </w:rPr>
      </w:pPr>
    </w:p>
    <w:p w14:paraId="4EE69B7F" w14:textId="77777777" w:rsidR="000C27EA" w:rsidRPr="00EC0D85" w:rsidRDefault="000C27EA" w:rsidP="00DB1D82">
      <w:pPr>
        <w:ind w:left="466"/>
        <w:jc w:val="both"/>
        <w:rPr>
          <w:rFonts w:ascii="Arial" w:hAnsi="Arial" w:cs="Arial"/>
        </w:rPr>
      </w:pPr>
      <w:r w:rsidRPr="00EC0D85">
        <w:rPr>
          <w:rFonts w:ascii="Arial" w:hAnsi="Arial" w:cs="Arial"/>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 zákona č. 198/2023 Z. z., zákona č. 205/2023 Z. z. a zákona č. 278/2023 Z. z. sa dopĺňa takto:</w:t>
      </w:r>
    </w:p>
    <w:p w14:paraId="7FE847AD" w14:textId="77777777" w:rsidR="000C27EA" w:rsidRPr="00EC0D85" w:rsidRDefault="000C27EA" w:rsidP="00DB1D82">
      <w:pPr>
        <w:pStyle w:val="Zkladntext"/>
        <w:spacing w:after="0"/>
        <w:rPr>
          <w:rFonts w:ascii="Arial" w:hAnsi="Arial" w:cs="Arial"/>
        </w:rPr>
      </w:pPr>
    </w:p>
    <w:p w14:paraId="0D12B14F" w14:textId="77777777" w:rsidR="000C27EA" w:rsidRPr="00EC0D85" w:rsidRDefault="000C27EA" w:rsidP="00DB1D82">
      <w:pPr>
        <w:pStyle w:val="Odsekzoznamu"/>
        <w:widowControl w:val="0"/>
        <w:numPr>
          <w:ilvl w:val="0"/>
          <w:numId w:val="11"/>
        </w:numPr>
        <w:tabs>
          <w:tab w:val="left" w:pos="466"/>
        </w:tabs>
        <w:autoSpaceDE w:val="0"/>
        <w:autoSpaceDN w:val="0"/>
        <w:spacing w:after="0" w:line="240" w:lineRule="auto"/>
        <w:ind w:hanging="40"/>
        <w:jc w:val="both"/>
        <w:rPr>
          <w:rFonts w:ascii="Arial" w:hAnsi="Arial" w:cs="Arial"/>
          <w:sz w:val="24"/>
          <w:szCs w:val="24"/>
        </w:rPr>
      </w:pPr>
      <w:r w:rsidRPr="00EC0D85">
        <w:rPr>
          <w:rFonts w:ascii="Arial" w:hAnsi="Arial" w:cs="Arial"/>
          <w:sz w:val="24"/>
          <w:szCs w:val="24"/>
        </w:rPr>
        <w:t>V</w:t>
      </w:r>
      <w:r w:rsidRPr="00EC0D85">
        <w:rPr>
          <w:rFonts w:ascii="Arial" w:hAnsi="Arial" w:cs="Arial"/>
          <w:spacing w:val="15"/>
          <w:sz w:val="24"/>
          <w:szCs w:val="24"/>
        </w:rPr>
        <w:t xml:space="preserve"> </w:t>
      </w:r>
      <w:r w:rsidRPr="00EC0D85">
        <w:rPr>
          <w:rFonts w:ascii="Arial" w:hAnsi="Arial" w:cs="Arial"/>
          <w:sz w:val="24"/>
          <w:szCs w:val="24"/>
        </w:rPr>
        <w:t>§</w:t>
      </w:r>
      <w:r w:rsidRPr="00EC0D85">
        <w:rPr>
          <w:rFonts w:ascii="Arial" w:hAnsi="Arial" w:cs="Arial"/>
          <w:spacing w:val="6"/>
          <w:sz w:val="24"/>
          <w:szCs w:val="24"/>
        </w:rPr>
        <w:t xml:space="preserve"> </w:t>
      </w:r>
      <w:r w:rsidRPr="00EC0D85">
        <w:rPr>
          <w:rFonts w:ascii="Arial" w:hAnsi="Arial" w:cs="Arial"/>
          <w:sz w:val="24"/>
          <w:szCs w:val="24"/>
        </w:rPr>
        <w:t>17</w:t>
      </w:r>
      <w:r w:rsidRPr="00EC0D85">
        <w:rPr>
          <w:rFonts w:ascii="Arial" w:hAnsi="Arial" w:cs="Arial"/>
          <w:spacing w:val="1"/>
          <w:sz w:val="24"/>
          <w:szCs w:val="24"/>
        </w:rPr>
        <w:t xml:space="preserve"> sa </w:t>
      </w:r>
      <w:r w:rsidRPr="00EC0D85">
        <w:rPr>
          <w:rFonts w:ascii="Arial" w:hAnsi="Arial" w:cs="Arial"/>
          <w:sz w:val="24"/>
          <w:szCs w:val="24"/>
        </w:rPr>
        <w:t>odsek</w:t>
      </w:r>
      <w:r w:rsidRPr="00EC0D85">
        <w:rPr>
          <w:rFonts w:ascii="Arial" w:hAnsi="Arial" w:cs="Arial"/>
          <w:spacing w:val="18"/>
          <w:sz w:val="24"/>
          <w:szCs w:val="24"/>
        </w:rPr>
        <w:t xml:space="preserve"> 1</w:t>
      </w:r>
      <w:r w:rsidRPr="00EC0D85">
        <w:rPr>
          <w:rFonts w:ascii="Arial" w:hAnsi="Arial" w:cs="Arial"/>
          <w:sz w:val="24"/>
          <w:szCs w:val="24"/>
        </w:rPr>
        <w:t>dopĺňa</w:t>
      </w:r>
      <w:r w:rsidRPr="00EC0D85">
        <w:rPr>
          <w:rFonts w:ascii="Arial" w:hAnsi="Arial" w:cs="Arial"/>
          <w:spacing w:val="18"/>
          <w:sz w:val="24"/>
          <w:szCs w:val="24"/>
        </w:rPr>
        <w:t xml:space="preserve"> </w:t>
      </w:r>
      <w:r w:rsidRPr="00EC0D85">
        <w:rPr>
          <w:rFonts w:ascii="Arial" w:hAnsi="Arial" w:cs="Arial"/>
          <w:sz w:val="24"/>
          <w:szCs w:val="24"/>
        </w:rPr>
        <w:t>písmenom</w:t>
      </w:r>
      <w:r w:rsidRPr="00EC0D85">
        <w:rPr>
          <w:rFonts w:ascii="Arial" w:hAnsi="Arial" w:cs="Arial"/>
          <w:spacing w:val="19"/>
          <w:sz w:val="24"/>
          <w:szCs w:val="24"/>
        </w:rPr>
        <w:t xml:space="preserve"> </w:t>
      </w:r>
      <w:r w:rsidRPr="00EC0D85">
        <w:rPr>
          <w:rFonts w:ascii="Arial" w:hAnsi="Arial" w:cs="Arial"/>
          <w:sz w:val="24"/>
          <w:szCs w:val="24"/>
        </w:rPr>
        <w:t>i),</w:t>
      </w:r>
      <w:r w:rsidRPr="00EC0D85">
        <w:rPr>
          <w:rFonts w:ascii="Arial" w:hAnsi="Arial" w:cs="Arial"/>
          <w:spacing w:val="12"/>
          <w:sz w:val="24"/>
          <w:szCs w:val="24"/>
        </w:rPr>
        <w:t xml:space="preserve"> </w:t>
      </w:r>
      <w:r w:rsidRPr="00EC0D85">
        <w:rPr>
          <w:rFonts w:ascii="Arial" w:hAnsi="Arial" w:cs="Arial"/>
          <w:sz w:val="24"/>
          <w:szCs w:val="24"/>
        </w:rPr>
        <w:t>ktoré</w:t>
      </w:r>
      <w:r w:rsidRPr="00EC0D85">
        <w:rPr>
          <w:rFonts w:ascii="Arial" w:hAnsi="Arial" w:cs="Arial"/>
          <w:spacing w:val="11"/>
          <w:sz w:val="24"/>
          <w:szCs w:val="24"/>
        </w:rPr>
        <w:t xml:space="preserve"> </w:t>
      </w:r>
      <w:r w:rsidRPr="00EC0D85">
        <w:rPr>
          <w:rFonts w:ascii="Arial" w:hAnsi="Arial" w:cs="Arial"/>
          <w:spacing w:val="-2"/>
          <w:sz w:val="24"/>
          <w:szCs w:val="24"/>
        </w:rPr>
        <w:t>znie:</w:t>
      </w:r>
    </w:p>
    <w:p w14:paraId="2128E81C" w14:textId="77777777" w:rsidR="000C27EA" w:rsidRPr="00EC0D85" w:rsidRDefault="00497755" w:rsidP="00DB1D82">
      <w:pPr>
        <w:ind w:left="708"/>
        <w:jc w:val="both"/>
        <w:rPr>
          <w:rFonts w:ascii="Arial" w:hAnsi="Arial" w:cs="Arial"/>
        </w:rPr>
      </w:pPr>
      <w:r>
        <w:rPr>
          <w:rFonts w:ascii="Arial" w:hAnsi="Arial" w:cs="Arial"/>
          <w:w w:val="105"/>
        </w:rPr>
        <w:t>„</w:t>
      </w:r>
      <w:r w:rsidR="000C27EA" w:rsidRPr="00EC0D85">
        <w:rPr>
          <w:rFonts w:ascii="Arial" w:hAnsi="Arial" w:cs="Arial"/>
          <w:w w:val="105"/>
        </w:rPr>
        <w:t>i)</w:t>
      </w:r>
      <w:r w:rsidR="000C27EA" w:rsidRPr="00EC0D85">
        <w:rPr>
          <w:rFonts w:ascii="Arial" w:hAnsi="Arial" w:cs="Arial"/>
          <w:spacing w:val="-12"/>
          <w:w w:val="105"/>
        </w:rPr>
        <w:t xml:space="preserve"> </w:t>
      </w:r>
      <w:r w:rsidR="000C27EA" w:rsidRPr="00EC0D85">
        <w:rPr>
          <w:rFonts w:ascii="Arial" w:hAnsi="Arial" w:cs="Arial"/>
          <w:w w:val="105"/>
        </w:rPr>
        <w:t>pozemky, stavby, nebytové priestory alebo ich časti, ktoré tvoria športovú infraštruktúru národného významu, a pozemky, stavby, nebytové priestory alebo ich časti, ktoré sú príslušenstvom športovej infraštruktúry národného významu.</w:t>
      </w:r>
      <w:r w:rsidR="000C27EA" w:rsidRPr="00EC0D85">
        <w:rPr>
          <w:rFonts w:ascii="Arial" w:hAnsi="Arial" w:cs="Arial"/>
          <w:spacing w:val="-2"/>
          <w:w w:val="105"/>
          <w:position w:val="4"/>
        </w:rPr>
        <w:t>11e</w:t>
      </w:r>
      <w:r w:rsidR="000C27EA" w:rsidRPr="00EC0D85">
        <w:rPr>
          <w:rFonts w:ascii="Arial" w:hAnsi="Arial" w:cs="Arial"/>
          <w:spacing w:val="-2"/>
          <w:w w:val="105"/>
        </w:rPr>
        <w:t>)</w:t>
      </w:r>
      <w:r w:rsidR="000C27EA" w:rsidRPr="00EC0D85">
        <w:rPr>
          <w:rFonts w:ascii="Arial" w:hAnsi="Arial" w:cs="Arial"/>
          <w:w w:val="105"/>
        </w:rPr>
        <w:t>“.</w:t>
      </w:r>
    </w:p>
    <w:p w14:paraId="395D4DCB" w14:textId="77777777" w:rsidR="00DB1D82" w:rsidRDefault="00DB1D82" w:rsidP="00DB1D82">
      <w:pPr>
        <w:pStyle w:val="Zkladntext"/>
        <w:spacing w:after="0"/>
        <w:ind w:firstLine="708"/>
        <w:rPr>
          <w:rFonts w:ascii="Arial" w:hAnsi="Arial" w:cs="Arial"/>
        </w:rPr>
      </w:pPr>
    </w:p>
    <w:p w14:paraId="4B7E337F" w14:textId="77777777" w:rsidR="000C27EA" w:rsidRPr="00EC0D85" w:rsidRDefault="000C27EA" w:rsidP="00DB1D82">
      <w:pPr>
        <w:pStyle w:val="Zkladntext"/>
        <w:spacing w:after="0"/>
        <w:ind w:firstLine="708"/>
        <w:rPr>
          <w:rFonts w:ascii="Arial" w:hAnsi="Arial" w:cs="Arial"/>
        </w:rPr>
      </w:pPr>
      <w:r w:rsidRPr="00EC0D85">
        <w:rPr>
          <w:rFonts w:ascii="Arial" w:hAnsi="Arial" w:cs="Arial"/>
        </w:rPr>
        <w:t>Poznámka pod čiarou k odkazu 11e) znie:</w:t>
      </w:r>
    </w:p>
    <w:p w14:paraId="438A654E" w14:textId="77777777" w:rsidR="000C27EA" w:rsidRPr="00EC0D85" w:rsidRDefault="000C27EA" w:rsidP="00DB1D82">
      <w:pPr>
        <w:ind w:left="708"/>
        <w:jc w:val="both"/>
        <w:rPr>
          <w:rFonts w:ascii="Arial" w:hAnsi="Arial" w:cs="Arial"/>
        </w:rPr>
      </w:pPr>
      <w:r w:rsidRPr="00EC0D85">
        <w:rPr>
          <w:rFonts w:ascii="Arial" w:hAnsi="Arial" w:cs="Arial"/>
        </w:rPr>
        <w:t>„</w:t>
      </w:r>
      <w:r w:rsidRPr="00EC0D85">
        <w:rPr>
          <w:rFonts w:ascii="Arial" w:hAnsi="Arial" w:cs="Arial"/>
          <w:vertAlign w:val="superscript"/>
        </w:rPr>
        <w:t>11e</w:t>
      </w:r>
      <w:r w:rsidRPr="00EC0D85">
        <w:rPr>
          <w:rFonts w:ascii="Arial" w:hAnsi="Arial" w:cs="Arial"/>
        </w:rPr>
        <w:t xml:space="preserve">) § 58 písm. r) zákona č. 440/2015 Z. z. o športe a o zmene a doplnení </w:t>
      </w:r>
      <w:r w:rsidRPr="00EC0D85">
        <w:rPr>
          <w:rFonts w:ascii="Arial" w:hAnsi="Arial" w:cs="Arial"/>
        </w:rPr>
        <w:lastRenderedPageBreak/>
        <w:t>niektorých zákonov v znení neskorších predpisov.“.</w:t>
      </w:r>
    </w:p>
    <w:p w14:paraId="2F5D36D5" w14:textId="77777777" w:rsidR="000C27EA" w:rsidRPr="00EC0D85" w:rsidRDefault="000C27EA" w:rsidP="00DB1D82">
      <w:pPr>
        <w:jc w:val="both"/>
        <w:rPr>
          <w:rFonts w:ascii="Arial" w:hAnsi="Arial" w:cs="Arial"/>
        </w:rPr>
      </w:pPr>
    </w:p>
    <w:p w14:paraId="260D4686" w14:textId="77777777" w:rsidR="000C27EA" w:rsidRPr="00EC0D85" w:rsidRDefault="000C27EA" w:rsidP="00497755">
      <w:pPr>
        <w:pStyle w:val="Odsekzoznamu"/>
        <w:widowControl w:val="0"/>
        <w:numPr>
          <w:ilvl w:val="0"/>
          <w:numId w:val="11"/>
        </w:numPr>
        <w:tabs>
          <w:tab w:val="left" w:pos="450"/>
        </w:tabs>
        <w:autoSpaceDE w:val="0"/>
        <w:autoSpaceDN w:val="0"/>
        <w:spacing w:after="0" w:line="240" w:lineRule="auto"/>
        <w:ind w:left="450" w:hanging="24"/>
        <w:rPr>
          <w:rFonts w:ascii="Arial" w:hAnsi="Arial" w:cs="Arial"/>
          <w:sz w:val="24"/>
          <w:szCs w:val="24"/>
        </w:rPr>
      </w:pPr>
      <w:r w:rsidRPr="00EC0D85">
        <w:rPr>
          <w:rFonts w:ascii="Arial" w:hAnsi="Arial" w:cs="Arial"/>
          <w:w w:val="105"/>
          <w:sz w:val="24"/>
          <w:szCs w:val="24"/>
        </w:rPr>
        <w:t>Za § 104r sa vkladá §</w:t>
      </w:r>
      <w:r w:rsidRPr="00EC0D85">
        <w:rPr>
          <w:rFonts w:ascii="Arial" w:hAnsi="Arial" w:cs="Arial"/>
          <w:spacing w:val="4"/>
          <w:w w:val="105"/>
          <w:sz w:val="24"/>
          <w:szCs w:val="24"/>
        </w:rPr>
        <w:t xml:space="preserve"> </w:t>
      </w:r>
      <w:r w:rsidRPr="00EC0D85">
        <w:rPr>
          <w:rFonts w:ascii="Arial" w:hAnsi="Arial" w:cs="Arial"/>
          <w:w w:val="105"/>
          <w:sz w:val="24"/>
          <w:szCs w:val="24"/>
        </w:rPr>
        <w:t>104s,</w:t>
      </w:r>
      <w:r w:rsidRPr="00EC0D85">
        <w:rPr>
          <w:rFonts w:ascii="Arial" w:hAnsi="Arial" w:cs="Arial"/>
          <w:spacing w:val="3"/>
          <w:w w:val="105"/>
          <w:sz w:val="24"/>
          <w:szCs w:val="24"/>
        </w:rPr>
        <w:t xml:space="preserve"> </w:t>
      </w:r>
      <w:r w:rsidRPr="00EC0D85">
        <w:rPr>
          <w:rFonts w:ascii="Arial" w:hAnsi="Arial" w:cs="Arial"/>
          <w:w w:val="105"/>
          <w:sz w:val="24"/>
          <w:szCs w:val="24"/>
        </w:rPr>
        <w:t>ktorý</w:t>
      </w:r>
      <w:r w:rsidRPr="00EC0D85">
        <w:rPr>
          <w:rFonts w:ascii="Arial" w:hAnsi="Arial" w:cs="Arial"/>
          <w:spacing w:val="8"/>
          <w:w w:val="105"/>
          <w:sz w:val="24"/>
          <w:szCs w:val="24"/>
        </w:rPr>
        <w:t xml:space="preserve"> </w:t>
      </w:r>
      <w:r w:rsidRPr="00EC0D85">
        <w:rPr>
          <w:rFonts w:ascii="Arial" w:hAnsi="Arial" w:cs="Arial"/>
          <w:w w:val="105"/>
          <w:sz w:val="24"/>
          <w:szCs w:val="24"/>
        </w:rPr>
        <w:t>vrátane</w:t>
      </w:r>
      <w:r w:rsidRPr="00EC0D85">
        <w:rPr>
          <w:rFonts w:ascii="Arial" w:hAnsi="Arial" w:cs="Arial"/>
          <w:spacing w:val="10"/>
          <w:w w:val="105"/>
          <w:sz w:val="24"/>
          <w:szCs w:val="24"/>
        </w:rPr>
        <w:t xml:space="preserve"> </w:t>
      </w:r>
      <w:r w:rsidRPr="00EC0D85">
        <w:rPr>
          <w:rFonts w:ascii="Arial" w:hAnsi="Arial" w:cs="Arial"/>
          <w:w w:val="105"/>
          <w:sz w:val="24"/>
          <w:szCs w:val="24"/>
        </w:rPr>
        <w:t>nadpisu</w:t>
      </w:r>
      <w:r w:rsidRPr="00EC0D85">
        <w:rPr>
          <w:rFonts w:ascii="Arial" w:hAnsi="Arial" w:cs="Arial"/>
          <w:spacing w:val="6"/>
          <w:w w:val="105"/>
          <w:sz w:val="24"/>
          <w:szCs w:val="24"/>
        </w:rPr>
        <w:t xml:space="preserve"> </w:t>
      </w:r>
      <w:r w:rsidRPr="00EC0D85">
        <w:rPr>
          <w:rFonts w:ascii="Arial" w:hAnsi="Arial" w:cs="Arial"/>
          <w:spacing w:val="-2"/>
          <w:w w:val="105"/>
          <w:sz w:val="24"/>
          <w:szCs w:val="24"/>
        </w:rPr>
        <w:t>znie:</w:t>
      </w:r>
    </w:p>
    <w:p w14:paraId="66573E8C" w14:textId="77777777" w:rsidR="00497755" w:rsidRDefault="00497755" w:rsidP="00EC0D85">
      <w:pPr>
        <w:ind w:left="133" w:right="51"/>
        <w:jc w:val="center"/>
        <w:rPr>
          <w:rFonts w:ascii="Arial" w:hAnsi="Arial" w:cs="Arial"/>
        </w:rPr>
      </w:pPr>
    </w:p>
    <w:p w14:paraId="3C075FB8" w14:textId="77777777" w:rsidR="000C27EA" w:rsidRPr="00EC0D85" w:rsidRDefault="00497755" w:rsidP="00EC0D85">
      <w:pPr>
        <w:ind w:left="133" w:right="51"/>
        <w:jc w:val="center"/>
        <w:rPr>
          <w:rFonts w:ascii="Arial" w:hAnsi="Arial" w:cs="Arial"/>
        </w:rPr>
      </w:pPr>
      <w:r>
        <w:rPr>
          <w:rFonts w:ascii="Arial" w:hAnsi="Arial" w:cs="Arial"/>
        </w:rPr>
        <w:t>„</w:t>
      </w:r>
      <w:r w:rsidR="000C27EA" w:rsidRPr="00EC0D85">
        <w:rPr>
          <w:rFonts w:ascii="Arial" w:hAnsi="Arial" w:cs="Arial"/>
        </w:rPr>
        <w:t xml:space="preserve">§ </w:t>
      </w:r>
      <w:r w:rsidR="000C27EA" w:rsidRPr="00EC0D85">
        <w:rPr>
          <w:rFonts w:ascii="Arial" w:hAnsi="Arial" w:cs="Arial"/>
          <w:spacing w:val="-4"/>
        </w:rPr>
        <w:t>104s</w:t>
      </w:r>
    </w:p>
    <w:p w14:paraId="01EFEE0A" w14:textId="77777777" w:rsidR="000C27EA" w:rsidRPr="00EC0D85" w:rsidRDefault="000C27EA" w:rsidP="00EC0D85">
      <w:pPr>
        <w:ind w:left="127" w:right="51"/>
        <w:jc w:val="center"/>
        <w:rPr>
          <w:rFonts w:ascii="Arial" w:hAnsi="Arial" w:cs="Arial"/>
        </w:rPr>
      </w:pPr>
      <w:r w:rsidRPr="00EC0D85">
        <w:rPr>
          <w:rFonts w:ascii="Arial" w:hAnsi="Arial" w:cs="Arial"/>
        </w:rPr>
        <w:t>Prechodné</w:t>
      </w:r>
      <w:r w:rsidRPr="00EC0D85">
        <w:rPr>
          <w:rFonts w:ascii="Arial" w:hAnsi="Arial" w:cs="Arial"/>
          <w:spacing w:val="23"/>
        </w:rPr>
        <w:t xml:space="preserve"> </w:t>
      </w:r>
      <w:r w:rsidRPr="00EC0D85">
        <w:rPr>
          <w:rFonts w:ascii="Arial" w:hAnsi="Arial" w:cs="Arial"/>
        </w:rPr>
        <w:t>ustanovenie</w:t>
      </w:r>
      <w:r w:rsidRPr="00EC0D85">
        <w:rPr>
          <w:rFonts w:ascii="Arial" w:hAnsi="Arial" w:cs="Arial"/>
          <w:spacing w:val="27"/>
        </w:rPr>
        <w:t xml:space="preserve"> </w:t>
      </w:r>
      <w:r w:rsidRPr="00EC0D85">
        <w:rPr>
          <w:rFonts w:ascii="Arial" w:hAnsi="Arial" w:cs="Arial"/>
        </w:rPr>
        <w:t>k</w:t>
      </w:r>
      <w:r w:rsidRPr="00EC0D85">
        <w:rPr>
          <w:rFonts w:ascii="Arial" w:hAnsi="Arial" w:cs="Arial"/>
          <w:spacing w:val="15"/>
        </w:rPr>
        <w:t xml:space="preserve"> </w:t>
      </w:r>
      <w:r w:rsidRPr="00EC0D85">
        <w:rPr>
          <w:rFonts w:ascii="Arial" w:hAnsi="Arial" w:cs="Arial"/>
        </w:rPr>
        <w:t>úpravám</w:t>
      </w:r>
      <w:r w:rsidRPr="00EC0D85">
        <w:rPr>
          <w:rFonts w:ascii="Arial" w:hAnsi="Arial" w:cs="Arial"/>
          <w:spacing w:val="24"/>
        </w:rPr>
        <w:t xml:space="preserve"> </w:t>
      </w:r>
      <w:r w:rsidRPr="00EC0D85">
        <w:rPr>
          <w:rFonts w:ascii="Arial" w:hAnsi="Arial" w:cs="Arial"/>
        </w:rPr>
        <w:t>účinným</w:t>
      </w:r>
      <w:r w:rsidRPr="00EC0D85">
        <w:rPr>
          <w:rFonts w:ascii="Arial" w:hAnsi="Arial" w:cs="Arial"/>
          <w:spacing w:val="20"/>
        </w:rPr>
        <w:t xml:space="preserve"> </w:t>
      </w:r>
      <w:r w:rsidRPr="00EC0D85">
        <w:rPr>
          <w:rFonts w:ascii="Arial" w:hAnsi="Arial" w:cs="Arial"/>
        </w:rPr>
        <w:t>od</w:t>
      </w:r>
      <w:r w:rsidRPr="00EC0D85">
        <w:rPr>
          <w:rFonts w:ascii="Arial" w:hAnsi="Arial" w:cs="Arial"/>
          <w:spacing w:val="27"/>
        </w:rPr>
        <w:t xml:space="preserve"> 1.</w:t>
      </w:r>
      <w:r w:rsidRPr="00EC0D85">
        <w:rPr>
          <w:rFonts w:ascii="Arial" w:hAnsi="Arial" w:cs="Arial"/>
          <w:b/>
          <w:spacing w:val="14"/>
        </w:rPr>
        <w:t xml:space="preserve"> </w:t>
      </w:r>
      <w:r w:rsidRPr="00EC0D85">
        <w:rPr>
          <w:rFonts w:ascii="Arial" w:hAnsi="Arial" w:cs="Arial"/>
        </w:rPr>
        <w:t>januára</w:t>
      </w:r>
      <w:r w:rsidRPr="00EC0D85">
        <w:rPr>
          <w:rFonts w:ascii="Arial" w:hAnsi="Arial" w:cs="Arial"/>
          <w:spacing w:val="13"/>
        </w:rPr>
        <w:t xml:space="preserve"> </w:t>
      </w:r>
      <w:r w:rsidRPr="00EC0D85">
        <w:rPr>
          <w:rFonts w:ascii="Arial" w:hAnsi="Arial" w:cs="Arial"/>
          <w:spacing w:val="-4"/>
        </w:rPr>
        <w:t>2025</w:t>
      </w:r>
    </w:p>
    <w:p w14:paraId="6C8BA117" w14:textId="77777777" w:rsidR="000C27EA" w:rsidRPr="00EC0D85" w:rsidRDefault="000C27EA" w:rsidP="00EC0D85">
      <w:pPr>
        <w:pStyle w:val="Zkladntext"/>
        <w:spacing w:after="0"/>
        <w:rPr>
          <w:rFonts w:ascii="Arial" w:hAnsi="Arial" w:cs="Arial"/>
        </w:rPr>
      </w:pPr>
    </w:p>
    <w:p w14:paraId="43AFD6AF" w14:textId="77777777" w:rsidR="000C27EA" w:rsidRPr="00EC0D85" w:rsidRDefault="000C27EA" w:rsidP="00497755">
      <w:pPr>
        <w:ind w:left="708"/>
        <w:rPr>
          <w:rFonts w:ascii="Arial" w:hAnsi="Arial" w:cs="Arial"/>
        </w:rPr>
      </w:pPr>
      <w:r w:rsidRPr="00EC0D85">
        <w:rPr>
          <w:rFonts w:ascii="Arial" w:hAnsi="Arial" w:cs="Arial"/>
          <w:w w:val="105"/>
        </w:rPr>
        <w:t>Ustanovenie</w:t>
      </w:r>
      <w:r w:rsidRPr="00EC0D85">
        <w:rPr>
          <w:rFonts w:ascii="Arial" w:hAnsi="Arial" w:cs="Arial"/>
          <w:spacing w:val="-3"/>
          <w:w w:val="105"/>
        </w:rPr>
        <w:t xml:space="preserve"> </w:t>
      </w:r>
      <w:r w:rsidRPr="00EC0D85">
        <w:rPr>
          <w:rFonts w:ascii="Arial" w:hAnsi="Arial" w:cs="Arial"/>
          <w:w w:val="105"/>
        </w:rPr>
        <w:t>§</w:t>
      </w:r>
      <w:r w:rsidRPr="00EC0D85">
        <w:rPr>
          <w:rFonts w:ascii="Arial" w:hAnsi="Arial" w:cs="Arial"/>
          <w:spacing w:val="-15"/>
          <w:w w:val="105"/>
        </w:rPr>
        <w:t xml:space="preserve"> </w:t>
      </w:r>
      <w:r w:rsidRPr="00EC0D85">
        <w:rPr>
          <w:rFonts w:ascii="Arial" w:hAnsi="Arial" w:cs="Arial"/>
          <w:w w:val="105"/>
        </w:rPr>
        <w:t>17</w:t>
      </w:r>
      <w:r w:rsidRPr="00EC0D85">
        <w:rPr>
          <w:rFonts w:ascii="Arial" w:hAnsi="Arial" w:cs="Arial"/>
          <w:spacing w:val="-15"/>
          <w:w w:val="105"/>
        </w:rPr>
        <w:t xml:space="preserve"> </w:t>
      </w:r>
      <w:r w:rsidRPr="00EC0D85">
        <w:rPr>
          <w:rFonts w:ascii="Arial" w:hAnsi="Arial" w:cs="Arial"/>
          <w:w w:val="105"/>
        </w:rPr>
        <w:t>ods. 1 písm.</w:t>
      </w:r>
      <w:r w:rsidRPr="00EC0D85">
        <w:rPr>
          <w:rFonts w:ascii="Arial" w:hAnsi="Arial" w:cs="Arial"/>
          <w:spacing w:val="-7"/>
          <w:w w:val="105"/>
        </w:rPr>
        <w:t xml:space="preserve"> </w:t>
      </w:r>
      <w:r w:rsidRPr="00EC0D85">
        <w:rPr>
          <w:rFonts w:ascii="Arial" w:hAnsi="Arial" w:cs="Arial"/>
          <w:w w:val="105"/>
        </w:rPr>
        <w:t>i)</w:t>
      </w:r>
      <w:r w:rsidRPr="00EC0D85">
        <w:rPr>
          <w:rFonts w:ascii="Arial" w:hAnsi="Arial" w:cs="Arial"/>
          <w:spacing w:val="-10"/>
          <w:w w:val="105"/>
        </w:rPr>
        <w:t xml:space="preserve"> </w:t>
      </w:r>
      <w:r w:rsidRPr="00EC0D85">
        <w:rPr>
          <w:rFonts w:ascii="Arial" w:hAnsi="Arial" w:cs="Arial"/>
          <w:w w:val="105"/>
        </w:rPr>
        <w:t>sa</w:t>
      </w:r>
      <w:r w:rsidRPr="00EC0D85">
        <w:rPr>
          <w:rFonts w:ascii="Arial" w:hAnsi="Arial" w:cs="Arial"/>
          <w:spacing w:val="-16"/>
          <w:w w:val="105"/>
        </w:rPr>
        <w:t xml:space="preserve"> </w:t>
      </w:r>
      <w:r w:rsidRPr="00EC0D85">
        <w:rPr>
          <w:rFonts w:ascii="Arial" w:hAnsi="Arial" w:cs="Arial"/>
          <w:w w:val="105"/>
        </w:rPr>
        <w:t>prvýkrát použije</w:t>
      </w:r>
      <w:r w:rsidRPr="00EC0D85">
        <w:rPr>
          <w:rFonts w:ascii="Arial" w:hAnsi="Arial" w:cs="Arial"/>
          <w:spacing w:val="-2"/>
          <w:w w:val="105"/>
        </w:rPr>
        <w:t xml:space="preserve"> </w:t>
      </w:r>
      <w:r w:rsidRPr="00EC0D85">
        <w:rPr>
          <w:rFonts w:ascii="Arial" w:hAnsi="Arial" w:cs="Arial"/>
          <w:w w:val="105"/>
        </w:rPr>
        <w:t>na zdaňovacie obdobie roku 2025.".“.</w:t>
      </w:r>
    </w:p>
    <w:p w14:paraId="4BCBD48F" w14:textId="77777777" w:rsidR="00497755" w:rsidRDefault="00497755" w:rsidP="00EC0D85">
      <w:pPr>
        <w:ind w:left="2832" w:right="118"/>
        <w:jc w:val="both"/>
        <w:rPr>
          <w:rFonts w:ascii="Arial" w:hAnsi="Arial" w:cs="Arial"/>
        </w:rPr>
      </w:pPr>
    </w:p>
    <w:p w14:paraId="65A65BBF" w14:textId="77777777" w:rsidR="000C27EA" w:rsidRPr="00EC0D85" w:rsidRDefault="000C27EA" w:rsidP="00EC0D85">
      <w:pPr>
        <w:ind w:left="2832" w:right="118"/>
        <w:jc w:val="both"/>
        <w:rPr>
          <w:rFonts w:ascii="Arial" w:hAnsi="Arial" w:cs="Arial"/>
        </w:rPr>
      </w:pPr>
      <w:r w:rsidRPr="00EC0D85">
        <w:rPr>
          <w:rFonts w:ascii="Arial" w:hAnsi="Arial" w:cs="Arial"/>
        </w:rPr>
        <w:t>Športová infraštruktúra národného významu je vymedzená zákonom č. 440/2015 Z. z. o športe a o zmene a doplnení niektorých zákonov v znení neskorších predpisov ako športová infraštruktúra spĺňajúca požiadavky medzinárodnej športovej organizácie, ktorá je určená na medzinárodnú súťaž alebo na prípravu športových reprezentantov. Športová infraštruktúra národného významu, ako aj jej príslušenstvo (ako sú napríklad parkoviská, rozptylové plochy, a pod.), často vyžaduje vyššiu úroveň údržby, ktorá zahŕňa pravidelné opravy, investície do modernizácie povrchov, osvetlenia a zabezpečenia. Intenzívne využívanie týchto zariadení pri organizácii medzinárodných súťaží urýchľuje ich opotrebenie a vyžaduje častejšie servisné zásahy. Tieto zariadenia majú vzhľadom na požiadavky príslušnej medzinárodnej športovej organizácie resp. vzhľadom na požiadavky vyplývajúce zo zvýšených nárokov na zariadenia využívané pri príprave športových reprezentantov vyššiu energetickú náročnosť ako aj ďalšie zvýšené prevádzkové a technické požiadavky. S ohľadom na tieto skutočnosti je dôvodné zo zákona oslobodiť od dane pozemky, stavby, nebytové priestory resp. ich časti, ktoré tvoria športovú infraštruktúru národného významu, ako aj pozemky, stavby, nebytové priestory resp. ich časti, ktoré sú príslušenstvom športovej infraštruktúry národného významu. Zákonná úľava zároveň rieši nesúlad medzi podmienkami, ktoré sa vzťahujú na verejne a súkromne vlastnené športové infraštruktúry národného významu, vrátane ich príslušenstva. Zatiaľ čo mestá a obce si za takéto vlastné zariadenia daň</w:t>
      </w:r>
      <w:r w:rsidRPr="00EC0D85">
        <w:rPr>
          <w:rFonts w:ascii="Arial" w:hAnsi="Arial" w:cs="Arial"/>
          <w:spacing w:val="-15"/>
        </w:rPr>
        <w:t xml:space="preserve"> </w:t>
      </w:r>
      <w:r w:rsidRPr="00EC0D85">
        <w:rPr>
          <w:rFonts w:ascii="Arial" w:hAnsi="Arial" w:cs="Arial"/>
        </w:rPr>
        <w:t>nevyrubujú,</w:t>
      </w:r>
      <w:r w:rsidRPr="00EC0D85">
        <w:rPr>
          <w:rFonts w:ascii="Arial" w:hAnsi="Arial" w:cs="Arial"/>
          <w:spacing w:val="-15"/>
        </w:rPr>
        <w:t xml:space="preserve"> </w:t>
      </w:r>
      <w:r w:rsidRPr="00EC0D85">
        <w:rPr>
          <w:rFonts w:ascii="Arial" w:hAnsi="Arial" w:cs="Arial"/>
        </w:rPr>
        <w:t>súkromní</w:t>
      </w:r>
      <w:r w:rsidRPr="00EC0D85">
        <w:rPr>
          <w:rFonts w:ascii="Arial" w:hAnsi="Arial" w:cs="Arial"/>
          <w:spacing w:val="-15"/>
        </w:rPr>
        <w:t xml:space="preserve"> </w:t>
      </w:r>
      <w:r w:rsidRPr="00EC0D85">
        <w:rPr>
          <w:rFonts w:ascii="Arial" w:hAnsi="Arial" w:cs="Arial"/>
        </w:rPr>
        <w:t>vlastníci</w:t>
      </w:r>
      <w:r w:rsidRPr="00EC0D85">
        <w:rPr>
          <w:rFonts w:ascii="Arial" w:hAnsi="Arial" w:cs="Arial"/>
          <w:spacing w:val="-15"/>
        </w:rPr>
        <w:t xml:space="preserve"> </w:t>
      </w:r>
      <w:r w:rsidRPr="00EC0D85">
        <w:rPr>
          <w:rFonts w:ascii="Arial" w:hAnsi="Arial" w:cs="Arial"/>
        </w:rPr>
        <w:t>takýchto</w:t>
      </w:r>
      <w:r w:rsidRPr="00EC0D85">
        <w:rPr>
          <w:rFonts w:ascii="Arial" w:hAnsi="Arial" w:cs="Arial"/>
          <w:spacing w:val="-15"/>
        </w:rPr>
        <w:t xml:space="preserve"> </w:t>
      </w:r>
      <w:r w:rsidRPr="00EC0D85">
        <w:rPr>
          <w:rFonts w:ascii="Arial" w:hAnsi="Arial" w:cs="Arial"/>
        </w:rPr>
        <w:t>zariadení</w:t>
      </w:r>
      <w:r w:rsidRPr="00EC0D85">
        <w:rPr>
          <w:rFonts w:ascii="Arial" w:hAnsi="Arial" w:cs="Arial"/>
          <w:spacing w:val="-15"/>
        </w:rPr>
        <w:t xml:space="preserve"> </w:t>
      </w:r>
      <w:r w:rsidRPr="00EC0D85">
        <w:rPr>
          <w:rFonts w:ascii="Arial" w:hAnsi="Arial" w:cs="Arial"/>
        </w:rPr>
        <w:t xml:space="preserve">musia platiť daň, čo ich znevýhodňuje. Daňové oslobodenie tak prispeje k férovejším podmienkam prevádzky športových infraštruktúr národného významu, čo podporí záujem súkromného sektora o investície do rozvoja a prevádzkovanie takýchto zariadení, v záujme podpory rozvoja podmienok pre organizovanie medzinárodných športových podujatí, súvisiaceho cestovného ruchu, ako aj zlepšovania podmienok pre prípravu športových </w:t>
      </w:r>
      <w:r w:rsidRPr="00EC0D85">
        <w:rPr>
          <w:rFonts w:ascii="Arial" w:hAnsi="Arial" w:cs="Arial"/>
        </w:rPr>
        <w:lastRenderedPageBreak/>
        <w:t>reprezentantov Slovenskej republiky. V záujme právnej istoty bude rozsah pozemkov, stavieb, nebytových priestorov resp. ich častí oslobodených od dane z nehnuteľností určený v súlade s príslušným potvrdením vydávaným Ministerstvom cestovného ruchu a športu Slovenskej republiky, ktoré potvrdí, ktoré pozemky, stavby, nebytové priestory alebo ich časti tvoria športovú infraštruktúru národného významu, resp. sú príslušenstvom športovej infraštruktúry národného významu.</w:t>
      </w:r>
    </w:p>
    <w:p w14:paraId="3A1A9A82" w14:textId="77777777" w:rsidR="000C27EA" w:rsidRPr="00EC0D85" w:rsidRDefault="000C27EA" w:rsidP="00EC0D85">
      <w:pPr>
        <w:ind w:left="2832" w:right="130"/>
        <w:jc w:val="both"/>
        <w:rPr>
          <w:rFonts w:ascii="Arial" w:hAnsi="Arial" w:cs="Arial"/>
        </w:rPr>
      </w:pPr>
      <w:r w:rsidRPr="00EC0D85">
        <w:rPr>
          <w:rFonts w:ascii="Arial" w:hAnsi="Arial" w:cs="Arial"/>
        </w:rPr>
        <w:t>Navrhuje sa ustanoviť prechodné ustanovenie s</w:t>
      </w:r>
      <w:r w:rsidRPr="00EC0D85">
        <w:rPr>
          <w:rFonts w:ascii="Arial" w:hAnsi="Arial" w:cs="Arial"/>
          <w:spacing w:val="-8"/>
        </w:rPr>
        <w:t xml:space="preserve"> </w:t>
      </w:r>
      <w:r w:rsidRPr="00EC0D85">
        <w:rPr>
          <w:rFonts w:ascii="Arial" w:hAnsi="Arial" w:cs="Arial"/>
        </w:rPr>
        <w:t>ohľadom za zostavovanie</w:t>
      </w:r>
      <w:r w:rsidRPr="00EC0D85">
        <w:rPr>
          <w:rFonts w:ascii="Arial" w:hAnsi="Arial" w:cs="Arial"/>
          <w:spacing w:val="40"/>
        </w:rPr>
        <w:t xml:space="preserve"> </w:t>
      </w:r>
      <w:r w:rsidRPr="00EC0D85">
        <w:rPr>
          <w:rFonts w:ascii="Arial" w:hAnsi="Arial" w:cs="Arial"/>
        </w:rPr>
        <w:t>rozpočtov miest a obcí.</w:t>
      </w:r>
    </w:p>
    <w:p w14:paraId="29A64B30" w14:textId="77777777" w:rsidR="000C27EA" w:rsidRPr="00EC0D85" w:rsidRDefault="000C27EA" w:rsidP="00EC0D85">
      <w:pPr>
        <w:pStyle w:val="Zkladntext"/>
        <w:spacing w:after="0"/>
        <w:rPr>
          <w:rFonts w:ascii="Arial" w:hAnsi="Arial" w:cs="Arial"/>
          <w:i/>
        </w:rPr>
      </w:pPr>
    </w:p>
    <w:p w14:paraId="6B9F41BB" w14:textId="77777777" w:rsidR="000C27EA" w:rsidRPr="00EC0D85" w:rsidRDefault="000C27EA" w:rsidP="00497755">
      <w:pPr>
        <w:ind w:firstLine="708"/>
        <w:rPr>
          <w:rFonts w:ascii="Arial" w:hAnsi="Arial" w:cs="Arial"/>
          <w:spacing w:val="-4"/>
        </w:rPr>
      </w:pPr>
      <w:r w:rsidRPr="00EC0D85">
        <w:rPr>
          <w:rFonts w:ascii="Arial" w:hAnsi="Arial" w:cs="Arial"/>
        </w:rPr>
        <w:t>Doterajší</w:t>
      </w:r>
      <w:r w:rsidRPr="00EC0D85">
        <w:rPr>
          <w:rFonts w:ascii="Arial" w:hAnsi="Arial" w:cs="Arial"/>
          <w:spacing w:val="33"/>
        </w:rPr>
        <w:t xml:space="preserve"> </w:t>
      </w:r>
      <w:r w:rsidRPr="00EC0D85">
        <w:rPr>
          <w:rFonts w:ascii="Arial" w:hAnsi="Arial" w:cs="Arial"/>
        </w:rPr>
        <w:t>článok</w:t>
      </w:r>
      <w:r w:rsidRPr="00EC0D85">
        <w:rPr>
          <w:rFonts w:ascii="Arial" w:hAnsi="Arial" w:cs="Arial"/>
          <w:spacing w:val="34"/>
        </w:rPr>
        <w:t xml:space="preserve"> </w:t>
      </w:r>
      <w:r w:rsidRPr="00EC0D85">
        <w:rPr>
          <w:rFonts w:ascii="Arial" w:hAnsi="Arial" w:cs="Arial"/>
        </w:rPr>
        <w:t>II</w:t>
      </w:r>
      <w:r w:rsidRPr="00EC0D85">
        <w:rPr>
          <w:rFonts w:ascii="Arial" w:hAnsi="Arial" w:cs="Arial"/>
          <w:spacing w:val="13"/>
        </w:rPr>
        <w:t xml:space="preserve"> </w:t>
      </w:r>
      <w:r w:rsidRPr="00EC0D85">
        <w:rPr>
          <w:rFonts w:ascii="Arial" w:hAnsi="Arial" w:cs="Arial"/>
        </w:rPr>
        <w:t>sa</w:t>
      </w:r>
      <w:r w:rsidRPr="00EC0D85">
        <w:rPr>
          <w:rFonts w:ascii="Arial" w:hAnsi="Arial" w:cs="Arial"/>
          <w:spacing w:val="10"/>
        </w:rPr>
        <w:t xml:space="preserve"> </w:t>
      </w:r>
      <w:r w:rsidRPr="00EC0D85">
        <w:rPr>
          <w:rFonts w:ascii="Arial" w:hAnsi="Arial" w:cs="Arial"/>
        </w:rPr>
        <w:t>primerane prečísluje</w:t>
      </w:r>
      <w:r w:rsidRPr="00EC0D85">
        <w:rPr>
          <w:rFonts w:ascii="Arial" w:hAnsi="Arial" w:cs="Arial"/>
          <w:spacing w:val="-4"/>
        </w:rPr>
        <w:t>.</w:t>
      </w:r>
    </w:p>
    <w:p w14:paraId="57A9A635" w14:textId="77777777" w:rsidR="000C27EA" w:rsidRPr="00EC0D85" w:rsidRDefault="000C27EA" w:rsidP="00EC0D85">
      <w:pPr>
        <w:rPr>
          <w:rFonts w:ascii="Arial" w:hAnsi="Arial" w:cs="Arial"/>
        </w:rPr>
      </w:pPr>
    </w:p>
    <w:p w14:paraId="225A2216" w14:textId="77777777" w:rsidR="000C27EA" w:rsidRPr="00EC0D85" w:rsidRDefault="000C27EA" w:rsidP="00497755">
      <w:pPr>
        <w:ind w:firstLine="708"/>
        <w:jc w:val="both"/>
        <w:rPr>
          <w:rFonts w:ascii="Arial" w:hAnsi="Arial" w:cs="Arial"/>
        </w:rPr>
      </w:pPr>
      <w:r w:rsidRPr="00EC0D85">
        <w:rPr>
          <w:rFonts w:ascii="Arial" w:hAnsi="Arial" w:cs="Arial"/>
        </w:rPr>
        <w:t>V</w:t>
      </w:r>
      <w:r w:rsidRPr="00EC0D85">
        <w:rPr>
          <w:rFonts w:ascii="Arial" w:hAnsi="Arial" w:cs="Arial"/>
          <w:spacing w:val="19"/>
        </w:rPr>
        <w:t xml:space="preserve"> </w:t>
      </w:r>
      <w:r w:rsidRPr="00EC0D85">
        <w:rPr>
          <w:rFonts w:ascii="Arial" w:hAnsi="Arial" w:cs="Arial"/>
        </w:rPr>
        <w:t>súvislosti</w:t>
      </w:r>
      <w:r w:rsidRPr="00EC0D85">
        <w:rPr>
          <w:rFonts w:ascii="Arial" w:hAnsi="Arial" w:cs="Arial"/>
          <w:spacing w:val="28"/>
        </w:rPr>
        <w:t xml:space="preserve"> </w:t>
      </w:r>
      <w:r w:rsidRPr="00EC0D85">
        <w:rPr>
          <w:rFonts w:ascii="Arial" w:hAnsi="Arial" w:cs="Arial"/>
        </w:rPr>
        <w:t>s</w:t>
      </w:r>
      <w:r w:rsidRPr="00EC0D85">
        <w:rPr>
          <w:rFonts w:ascii="Arial" w:hAnsi="Arial" w:cs="Arial"/>
          <w:spacing w:val="13"/>
        </w:rPr>
        <w:t xml:space="preserve"> </w:t>
      </w:r>
      <w:r w:rsidRPr="00EC0D85">
        <w:rPr>
          <w:rFonts w:ascii="Arial" w:hAnsi="Arial" w:cs="Arial"/>
        </w:rPr>
        <w:t>vložením</w:t>
      </w:r>
      <w:r w:rsidRPr="00EC0D85">
        <w:rPr>
          <w:rFonts w:ascii="Arial" w:hAnsi="Arial" w:cs="Arial"/>
          <w:spacing w:val="31"/>
        </w:rPr>
        <w:t xml:space="preserve"> </w:t>
      </w:r>
      <w:r w:rsidRPr="00EC0D85">
        <w:rPr>
          <w:rFonts w:ascii="Arial" w:hAnsi="Arial" w:cs="Arial"/>
        </w:rPr>
        <w:t>nového</w:t>
      </w:r>
      <w:r w:rsidRPr="00EC0D85">
        <w:rPr>
          <w:rFonts w:ascii="Arial" w:hAnsi="Arial" w:cs="Arial"/>
          <w:spacing w:val="22"/>
        </w:rPr>
        <w:t xml:space="preserve"> </w:t>
      </w:r>
      <w:r w:rsidRPr="00EC0D85">
        <w:rPr>
          <w:rFonts w:ascii="Arial" w:hAnsi="Arial" w:cs="Arial"/>
        </w:rPr>
        <w:t>článku</w:t>
      </w:r>
      <w:r w:rsidRPr="00EC0D85">
        <w:rPr>
          <w:rFonts w:ascii="Arial" w:hAnsi="Arial" w:cs="Arial"/>
          <w:spacing w:val="20"/>
        </w:rPr>
        <w:t xml:space="preserve"> </w:t>
      </w:r>
      <w:r w:rsidRPr="00EC0D85">
        <w:rPr>
          <w:rFonts w:ascii="Arial" w:hAnsi="Arial" w:cs="Arial"/>
        </w:rPr>
        <w:t>sa</w:t>
      </w:r>
      <w:r w:rsidRPr="00EC0D85">
        <w:rPr>
          <w:rFonts w:ascii="Arial" w:hAnsi="Arial" w:cs="Arial"/>
          <w:spacing w:val="11"/>
        </w:rPr>
        <w:t xml:space="preserve"> </w:t>
      </w:r>
      <w:r w:rsidRPr="00EC0D85">
        <w:rPr>
          <w:rFonts w:ascii="Arial" w:hAnsi="Arial" w:cs="Arial"/>
        </w:rPr>
        <w:t>primerane</w:t>
      </w:r>
      <w:r w:rsidRPr="00EC0D85">
        <w:rPr>
          <w:rFonts w:ascii="Arial" w:hAnsi="Arial" w:cs="Arial"/>
          <w:spacing w:val="33"/>
        </w:rPr>
        <w:t xml:space="preserve"> </w:t>
      </w:r>
      <w:r w:rsidRPr="00EC0D85">
        <w:rPr>
          <w:rFonts w:ascii="Arial" w:hAnsi="Arial" w:cs="Arial"/>
        </w:rPr>
        <w:t>upraví</w:t>
      </w:r>
      <w:r w:rsidRPr="00EC0D85">
        <w:rPr>
          <w:rFonts w:ascii="Arial" w:hAnsi="Arial" w:cs="Arial"/>
          <w:spacing w:val="22"/>
        </w:rPr>
        <w:t xml:space="preserve"> </w:t>
      </w:r>
      <w:r w:rsidRPr="00EC0D85">
        <w:rPr>
          <w:rFonts w:ascii="Arial" w:hAnsi="Arial" w:cs="Arial"/>
        </w:rPr>
        <w:t>názov</w:t>
      </w:r>
      <w:r w:rsidRPr="00EC0D85">
        <w:rPr>
          <w:rFonts w:ascii="Arial" w:hAnsi="Arial" w:cs="Arial"/>
          <w:spacing w:val="23"/>
        </w:rPr>
        <w:t xml:space="preserve"> </w:t>
      </w:r>
      <w:r w:rsidRPr="00EC0D85">
        <w:rPr>
          <w:rFonts w:ascii="Arial" w:hAnsi="Arial" w:cs="Arial"/>
          <w:spacing w:val="-2"/>
        </w:rPr>
        <w:t>zákona.</w:t>
      </w:r>
    </w:p>
    <w:p w14:paraId="76DA6FDE" w14:textId="77777777" w:rsidR="000C27EA" w:rsidRPr="00EC0D85" w:rsidRDefault="000C27EA" w:rsidP="00EC0D85">
      <w:pPr>
        <w:widowControl/>
        <w:jc w:val="both"/>
        <w:rPr>
          <w:rFonts w:ascii="Arial" w:hAnsi="Arial" w:cs="Arial"/>
          <w:b/>
          <w:spacing w:val="60"/>
        </w:rPr>
      </w:pPr>
    </w:p>
    <w:p w14:paraId="35029B99" w14:textId="77777777" w:rsidR="000C27EA" w:rsidRPr="00EC0D85" w:rsidRDefault="000C27EA" w:rsidP="00EC0D85">
      <w:pPr>
        <w:tabs>
          <w:tab w:val="left" w:pos="851"/>
          <w:tab w:val="left" w:pos="3544"/>
        </w:tabs>
        <w:ind w:left="851"/>
        <w:rPr>
          <w:rFonts w:ascii="Arial" w:hAnsi="Arial" w:cs="Arial"/>
        </w:rPr>
      </w:pPr>
      <w:r w:rsidRPr="00EC0D85">
        <w:rPr>
          <w:rFonts w:ascii="Arial" w:hAnsi="Arial" w:cs="Arial"/>
        </w:rPr>
        <w:tab/>
        <w:t>Ústavnoprávny výbor NR SR</w:t>
      </w:r>
    </w:p>
    <w:p w14:paraId="4018117A" w14:textId="77777777" w:rsidR="000C27EA" w:rsidRPr="00EC0D85" w:rsidRDefault="000C27EA" w:rsidP="00EC0D85">
      <w:pPr>
        <w:jc w:val="both"/>
        <w:rPr>
          <w:rFonts w:ascii="Arial" w:hAnsi="Arial" w:cs="Arial"/>
        </w:rPr>
      </w:pPr>
    </w:p>
    <w:p w14:paraId="76634770" w14:textId="77777777"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14:paraId="59B896E3" w14:textId="77777777" w:rsidR="000C27EA" w:rsidRDefault="000C27EA" w:rsidP="00EC0D85">
      <w:pPr>
        <w:widowControl/>
        <w:jc w:val="both"/>
        <w:rPr>
          <w:rFonts w:ascii="Arial" w:hAnsi="Arial" w:cs="Arial"/>
          <w:b/>
          <w:spacing w:val="60"/>
        </w:rPr>
      </w:pPr>
    </w:p>
    <w:p w14:paraId="19815E68" w14:textId="77777777" w:rsidR="00574BF8" w:rsidRDefault="00574BF8" w:rsidP="00EC0D85">
      <w:pPr>
        <w:widowControl/>
        <w:jc w:val="both"/>
        <w:rPr>
          <w:rFonts w:ascii="Arial" w:hAnsi="Arial" w:cs="Arial"/>
          <w:b/>
          <w:spacing w:val="60"/>
        </w:rPr>
      </w:pPr>
    </w:p>
    <w:p w14:paraId="130F6A64" w14:textId="77777777" w:rsidR="00574BF8" w:rsidRPr="00EC0D85" w:rsidRDefault="00574BF8" w:rsidP="00EC0D85">
      <w:pPr>
        <w:widowControl/>
        <w:jc w:val="both"/>
        <w:rPr>
          <w:rFonts w:ascii="Arial" w:hAnsi="Arial" w:cs="Arial"/>
          <w:b/>
          <w:spacing w:val="60"/>
        </w:rPr>
      </w:pPr>
    </w:p>
    <w:p w14:paraId="5171310E" w14:textId="77777777" w:rsidR="002A1B45" w:rsidRDefault="008C2B6D" w:rsidP="00EC0D85">
      <w:pPr>
        <w:widowControl/>
        <w:jc w:val="both"/>
        <w:rPr>
          <w:rFonts w:ascii="Arial" w:hAnsi="Arial" w:cs="Arial"/>
        </w:rPr>
      </w:pPr>
      <w:r w:rsidRPr="00EC0D85">
        <w:rPr>
          <w:rFonts w:ascii="Arial" w:hAnsi="Arial" w:cs="Arial"/>
        </w:rPr>
        <w:tab/>
        <w:t xml:space="preserve">Gestorský výbor odporúča Národnej rade Slovenskej republiky hlasovať o návrhoch uvedených </w:t>
      </w:r>
    </w:p>
    <w:p w14:paraId="7E73BECC" w14:textId="77777777" w:rsidR="002A1B45" w:rsidRDefault="002A1B45" w:rsidP="00EC0D85">
      <w:pPr>
        <w:widowControl/>
        <w:jc w:val="both"/>
        <w:rPr>
          <w:rFonts w:ascii="Arial" w:hAnsi="Arial" w:cs="Arial"/>
        </w:rPr>
      </w:pPr>
    </w:p>
    <w:p w14:paraId="396B9AB6" w14:textId="77777777" w:rsidR="00574BF8" w:rsidRDefault="008C2B6D" w:rsidP="002A1B45">
      <w:pPr>
        <w:widowControl/>
        <w:ind w:firstLine="708"/>
        <w:jc w:val="both"/>
        <w:rPr>
          <w:rFonts w:ascii="Arial" w:hAnsi="Arial" w:cs="Arial"/>
          <w:b/>
          <w:spacing w:val="60"/>
        </w:rPr>
      </w:pPr>
      <w:r w:rsidRPr="00EC0D85">
        <w:rPr>
          <w:rFonts w:ascii="Arial" w:hAnsi="Arial" w:cs="Arial"/>
        </w:rPr>
        <w:t xml:space="preserve">pod bodmi </w:t>
      </w:r>
      <w:r w:rsidRPr="00EC0D85">
        <w:rPr>
          <w:rFonts w:ascii="Arial" w:hAnsi="Arial" w:cs="Arial"/>
          <w:b/>
        </w:rPr>
        <w:t xml:space="preserve">1 až </w:t>
      </w:r>
      <w:r w:rsidR="00DB1D82">
        <w:rPr>
          <w:rFonts w:ascii="Arial" w:hAnsi="Arial" w:cs="Arial"/>
          <w:b/>
        </w:rPr>
        <w:t xml:space="preserve">30 </w:t>
      </w:r>
      <w:r w:rsidR="00927D95">
        <w:rPr>
          <w:rFonts w:ascii="Arial" w:hAnsi="Arial" w:cs="Arial"/>
          <w:b/>
        </w:rPr>
        <w:t>a</w:t>
      </w:r>
      <w:r w:rsidR="00DB1D82">
        <w:rPr>
          <w:rFonts w:ascii="Arial" w:hAnsi="Arial" w:cs="Arial"/>
          <w:b/>
        </w:rPr>
        <w:t> 32</w:t>
      </w:r>
      <w:r w:rsidRPr="00EC0D85">
        <w:rPr>
          <w:rFonts w:ascii="Arial" w:hAnsi="Arial" w:cs="Arial"/>
          <w:b/>
        </w:rPr>
        <w:t xml:space="preserve"> </w:t>
      </w:r>
      <w:r w:rsidRPr="00EC0D85">
        <w:rPr>
          <w:rFonts w:ascii="Arial" w:hAnsi="Arial" w:cs="Arial"/>
        </w:rPr>
        <w:t>spoločne</w:t>
      </w:r>
      <w:r w:rsidRPr="00EC0D85">
        <w:rPr>
          <w:rFonts w:ascii="Arial" w:hAnsi="Arial" w:cs="Arial"/>
          <w:b/>
        </w:rPr>
        <w:t xml:space="preserve"> </w:t>
      </w:r>
      <w:r w:rsidRPr="00EC0D85">
        <w:rPr>
          <w:rFonts w:ascii="Arial" w:hAnsi="Arial" w:cs="Arial"/>
        </w:rPr>
        <w:t xml:space="preserve">s odporúčaním ich </w:t>
      </w:r>
      <w:r w:rsidRPr="00EC0D85">
        <w:rPr>
          <w:rFonts w:ascii="Arial" w:hAnsi="Arial" w:cs="Arial"/>
          <w:b/>
          <w:spacing w:val="60"/>
        </w:rPr>
        <w:t>schváliť.</w:t>
      </w:r>
      <w:r w:rsidR="00927D95">
        <w:rPr>
          <w:rFonts w:ascii="Arial" w:hAnsi="Arial" w:cs="Arial"/>
          <w:b/>
          <w:spacing w:val="60"/>
        </w:rPr>
        <w:t xml:space="preserve"> </w:t>
      </w:r>
    </w:p>
    <w:p w14:paraId="701B02AB" w14:textId="77777777" w:rsidR="002A1B45" w:rsidRDefault="002A1B45" w:rsidP="00574BF8">
      <w:pPr>
        <w:widowControl/>
        <w:ind w:firstLine="708"/>
        <w:jc w:val="both"/>
        <w:rPr>
          <w:rFonts w:ascii="Arial" w:hAnsi="Arial" w:cs="Arial"/>
        </w:rPr>
      </w:pPr>
    </w:p>
    <w:p w14:paraId="5742500F" w14:textId="77777777" w:rsidR="008C2B6D" w:rsidRPr="00EC0D85" w:rsidRDefault="00927D95" w:rsidP="00574BF8">
      <w:pPr>
        <w:widowControl/>
        <w:ind w:firstLine="708"/>
        <w:jc w:val="both"/>
        <w:rPr>
          <w:rFonts w:ascii="Arial" w:hAnsi="Arial" w:cs="Arial"/>
        </w:rPr>
      </w:pPr>
      <w:r w:rsidRPr="00574BF8">
        <w:rPr>
          <w:rFonts w:ascii="Arial" w:hAnsi="Arial" w:cs="Arial"/>
        </w:rPr>
        <w:t>Návrh pod bodom</w:t>
      </w:r>
      <w:r w:rsidRPr="00927D95">
        <w:rPr>
          <w:rFonts w:ascii="Arial" w:hAnsi="Arial" w:cs="Arial"/>
          <w:b/>
        </w:rPr>
        <w:t xml:space="preserve"> 3</w:t>
      </w:r>
      <w:r w:rsidR="00DB1D82">
        <w:rPr>
          <w:rFonts w:ascii="Arial" w:hAnsi="Arial" w:cs="Arial"/>
          <w:b/>
        </w:rPr>
        <w:t>1</w:t>
      </w:r>
      <w:r w:rsidRPr="00927D95">
        <w:rPr>
          <w:rFonts w:ascii="Arial" w:hAnsi="Arial" w:cs="Arial"/>
          <w:b/>
        </w:rPr>
        <w:t xml:space="preserve"> </w:t>
      </w:r>
      <w:r w:rsidRPr="00574BF8">
        <w:rPr>
          <w:rFonts w:ascii="Arial" w:hAnsi="Arial" w:cs="Arial"/>
        </w:rPr>
        <w:t>odporúča</w:t>
      </w:r>
      <w:r>
        <w:rPr>
          <w:rFonts w:ascii="Arial" w:hAnsi="Arial" w:cs="Arial"/>
          <w:b/>
          <w:spacing w:val="60"/>
        </w:rPr>
        <w:t xml:space="preserve"> neschváliť.</w:t>
      </w:r>
    </w:p>
    <w:p w14:paraId="260625B2" w14:textId="77777777" w:rsidR="008C2B6D" w:rsidRPr="00EC0D85" w:rsidRDefault="008C2B6D" w:rsidP="00EC0D85">
      <w:pPr>
        <w:widowControl/>
        <w:jc w:val="both"/>
        <w:rPr>
          <w:rFonts w:ascii="Arial" w:hAnsi="Arial" w:cs="Arial"/>
        </w:rPr>
      </w:pPr>
      <w:r w:rsidRPr="00EC0D85">
        <w:rPr>
          <w:rFonts w:ascii="Arial" w:hAnsi="Arial" w:cs="Arial"/>
        </w:rPr>
        <w:tab/>
      </w:r>
    </w:p>
    <w:p w14:paraId="54E0D3C3" w14:textId="77777777" w:rsidR="008C2B6D" w:rsidRPr="00EC0D85" w:rsidRDefault="008C2B6D" w:rsidP="00EC0D85">
      <w:pPr>
        <w:widowControl/>
        <w:jc w:val="center"/>
        <w:rPr>
          <w:rFonts w:ascii="Arial" w:hAnsi="Arial" w:cs="Arial"/>
          <w:b/>
        </w:rPr>
      </w:pPr>
      <w:r w:rsidRPr="00EC0D85">
        <w:rPr>
          <w:rFonts w:ascii="Arial" w:hAnsi="Arial" w:cs="Arial"/>
          <w:b/>
        </w:rPr>
        <w:t>V.</w:t>
      </w:r>
    </w:p>
    <w:p w14:paraId="5028BF39" w14:textId="77777777" w:rsidR="008C2B6D" w:rsidRPr="00EC0D85" w:rsidRDefault="008C2B6D" w:rsidP="00EC0D85">
      <w:pPr>
        <w:widowControl/>
        <w:ind w:firstLine="708"/>
        <w:jc w:val="both"/>
        <w:rPr>
          <w:rFonts w:ascii="Arial" w:hAnsi="Arial" w:cs="Arial"/>
        </w:rPr>
      </w:pPr>
    </w:p>
    <w:p w14:paraId="463CD050" w14:textId="77777777" w:rsidR="008C2B6D" w:rsidRPr="00EC0D85" w:rsidRDefault="008C2B6D" w:rsidP="00EC0D85">
      <w:pPr>
        <w:ind w:firstLine="708"/>
        <w:jc w:val="both"/>
        <w:rPr>
          <w:rFonts w:ascii="Arial" w:hAnsi="Arial" w:cs="Arial"/>
          <w:b/>
        </w:rPr>
      </w:pPr>
      <w:r w:rsidRPr="00EC0D85">
        <w:rPr>
          <w:rFonts w:ascii="Arial" w:hAnsi="Arial" w:cs="Arial"/>
          <w:b/>
        </w:rPr>
        <w:t>Gestorský výbor</w:t>
      </w:r>
      <w:r w:rsidRPr="00EC0D85">
        <w:rPr>
          <w:rFonts w:ascii="Arial" w:hAnsi="Arial" w:cs="Arial"/>
        </w:rPr>
        <w:t xml:space="preserve"> na základe stanovísk výborov, vyjadrených v ich uzneseniach uvedených v III. časti tejto spoločnej správy, </w:t>
      </w:r>
      <w:r w:rsidRPr="00EC0D85">
        <w:rPr>
          <w:rFonts w:ascii="Arial" w:hAnsi="Arial" w:cs="Arial"/>
          <w:b/>
          <w:spacing w:val="40"/>
        </w:rPr>
        <w:t xml:space="preserve">odporúča </w:t>
      </w:r>
      <w:r w:rsidRPr="00EC0D85">
        <w:rPr>
          <w:rFonts w:ascii="Arial" w:hAnsi="Arial" w:cs="Arial"/>
        </w:rPr>
        <w:t xml:space="preserve">Národnej rade  Slovenskej republiky </w:t>
      </w:r>
      <w:r w:rsidRPr="00EC0D85">
        <w:rPr>
          <w:rFonts w:ascii="Arial" w:hAnsi="Arial" w:cs="Arial"/>
          <w:b/>
        </w:rPr>
        <w:t xml:space="preserve">vládny návrh zákona, </w:t>
      </w:r>
      <w:r w:rsidR="00E715C7" w:rsidRPr="00EC0D85">
        <w:rPr>
          <w:rFonts w:ascii="Arial" w:hAnsi="Arial" w:cs="Arial"/>
          <w:noProof/>
        </w:rPr>
        <w:t>ktorým sa mení a dopĺňa zákon č. 440/2015 Z. z. o športe a o zmene a doplnení niektorých zákonov v znení neskorších predpisov</w:t>
      </w:r>
      <w:r w:rsidR="00E715C7" w:rsidRPr="00EC0D85">
        <w:rPr>
          <w:rFonts w:ascii="Arial" w:hAnsi="Arial" w:cs="Arial"/>
          <w:b/>
          <w:noProof/>
        </w:rPr>
        <w:t xml:space="preserve"> </w:t>
      </w:r>
      <w:r w:rsidR="00DF138D" w:rsidRPr="00EC0D85">
        <w:rPr>
          <w:rFonts w:ascii="Arial" w:hAnsi="Arial" w:cs="Arial"/>
          <w:b/>
        </w:rPr>
        <w:t xml:space="preserve">(tlač 519) </w:t>
      </w:r>
      <w:r w:rsidRPr="00EC0D85">
        <w:rPr>
          <w:rFonts w:ascii="Arial" w:hAnsi="Arial" w:cs="Arial"/>
          <w:b/>
          <w:spacing w:val="40"/>
        </w:rPr>
        <w:t xml:space="preserve">schváliť </w:t>
      </w:r>
      <w:r w:rsidRPr="00EC0D85">
        <w:rPr>
          <w:rFonts w:ascii="Arial" w:hAnsi="Arial" w:cs="Arial"/>
          <w:b/>
        </w:rPr>
        <w:t xml:space="preserve">v znení pozmeňujúcich a doplňujúcich návrhov </w:t>
      </w:r>
      <w:r w:rsidRPr="00EC0D85">
        <w:rPr>
          <w:rFonts w:ascii="Arial" w:hAnsi="Arial" w:cs="Arial"/>
        </w:rPr>
        <w:t>uvedených v tejto správe.</w:t>
      </w:r>
    </w:p>
    <w:p w14:paraId="26106867" w14:textId="77777777" w:rsidR="008C2B6D" w:rsidRPr="00EC0D85" w:rsidRDefault="008C2B6D" w:rsidP="00EC0D85">
      <w:pPr>
        <w:widowControl/>
        <w:jc w:val="both"/>
        <w:rPr>
          <w:rFonts w:ascii="Arial" w:hAnsi="Arial" w:cs="Arial"/>
        </w:rPr>
      </w:pPr>
    </w:p>
    <w:p w14:paraId="5E81FB00" w14:textId="77777777" w:rsidR="008C2B6D" w:rsidRPr="00EC0D85" w:rsidRDefault="008C2B6D" w:rsidP="00EC0D85">
      <w:pPr>
        <w:jc w:val="both"/>
        <w:rPr>
          <w:rFonts w:ascii="Arial" w:hAnsi="Arial" w:cs="Arial"/>
          <w:b/>
        </w:rPr>
      </w:pPr>
      <w:r w:rsidRPr="00EC0D85">
        <w:rPr>
          <w:rFonts w:ascii="Arial" w:hAnsi="Arial" w:cs="Arial"/>
        </w:rPr>
        <w:tab/>
      </w:r>
      <w:r w:rsidRPr="00EC0D85">
        <w:rPr>
          <w:rFonts w:ascii="Arial" w:hAnsi="Arial" w:cs="Arial"/>
          <w:b/>
        </w:rPr>
        <w:t>Predmetná spoločná správa výborov</w:t>
      </w:r>
      <w:r w:rsidRPr="00EC0D85">
        <w:rPr>
          <w:rFonts w:ascii="Arial" w:hAnsi="Arial" w:cs="Arial"/>
        </w:rPr>
        <w:t xml:space="preserve"> Národnej rady Slovenskej republiky </w:t>
      </w:r>
      <w:r w:rsidRPr="00EC0D85">
        <w:rPr>
          <w:rFonts w:ascii="Arial" w:hAnsi="Arial" w:cs="Arial"/>
          <w:b/>
        </w:rPr>
        <w:t xml:space="preserve">o výsledku prerokovania vládneho návrhu zákona, </w:t>
      </w:r>
      <w:r w:rsidR="00E715C7" w:rsidRPr="00EC0D85">
        <w:rPr>
          <w:rFonts w:ascii="Arial" w:hAnsi="Arial" w:cs="Arial"/>
          <w:noProof/>
        </w:rPr>
        <w:t>ktorým sa mení a dopĺňa zákon č. 440/2015 Z. z. o športe a o zmene a doplnení niektorých zákonov v znení neskorších predpisov</w:t>
      </w:r>
      <w:r w:rsidR="00E715C7" w:rsidRPr="00EC0D85">
        <w:rPr>
          <w:rFonts w:ascii="Arial" w:hAnsi="Arial" w:cs="Arial"/>
          <w:b/>
          <w:noProof/>
        </w:rPr>
        <w:t xml:space="preserve"> </w:t>
      </w:r>
      <w:r w:rsidRPr="00EC0D85">
        <w:rPr>
          <w:rFonts w:ascii="Arial" w:hAnsi="Arial" w:cs="Arial"/>
        </w:rPr>
        <w:t xml:space="preserve">vo výboroch v druhom čítaní (tlač </w:t>
      </w:r>
      <w:r w:rsidR="00DF138D" w:rsidRPr="00EC0D85">
        <w:rPr>
          <w:rFonts w:ascii="Arial" w:hAnsi="Arial" w:cs="Arial"/>
        </w:rPr>
        <w:t>519</w:t>
      </w:r>
      <w:r w:rsidRPr="00EC0D85">
        <w:rPr>
          <w:rFonts w:ascii="Arial" w:hAnsi="Arial" w:cs="Arial"/>
        </w:rPr>
        <w:t xml:space="preserve">a) </w:t>
      </w:r>
      <w:r w:rsidRPr="00EC0D85">
        <w:rPr>
          <w:rFonts w:ascii="Arial" w:hAnsi="Arial" w:cs="Arial"/>
          <w:b/>
        </w:rPr>
        <w:t xml:space="preserve">bola schválená uznesením Výboru </w:t>
      </w:r>
      <w:r w:rsidRPr="00EC0D85">
        <w:rPr>
          <w:rFonts w:ascii="Arial" w:hAnsi="Arial" w:cs="Arial"/>
        </w:rPr>
        <w:t xml:space="preserve">Národnej rady Slovenskej republiky </w:t>
      </w:r>
      <w:r w:rsidRPr="00EC0D85">
        <w:rPr>
          <w:rFonts w:ascii="Arial" w:hAnsi="Arial" w:cs="Arial"/>
          <w:b/>
        </w:rPr>
        <w:t>pre vzdelávanie, vedu, mládež</w:t>
      </w:r>
      <w:r w:rsidR="0036071F">
        <w:rPr>
          <w:rFonts w:ascii="Arial" w:hAnsi="Arial" w:cs="Arial"/>
          <w:b/>
        </w:rPr>
        <w:t>,</w:t>
      </w:r>
      <w:r w:rsidRPr="00EC0D85">
        <w:rPr>
          <w:rFonts w:ascii="Arial" w:hAnsi="Arial" w:cs="Arial"/>
          <w:b/>
        </w:rPr>
        <w:t xml:space="preserve"> šport</w:t>
      </w:r>
      <w:r w:rsidR="0036071F">
        <w:rPr>
          <w:rFonts w:ascii="Arial" w:hAnsi="Arial" w:cs="Arial"/>
          <w:b/>
        </w:rPr>
        <w:t xml:space="preserve"> a cestovný ruch</w:t>
      </w:r>
      <w:r w:rsidRPr="00EC0D85">
        <w:rPr>
          <w:rFonts w:ascii="Arial" w:hAnsi="Arial" w:cs="Arial"/>
          <w:b/>
        </w:rPr>
        <w:t xml:space="preserve"> (gestorský výbor) z 2</w:t>
      </w:r>
      <w:r w:rsidR="00907ABE" w:rsidRPr="00EC0D85">
        <w:rPr>
          <w:rFonts w:ascii="Arial" w:hAnsi="Arial" w:cs="Arial"/>
          <w:b/>
        </w:rPr>
        <w:t>6</w:t>
      </w:r>
      <w:r w:rsidRPr="00EC0D85">
        <w:rPr>
          <w:rFonts w:ascii="Arial" w:hAnsi="Arial" w:cs="Arial"/>
          <w:b/>
        </w:rPr>
        <w:t xml:space="preserve">. </w:t>
      </w:r>
      <w:r w:rsidR="00907ABE" w:rsidRPr="00EC0D85">
        <w:rPr>
          <w:rFonts w:ascii="Arial" w:hAnsi="Arial" w:cs="Arial"/>
          <w:b/>
        </w:rPr>
        <w:t>novembra č. 65.</w:t>
      </w:r>
    </w:p>
    <w:p w14:paraId="3B87290F" w14:textId="77777777" w:rsidR="008C2B6D" w:rsidRDefault="008C2B6D" w:rsidP="00EC0D85">
      <w:pPr>
        <w:widowControl/>
        <w:jc w:val="both"/>
        <w:rPr>
          <w:rFonts w:ascii="Arial" w:hAnsi="Arial" w:cs="Arial"/>
        </w:rPr>
      </w:pPr>
    </w:p>
    <w:p w14:paraId="4B3EFA2B" w14:textId="77777777" w:rsidR="00574BF8" w:rsidRDefault="00574BF8" w:rsidP="00EC0D85">
      <w:pPr>
        <w:widowControl/>
        <w:jc w:val="both"/>
        <w:rPr>
          <w:rFonts w:ascii="Arial" w:hAnsi="Arial" w:cs="Arial"/>
        </w:rPr>
      </w:pPr>
    </w:p>
    <w:p w14:paraId="4A1015AB" w14:textId="77777777" w:rsidR="00574BF8" w:rsidRDefault="00574BF8" w:rsidP="00EC0D85">
      <w:pPr>
        <w:widowControl/>
        <w:jc w:val="both"/>
        <w:rPr>
          <w:rFonts w:ascii="Arial" w:hAnsi="Arial" w:cs="Arial"/>
        </w:rPr>
      </w:pPr>
    </w:p>
    <w:p w14:paraId="661C16FD" w14:textId="77777777" w:rsidR="00574BF8" w:rsidRDefault="00574BF8" w:rsidP="00EC0D85">
      <w:pPr>
        <w:widowControl/>
        <w:jc w:val="both"/>
        <w:rPr>
          <w:rFonts w:ascii="Arial" w:hAnsi="Arial" w:cs="Arial"/>
        </w:rPr>
      </w:pPr>
    </w:p>
    <w:p w14:paraId="5EAAC7E4" w14:textId="77777777" w:rsidR="00574BF8" w:rsidRDefault="00574BF8" w:rsidP="00EC0D85">
      <w:pPr>
        <w:widowControl/>
        <w:jc w:val="both"/>
        <w:rPr>
          <w:rFonts w:ascii="Arial" w:hAnsi="Arial" w:cs="Arial"/>
        </w:rPr>
      </w:pPr>
    </w:p>
    <w:p w14:paraId="58C369D1" w14:textId="77777777" w:rsidR="00DB1D82" w:rsidRPr="00EC0D85" w:rsidRDefault="00DB1D82" w:rsidP="00EC0D85">
      <w:pPr>
        <w:widowControl/>
        <w:jc w:val="both"/>
        <w:rPr>
          <w:rFonts w:ascii="Arial" w:hAnsi="Arial" w:cs="Arial"/>
        </w:rPr>
      </w:pPr>
    </w:p>
    <w:p w14:paraId="5BBF57A8" w14:textId="77777777" w:rsidR="008C2B6D" w:rsidRPr="00EC0D85" w:rsidRDefault="008C2B6D" w:rsidP="00EC0D85">
      <w:pPr>
        <w:widowControl/>
        <w:ind w:firstLine="708"/>
        <w:jc w:val="both"/>
        <w:rPr>
          <w:rFonts w:ascii="Arial" w:hAnsi="Arial" w:cs="Arial"/>
        </w:rPr>
      </w:pPr>
      <w:r w:rsidRPr="00EC0D85">
        <w:rPr>
          <w:rFonts w:ascii="Arial" w:hAnsi="Arial" w:cs="Arial"/>
        </w:rPr>
        <w:t xml:space="preserve">Týmto uznesením výbor zároveň poveril spoločného spravodajcu </w:t>
      </w:r>
      <w:r w:rsidR="00E715C7" w:rsidRPr="00EC0D85">
        <w:rPr>
          <w:rFonts w:ascii="Arial" w:hAnsi="Arial" w:cs="Arial"/>
          <w:b/>
        </w:rPr>
        <w:t xml:space="preserve">Erika Vlčeka </w:t>
      </w:r>
      <w:r w:rsidRPr="00EC0D85">
        <w:rPr>
          <w:rFonts w:ascii="Arial" w:hAnsi="Arial" w:cs="Arial"/>
        </w:rPr>
        <w:t xml:space="preserve">(náhradník poslanec </w:t>
      </w:r>
      <w:r w:rsidR="00497755">
        <w:rPr>
          <w:rFonts w:ascii="Arial" w:hAnsi="Arial" w:cs="Arial"/>
        </w:rPr>
        <w:t xml:space="preserve">A. </w:t>
      </w:r>
      <w:proofErr w:type="spellStart"/>
      <w:r w:rsidR="00497755">
        <w:rPr>
          <w:rFonts w:ascii="Arial" w:hAnsi="Arial" w:cs="Arial"/>
        </w:rPr>
        <w:t>Hambálek</w:t>
      </w:r>
      <w:proofErr w:type="spellEnd"/>
      <w:r w:rsidRPr="00EC0D85">
        <w:rPr>
          <w:rFonts w:ascii="Arial" w:hAnsi="Arial" w:cs="Arial"/>
        </w:rPr>
        <w:t>), aby na schôdzi Národnej rady Slovenskej republiky informoval o výsledku rokovania výborov, o stanovisku a návrhu gestorského výboru.</w:t>
      </w:r>
    </w:p>
    <w:p w14:paraId="5692B4FA" w14:textId="77777777" w:rsidR="008C2B6D" w:rsidRDefault="008C2B6D" w:rsidP="00EC0D85">
      <w:pPr>
        <w:widowControl/>
        <w:jc w:val="both"/>
        <w:rPr>
          <w:rFonts w:ascii="Arial" w:hAnsi="Arial" w:cs="Arial"/>
        </w:rPr>
      </w:pPr>
    </w:p>
    <w:p w14:paraId="5535B8B4" w14:textId="77777777" w:rsidR="00574BF8" w:rsidRDefault="00574BF8" w:rsidP="00EC0D85">
      <w:pPr>
        <w:widowControl/>
        <w:jc w:val="both"/>
        <w:rPr>
          <w:rFonts w:ascii="Arial" w:hAnsi="Arial" w:cs="Arial"/>
        </w:rPr>
      </w:pPr>
    </w:p>
    <w:p w14:paraId="08FBC216" w14:textId="77777777" w:rsidR="00574BF8" w:rsidRDefault="00574BF8" w:rsidP="00EC0D85">
      <w:pPr>
        <w:widowControl/>
        <w:jc w:val="both"/>
        <w:rPr>
          <w:rFonts w:ascii="Arial" w:hAnsi="Arial" w:cs="Arial"/>
        </w:rPr>
      </w:pPr>
    </w:p>
    <w:p w14:paraId="3D5180A9" w14:textId="77777777" w:rsidR="00574BF8" w:rsidRDefault="00574BF8" w:rsidP="00EC0D85">
      <w:pPr>
        <w:widowControl/>
        <w:jc w:val="both"/>
        <w:rPr>
          <w:rFonts w:ascii="Arial" w:hAnsi="Arial" w:cs="Arial"/>
        </w:rPr>
      </w:pPr>
    </w:p>
    <w:p w14:paraId="7AC1B5D9" w14:textId="77777777" w:rsidR="00574BF8" w:rsidRDefault="00574BF8" w:rsidP="00EC0D85">
      <w:pPr>
        <w:widowControl/>
        <w:jc w:val="both"/>
        <w:rPr>
          <w:rFonts w:ascii="Arial" w:hAnsi="Arial" w:cs="Arial"/>
        </w:rPr>
      </w:pPr>
    </w:p>
    <w:p w14:paraId="746A3998" w14:textId="77777777" w:rsidR="00574BF8" w:rsidRDefault="00574BF8" w:rsidP="00EC0D85">
      <w:pPr>
        <w:widowControl/>
        <w:jc w:val="both"/>
        <w:rPr>
          <w:rFonts w:ascii="Arial" w:hAnsi="Arial" w:cs="Arial"/>
        </w:rPr>
      </w:pPr>
    </w:p>
    <w:p w14:paraId="2A306E7C" w14:textId="77777777" w:rsidR="00574BF8" w:rsidRPr="00EC0D85" w:rsidRDefault="00574BF8" w:rsidP="00EC0D85">
      <w:pPr>
        <w:widowControl/>
        <w:jc w:val="both"/>
        <w:rPr>
          <w:rFonts w:ascii="Arial" w:hAnsi="Arial" w:cs="Arial"/>
        </w:rPr>
      </w:pPr>
    </w:p>
    <w:p w14:paraId="1F0B650A" w14:textId="77777777" w:rsidR="008C2B6D" w:rsidRPr="00EC0D85" w:rsidRDefault="008C2B6D" w:rsidP="00EC0D85">
      <w:pPr>
        <w:widowControl/>
        <w:jc w:val="center"/>
        <w:rPr>
          <w:rFonts w:ascii="Arial" w:hAnsi="Arial" w:cs="Arial"/>
        </w:rPr>
      </w:pPr>
      <w:r w:rsidRPr="00EC0D85">
        <w:rPr>
          <w:rFonts w:ascii="Arial" w:hAnsi="Arial" w:cs="Arial"/>
        </w:rPr>
        <w:t xml:space="preserve">Bratislava  </w:t>
      </w:r>
      <w:r w:rsidR="00E715C7" w:rsidRPr="00EC0D85">
        <w:rPr>
          <w:rFonts w:ascii="Arial" w:hAnsi="Arial" w:cs="Arial"/>
        </w:rPr>
        <w:t>november</w:t>
      </w:r>
      <w:r w:rsidRPr="00EC0D85">
        <w:rPr>
          <w:rFonts w:ascii="Arial" w:hAnsi="Arial" w:cs="Arial"/>
        </w:rPr>
        <w:t xml:space="preserve"> 2024</w:t>
      </w:r>
    </w:p>
    <w:p w14:paraId="132FE9E2" w14:textId="77777777" w:rsidR="008C2B6D" w:rsidRDefault="008C2B6D" w:rsidP="00EC0D85">
      <w:pPr>
        <w:widowControl/>
        <w:jc w:val="both"/>
        <w:rPr>
          <w:rFonts w:ascii="Arial" w:hAnsi="Arial" w:cs="Arial"/>
        </w:rPr>
      </w:pPr>
    </w:p>
    <w:p w14:paraId="302C2DE3" w14:textId="77777777" w:rsidR="00BF608E" w:rsidRDefault="00BF608E" w:rsidP="00EC0D85">
      <w:pPr>
        <w:widowControl/>
        <w:jc w:val="both"/>
        <w:rPr>
          <w:rFonts w:ascii="Arial" w:hAnsi="Arial" w:cs="Arial"/>
        </w:rPr>
      </w:pPr>
    </w:p>
    <w:p w14:paraId="29E92C71" w14:textId="77777777" w:rsidR="00BF608E" w:rsidRDefault="00BF608E" w:rsidP="00EC0D85">
      <w:pPr>
        <w:widowControl/>
        <w:jc w:val="both"/>
        <w:rPr>
          <w:rFonts w:ascii="Arial" w:hAnsi="Arial" w:cs="Arial"/>
        </w:rPr>
      </w:pPr>
    </w:p>
    <w:p w14:paraId="715AAFC2" w14:textId="77777777" w:rsidR="00BF608E" w:rsidRPr="00EC0D85" w:rsidRDefault="00BF608E" w:rsidP="00EC0D85">
      <w:pPr>
        <w:widowControl/>
        <w:jc w:val="both"/>
        <w:rPr>
          <w:rFonts w:ascii="Arial" w:hAnsi="Arial" w:cs="Arial"/>
        </w:rPr>
      </w:pPr>
    </w:p>
    <w:p w14:paraId="3F1594F8" w14:textId="77777777" w:rsidR="00EC0D85" w:rsidRPr="00BF608E" w:rsidRDefault="00E715C7" w:rsidP="00BF608E">
      <w:pPr>
        <w:widowControl/>
        <w:jc w:val="center"/>
        <w:rPr>
          <w:rFonts w:ascii="Arial" w:hAnsi="Arial" w:cs="Arial"/>
          <w:b/>
        </w:rPr>
      </w:pPr>
      <w:r w:rsidRPr="00EC0D85">
        <w:rPr>
          <w:rFonts w:ascii="Arial" w:hAnsi="Arial" w:cs="Arial"/>
          <w:b/>
        </w:rPr>
        <w:t xml:space="preserve">Paula Puškárová </w:t>
      </w:r>
      <w:r w:rsidR="00BF608E">
        <w:rPr>
          <w:rFonts w:ascii="Arial" w:hAnsi="Arial" w:cs="Arial"/>
          <w:b/>
        </w:rPr>
        <w:t>v. r.</w:t>
      </w:r>
    </w:p>
    <w:p w14:paraId="3A00D2B9" w14:textId="77777777" w:rsidR="008C2B6D" w:rsidRPr="00EC0D85" w:rsidRDefault="008C2B6D" w:rsidP="00EC0D85">
      <w:pPr>
        <w:widowControl/>
        <w:jc w:val="center"/>
        <w:rPr>
          <w:rFonts w:ascii="Arial" w:hAnsi="Arial" w:cs="Arial"/>
        </w:rPr>
      </w:pPr>
      <w:r w:rsidRPr="00EC0D85">
        <w:rPr>
          <w:rFonts w:ascii="Arial" w:hAnsi="Arial" w:cs="Arial"/>
        </w:rPr>
        <w:t xml:space="preserve">predsedníčka </w:t>
      </w:r>
    </w:p>
    <w:p w14:paraId="4CA0DADF" w14:textId="77777777" w:rsidR="00E715C7" w:rsidRPr="00EC0D85" w:rsidRDefault="008C2B6D" w:rsidP="00EC0D85">
      <w:pPr>
        <w:widowControl/>
        <w:jc w:val="center"/>
        <w:rPr>
          <w:rFonts w:ascii="Arial" w:hAnsi="Arial" w:cs="Arial"/>
        </w:rPr>
      </w:pPr>
      <w:r w:rsidRPr="00EC0D85">
        <w:rPr>
          <w:rFonts w:ascii="Arial" w:hAnsi="Arial" w:cs="Arial"/>
        </w:rPr>
        <w:t>Výboru NR SR  pre vzdelávanie, vedu, mládež</w:t>
      </w:r>
      <w:r w:rsidR="00E715C7" w:rsidRPr="00EC0D85">
        <w:rPr>
          <w:rFonts w:ascii="Arial" w:hAnsi="Arial" w:cs="Arial"/>
        </w:rPr>
        <w:t>,</w:t>
      </w:r>
      <w:r w:rsidRPr="00EC0D85">
        <w:rPr>
          <w:rFonts w:ascii="Arial" w:hAnsi="Arial" w:cs="Arial"/>
        </w:rPr>
        <w:t xml:space="preserve"> </w:t>
      </w:r>
    </w:p>
    <w:p w14:paraId="51F98AC8" w14:textId="77777777" w:rsidR="001F3214" w:rsidRPr="00EC0D85" w:rsidRDefault="008C2B6D" w:rsidP="00EC0D85">
      <w:pPr>
        <w:widowControl/>
        <w:jc w:val="center"/>
        <w:rPr>
          <w:rFonts w:ascii="Arial" w:hAnsi="Arial" w:cs="Arial"/>
        </w:rPr>
      </w:pPr>
      <w:r w:rsidRPr="00EC0D85">
        <w:rPr>
          <w:rFonts w:ascii="Arial" w:hAnsi="Arial" w:cs="Arial"/>
        </w:rPr>
        <w:t>šport</w:t>
      </w:r>
      <w:r w:rsidR="00E715C7" w:rsidRPr="00EC0D85">
        <w:rPr>
          <w:rFonts w:ascii="Arial" w:hAnsi="Arial" w:cs="Arial"/>
        </w:rPr>
        <w:t xml:space="preserve"> a cestovný ruch</w:t>
      </w:r>
    </w:p>
    <w:sectPr w:rsidR="004A65BD" w:rsidRPr="00EC0D85" w:rsidSect="00497755">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47C91" w14:textId="77777777" w:rsidR="000C27EA" w:rsidRDefault="000C27EA" w:rsidP="000C27EA">
      <w:r>
        <w:separator/>
      </w:r>
    </w:p>
  </w:endnote>
  <w:endnote w:type="continuationSeparator" w:id="0">
    <w:p w14:paraId="4F861D0F" w14:textId="77777777" w:rsidR="000C27EA" w:rsidRDefault="000C27EA" w:rsidP="000C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969033"/>
      <w:docPartObj>
        <w:docPartGallery w:val="Page Numbers (Bottom of Page)"/>
        <w:docPartUnique/>
      </w:docPartObj>
    </w:sdtPr>
    <w:sdtEndPr/>
    <w:sdtContent>
      <w:p w14:paraId="466CA69F" w14:textId="77777777" w:rsidR="000C27EA" w:rsidRDefault="000C27EA">
        <w:pPr>
          <w:pStyle w:val="Pta"/>
          <w:jc w:val="right"/>
        </w:pPr>
        <w:r>
          <w:fldChar w:fldCharType="begin"/>
        </w:r>
        <w:r>
          <w:instrText>PAGE   \* MERGEFORMAT</w:instrText>
        </w:r>
        <w:r>
          <w:fldChar w:fldCharType="separate"/>
        </w:r>
        <w:r w:rsidR="00BF608E">
          <w:rPr>
            <w:noProof/>
          </w:rPr>
          <w:t>20</w:t>
        </w:r>
        <w:r>
          <w:fldChar w:fldCharType="end"/>
        </w:r>
      </w:p>
    </w:sdtContent>
  </w:sdt>
  <w:p w14:paraId="5140F35C" w14:textId="77777777" w:rsidR="000C27EA" w:rsidRDefault="000C27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D6F4" w14:textId="77777777" w:rsidR="000C27EA" w:rsidRDefault="000C27EA" w:rsidP="000C27EA">
      <w:r>
        <w:separator/>
      </w:r>
    </w:p>
  </w:footnote>
  <w:footnote w:type="continuationSeparator" w:id="0">
    <w:p w14:paraId="0732B4B4" w14:textId="77777777" w:rsidR="000C27EA" w:rsidRDefault="000C27EA" w:rsidP="000C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B7F"/>
    <w:multiLevelType w:val="hybridMultilevel"/>
    <w:tmpl w:val="531607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0DC38AB"/>
    <w:multiLevelType w:val="hybridMultilevel"/>
    <w:tmpl w:val="6ACCAAC8"/>
    <w:lvl w:ilvl="0" w:tplc="50F08BDE">
      <w:start w:val="4"/>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15:restartNumberingAfterBreak="0">
    <w:nsid w:val="34C77D66"/>
    <w:multiLevelType w:val="hybridMultilevel"/>
    <w:tmpl w:val="66E6E3DC"/>
    <w:lvl w:ilvl="0" w:tplc="7C94B732">
      <w:start w:val="1"/>
      <w:numFmt w:val="decimal"/>
      <w:lvlText w:val="%1."/>
      <w:lvlJc w:val="left"/>
      <w:pPr>
        <w:ind w:left="786" w:hanging="360"/>
      </w:pPr>
      <w:rPr>
        <w:rFonts w:eastAsia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507B55AA"/>
    <w:multiLevelType w:val="hybridMultilevel"/>
    <w:tmpl w:val="9208A5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2D79D5"/>
    <w:multiLevelType w:val="hybridMultilevel"/>
    <w:tmpl w:val="C068D53A"/>
    <w:lvl w:ilvl="0" w:tplc="97A28C36">
      <w:start w:val="1"/>
      <w:numFmt w:val="decimal"/>
      <w:lvlText w:val="%1."/>
      <w:lvlJc w:val="left"/>
      <w:pPr>
        <w:ind w:left="466" w:hanging="241"/>
      </w:pPr>
      <w:rPr>
        <w:rFonts w:ascii="Arial" w:eastAsia="Times New Roman" w:hAnsi="Arial" w:cs="Arial" w:hint="default"/>
        <w:b w:val="0"/>
        <w:bCs w:val="0"/>
        <w:i w:val="0"/>
        <w:iCs w:val="0"/>
        <w:color w:val="414248"/>
        <w:spacing w:val="0"/>
        <w:w w:val="109"/>
        <w:sz w:val="23"/>
        <w:szCs w:val="23"/>
        <w:lang w:val="sk-SK" w:eastAsia="en-US" w:bidi="ar-SA"/>
      </w:rPr>
    </w:lvl>
    <w:lvl w:ilvl="1" w:tplc="9432E53A">
      <w:numFmt w:val="bullet"/>
      <w:lvlText w:val="•"/>
      <w:lvlJc w:val="left"/>
      <w:pPr>
        <w:ind w:left="1354" w:hanging="241"/>
      </w:pPr>
      <w:rPr>
        <w:lang w:val="sk-SK" w:eastAsia="en-US" w:bidi="ar-SA"/>
      </w:rPr>
    </w:lvl>
    <w:lvl w:ilvl="2" w:tplc="9FA8A184">
      <w:numFmt w:val="bullet"/>
      <w:lvlText w:val="•"/>
      <w:lvlJc w:val="left"/>
      <w:pPr>
        <w:ind w:left="2249" w:hanging="241"/>
      </w:pPr>
      <w:rPr>
        <w:lang w:val="sk-SK" w:eastAsia="en-US" w:bidi="ar-SA"/>
      </w:rPr>
    </w:lvl>
    <w:lvl w:ilvl="3" w:tplc="B4BE9352">
      <w:numFmt w:val="bullet"/>
      <w:lvlText w:val="•"/>
      <w:lvlJc w:val="left"/>
      <w:pPr>
        <w:ind w:left="3143" w:hanging="241"/>
      </w:pPr>
      <w:rPr>
        <w:lang w:val="sk-SK" w:eastAsia="en-US" w:bidi="ar-SA"/>
      </w:rPr>
    </w:lvl>
    <w:lvl w:ilvl="4" w:tplc="154677FE">
      <w:numFmt w:val="bullet"/>
      <w:lvlText w:val="•"/>
      <w:lvlJc w:val="left"/>
      <w:pPr>
        <w:ind w:left="4038" w:hanging="241"/>
      </w:pPr>
      <w:rPr>
        <w:lang w:val="sk-SK" w:eastAsia="en-US" w:bidi="ar-SA"/>
      </w:rPr>
    </w:lvl>
    <w:lvl w:ilvl="5" w:tplc="CAB4EB48">
      <w:numFmt w:val="bullet"/>
      <w:lvlText w:val="•"/>
      <w:lvlJc w:val="left"/>
      <w:pPr>
        <w:ind w:left="4933" w:hanging="241"/>
      </w:pPr>
      <w:rPr>
        <w:lang w:val="sk-SK" w:eastAsia="en-US" w:bidi="ar-SA"/>
      </w:rPr>
    </w:lvl>
    <w:lvl w:ilvl="6" w:tplc="D4509FE8">
      <w:numFmt w:val="bullet"/>
      <w:lvlText w:val="•"/>
      <w:lvlJc w:val="left"/>
      <w:pPr>
        <w:ind w:left="5827" w:hanging="241"/>
      </w:pPr>
      <w:rPr>
        <w:lang w:val="sk-SK" w:eastAsia="en-US" w:bidi="ar-SA"/>
      </w:rPr>
    </w:lvl>
    <w:lvl w:ilvl="7" w:tplc="33D01148">
      <w:numFmt w:val="bullet"/>
      <w:lvlText w:val="•"/>
      <w:lvlJc w:val="left"/>
      <w:pPr>
        <w:ind w:left="6722" w:hanging="241"/>
      </w:pPr>
      <w:rPr>
        <w:lang w:val="sk-SK" w:eastAsia="en-US" w:bidi="ar-SA"/>
      </w:rPr>
    </w:lvl>
    <w:lvl w:ilvl="8" w:tplc="76FC37E6">
      <w:numFmt w:val="bullet"/>
      <w:lvlText w:val="•"/>
      <w:lvlJc w:val="left"/>
      <w:pPr>
        <w:ind w:left="7617" w:hanging="241"/>
      </w:pPr>
      <w:rPr>
        <w:lang w:val="sk-SK" w:eastAsia="en-US" w:bidi="ar-SA"/>
      </w:rPr>
    </w:lvl>
  </w:abstractNum>
  <w:abstractNum w:abstractNumId="5" w15:restartNumberingAfterBreak="0">
    <w:nsid w:val="6DA51A4B"/>
    <w:multiLevelType w:val="hybridMultilevel"/>
    <w:tmpl w:val="8DFEC77C"/>
    <w:lvl w:ilvl="0" w:tplc="EC5E7908">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15:restartNumberingAfterBreak="0">
    <w:nsid w:val="76073C28"/>
    <w:multiLevelType w:val="hybridMultilevel"/>
    <w:tmpl w:val="FB5EF4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2504D6"/>
    <w:multiLevelType w:val="hybridMultilevel"/>
    <w:tmpl w:val="C3400300"/>
    <w:lvl w:ilvl="0" w:tplc="51268BA4">
      <w:start w:val="1"/>
      <w:numFmt w:val="decimal"/>
      <w:lvlText w:val="%1."/>
      <w:lvlJc w:val="left"/>
      <w:pPr>
        <w:ind w:left="502" w:hanging="360"/>
      </w:pPr>
      <w:rPr>
        <w:b w:val="0"/>
        <w:i w:val="0"/>
        <w:iCs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BC15E0F"/>
    <w:multiLevelType w:val="hybridMultilevel"/>
    <w:tmpl w:val="D1DC6C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431972242">
    <w:abstractNumId w:val="8"/>
  </w:num>
  <w:num w:numId="2" w16cid:durableId="116027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026198">
    <w:abstractNumId w:val="5"/>
  </w:num>
  <w:num w:numId="4" w16cid:durableId="181097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211327">
    <w:abstractNumId w:val="1"/>
  </w:num>
  <w:num w:numId="6" w16cid:durableId="66409333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035192">
    <w:abstractNumId w:val="3"/>
  </w:num>
  <w:num w:numId="8" w16cid:durableId="567035248">
    <w:abstractNumId w:val="2"/>
  </w:num>
  <w:num w:numId="9" w16cid:durableId="1669480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654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9088278">
    <w:abstractNumId w:val="4"/>
    <w:lvlOverride w:ilvl="0">
      <w:startOverride w:val="1"/>
    </w:lvlOverride>
    <w:lvlOverride w:ilvl="1"/>
    <w:lvlOverride w:ilvl="2"/>
    <w:lvlOverride w:ilvl="3"/>
    <w:lvlOverride w:ilvl="4"/>
    <w:lvlOverride w:ilvl="5"/>
    <w:lvlOverride w:ilvl="6"/>
    <w:lvlOverride w:ilvl="7"/>
    <w:lvlOverride w:ilvl="8"/>
  </w:num>
  <w:num w:numId="12" w16cid:durableId="1717467678">
    <w:abstractNumId w:val="0"/>
  </w:num>
  <w:num w:numId="13" w16cid:durableId="1932203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6D"/>
    <w:rsid w:val="000339C1"/>
    <w:rsid w:val="00045387"/>
    <w:rsid w:val="000C27EA"/>
    <w:rsid w:val="002A1B45"/>
    <w:rsid w:val="002F0ACB"/>
    <w:rsid w:val="0036071F"/>
    <w:rsid w:val="003959F8"/>
    <w:rsid w:val="00497755"/>
    <w:rsid w:val="004E2BD0"/>
    <w:rsid w:val="00574BF8"/>
    <w:rsid w:val="00581824"/>
    <w:rsid w:val="00594B16"/>
    <w:rsid w:val="00611C77"/>
    <w:rsid w:val="007C1296"/>
    <w:rsid w:val="008A5FBE"/>
    <w:rsid w:val="008C2B6D"/>
    <w:rsid w:val="00907ABE"/>
    <w:rsid w:val="00927D95"/>
    <w:rsid w:val="00B040C0"/>
    <w:rsid w:val="00B74B07"/>
    <w:rsid w:val="00BF4EF8"/>
    <w:rsid w:val="00BF608E"/>
    <w:rsid w:val="00DB1D82"/>
    <w:rsid w:val="00DF138D"/>
    <w:rsid w:val="00E715C7"/>
    <w:rsid w:val="00EC0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22FB"/>
  <w15:chartTrackingRefBased/>
  <w15:docId w15:val="{3A4EAA7B-D1F6-44A5-B60B-46C092DE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2B6D"/>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C2B6D"/>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8C2B6D"/>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C2B6D"/>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8C2B6D"/>
    <w:rPr>
      <w:rFonts w:ascii="AT*Toronto" w:eastAsia="Times New Roman" w:hAnsi="AT*Toronto" w:cs="Times New Roman"/>
      <w:b/>
      <w:sz w:val="24"/>
      <w:szCs w:val="20"/>
      <w:lang w:eastAsia="sk-SK"/>
    </w:rPr>
  </w:style>
  <w:style w:type="paragraph" w:customStyle="1" w:styleId="msonormal0">
    <w:name w:val="msonormal"/>
    <w:basedOn w:val="Normlny"/>
    <w:rsid w:val="008C2B6D"/>
    <w:pPr>
      <w:widowControl/>
      <w:autoSpaceDE/>
      <w:autoSpaceDN/>
      <w:adjustRightInd/>
      <w:spacing w:before="100" w:beforeAutospacing="1" w:after="100" w:afterAutospacing="1"/>
    </w:pPr>
  </w:style>
  <w:style w:type="paragraph" w:styleId="Normlnywebov">
    <w:name w:val="Normal (Web)"/>
    <w:basedOn w:val="Normlny"/>
    <w:uiPriority w:val="99"/>
    <w:semiHidden/>
    <w:unhideWhenUsed/>
    <w:rsid w:val="008C2B6D"/>
    <w:pPr>
      <w:widowControl/>
      <w:autoSpaceDE/>
      <w:autoSpaceDN/>
      <w:adjustRightInd/>
      <w:spacing w:before="100" w:beforeAutospacing="1" w:after="100" w:afterAutospacing="1"/>
    </w:pPr>
  </w:style>
  <w:style w:type="paragraph" w:styleId="Hlavika">
    <w:name w:val="header"/>
    <w:basedOn w:val="Normlny"/>
    <w:link w:val="HlavikaChar"/>
    <w:uiPriority w:val="99"/>
    <w:unhideWhenUsed/>
    <w:rsid w:val="008C2B6D"/>
    <w:pPr>
      <w:tabs>
        <w:tab w:val="center" w:pos="4536"/>
        <w:tab w:val="right" w:pos="9072"/>
      </w:tabs>
    </w:pPr>
  </w:style>
  <w:style w:type="character" w:customStyle="1" w:styleId="HlavikaChar">
    <w:name w:val="Hlavička Char"/>
    <w:basedOn w:val="Predvolenpsmoodseku"/>
    <w:link w:val="Hlavika"/>
    <w:uiPriority w:val="99"/>
    <w:rsid w:val="008C2B6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C2B6D"/>
    <w:pPr>
      <w:tabs>
        <w:tab w:val="center" w:pos="4536"/>
        <w:tab w:val="right" w:pos="9072"/>
      </w:tabs>
    </w:pPr>
  </w:style>
  <w:style w:type="character" w:customStyle="1" w:styleId="PtaChar">
    <w:name w:val="Päta Char"/>
    <w:basedOn w:val="Predvolenpsmoodseku"/>
    <w:link w:val="Pta"/>
    <w:uiPriority w:val="99"/>
    <w:rsid w:val="008C2B6D"/>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8C2B6D"/>
    <w:pPr>
      <w:jc w:val="center"/>
    </w:pPr>
    <w:rPr>
      <w:b/>
      <w:sz w:val="32"/>
      <w:szCs w:val="20"/>
    </w:rPr>
  </w:style>
  <w:style w:type="character" w:customStyle="1" w:styleId="NzovChar">
    <w:name w:val="Názov Char"/>
    <w:basedOn w:val="Predvolenpsmoodseku"/>
    <w:link w:val="Nzov"/>
    <w:uiPriority w:val="10"/>
    <w:rsid w:val="008C2B6D"/>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8C2B6D"/>
    <w:pPr>
      <w:spacing w:after="120"/>
    </w:pPr>
  </w:style>
  <w:style w:type="character" w:customStyle="1" w:styleId="ZkladntextChar">
    <w:name w:val="Základný text Char"/>
    <w:basedOn w:val="Predvolenpsmoodseku"/>
    <w:link w:val="Zkladntext"/>
    <w:uiPriority w:val="99"/>
    <w:semiHidden/>
    <w:rsid w:val="008C2B6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C2B6D"/>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B6D"/>
    <w:rPr>
      <w:rFonts w:ascii="Segoe UI" w:eastAsia="Times New Roman" w:hAnsi="Segoe UI" w:cs="Segoe UI"/>
      <w:sz w:val="18"/>
      <w:szCs w:val="18"/>
      <w:lang w:eastAsia="sk-SK"/>
    </w:rPr>
  </w:style>
  <w:style w:type="paragraph" w:styleId="Bezriadkovania">
    <w:name w:val="No Spacing"/>
    <w:uiPriority w:val="1"/>
    <w:qFormat/>
    <w:rsid w:val="008C2B6D"/>
    <w:pPr>
      <w:spacing w:after="0" w:line="240" w:lineRule="auto"/>
    </w:pPr>
    <w:rPr>
      <w:rFonts w:ascii="Calibri" w:eastAsia="Calibri" w:hAnsi="Calibri" w:cs="Times New Roman"/>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8C2B6D"/>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8C2B6D"/>
    <w:pPr>
      <w:widowControl/>
      <w:autoSpaceDE/>
      <w:autoSpaceDN/>
      <w:adjustRightInd/>
      <w:spacing w:after="160" w:line="252" w:lineRule="auto"/>
      <w:ind w:left="720"/>
      <w:contextualSpacing/>
    </w:pPr>
    <w:rPr>
      <w:rFonts w:eastAsiaTheme="minorHAnsi"/>
      <w:sz w:val="22"/>
      <w:szCs w:val="22"/>
      <w:lang w:eastAsia="en-US"/>
    </w:rPr>
  </w:style>
  <w:style w:type="paragraph" w:customStyle="1" w:styleId="xmsonormal">
    <w:name w:val="x_msonormal"/>
    <w:basedOn w:val="Normlny"/>
    <w:rsid w:val="008C2B6D"/>
    <w:pPr>
      <w:widowControl/>
      <w:autoSpaceDE/>
      <w:autoSpaceDN/>
      <w:adjustRightInd/>
    </w:pPr>
    <w:rPr>
      <w:rFonts w:ascii="Calibri" w:eastAsiaTheme="minorHAnsi" w:hAnsi="Calibri" w:cs="Calibri"/>
      <w:sz w:val="22"/>
      <w:szCs w:val="22"/>
    </w:rPr>
  </w:style>
  <w:style w:type="character" w:customStyle="1" w:styleId="awspan">
    <w:name w:val="awspan"/>
    <w:basedOn w:val="Predvolenpsmoodseku"/>
    <w:rsid w:val="008C2B6D"/>
  </w:style>
  <w:style w:type="character" w:customStyle="1" w:styleId="ui-provider">
    <w:name w:val="ui-provider"/>
    <w:basedOn w:val="Predvolenpsmoodseku"/>
    <w:rsid w:val="000C27EA"/>
  </w:style>
  <w:style w:type="character" w:styleId="Vrazn">
    <w:name w:val="Strong"/>
    <w:basedOn w:val="Predvolenpsmoodseku"/>
    <w:uiPriority w:val="22"/>
    <w:qFormat/>
    <w:rsid w:val="000C27EA"/>
    <w:rPr>
      <w:b/>
      <w:bCs/>
    </w:rPr>
  </w:style>
  <w:style w:type="character" w:styleId="Hypertextovprepojenie">
    <w:name w:val="Hyperlink"/>
    <w:basedOn w:val="Predvolenpsmoodseku"/>
    <w:uiPriority w:val="99"/>
    <w:semiHidden/>
    <w:unhideWhenUsed/>
    <w:rsid w:val="000C2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8668">
      <w:bodyDiv w:val="1"/>
      <w:marLeft w:val="0"/>
      <w:marRight w:val="0"/>
      <w:marTop w:val="0"/>
      <w:marBottom w:val="0"/>
      <w:divBdr>
        <w:top w:val="none" w:sz="0" w:space="0" w:color="auto"/>
        <w:left w:val="none" w:sz="0" w:space="0" w:color="auto"/>
        <w:bottom w:val="none" w:sz="0" w:space="0" w:color="auto"/>
        <w:right w:val="none" w:sz="0" w:space="0" w:color="auto"/>
      </w:divBdr>
    </w:div>
    <w:div w:id="8408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ezbierky-fe/pravne-predpisy/SK/ZZ/1993/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5958</Words>
  <Characters>33967</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Metodika@skdp.sk</cp:lastModifiedBy>
  <cp:revision>2</cp:revision>
  <cp:lastPrinted>2024-11-26T10:37:00Z</cp:lastPrinted>
  <dcterms:created xsi:type="dcterms:W3CDTF">2025-04-09T08:44:00Z</dcterms:created>
  <dcterms:modified xsi:type="dcterms:W3CDTF">2025-04-09T08:44:00Z</dcterms:modified>
</cp:coreProperties>
</file>