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E5AF" w14:textId="0CCBD045" w:rsidR="00634B9C" w:rsidRPr="00991BFB" w:rsidRDefault="00634B9C" w:rsidP="00544A1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5"/>
          <w:szCs w:val="25"/>
        </w:rPr>
      </w:pPr>
      <w:r w:rsidRPr="0015799B">
        <w:rPr>
          <w:rFonts w:ascii="Times New Roman" w:hAnsi="Times New Roman" w:cs="Times New Roman"/>
          <w:b/>
          <w:spacing w:val="30"/>
          <w:sz w:val="25"/>
          <w:szCs w:val="25"/>
        </w:rPr>
        <w:t>PREDKLADACIA SPRÁVA</w:t>
      </w:r>
    </w:p>
    <w:p w14:paraId="29EF565B" w14:textId="77777777" w:rsidR="00544A14" w:rsidRDefault="00544A14" w:rsidP="00544A14">
      <w:pPr>
        <w:spacing w:after="0" w:line="240" w:lineRule="auto"/>
        <w:ind w:firstLine="708"/>
        <w:jc w:val="both"/>
        <w:divId w:val="980689806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287FBF2E" w14:textId="77777777" w:rsidR="00544A14" w:rsidRDefault="00544A14" w:rsidP="00544A14">
      <w:pPr>
        <w:spacing w:after="0" w:line="240" w:lineRule="auto"/>
        <w:ind w:firstLine="708"/>
        <w:jc w:val="both"/>
        <w:divId w:val="980689806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36F85307" w14:textId="7312B005" w:rsidR="00D046FE" w:rsidRDefault="00430D7A" w:rsidP="00544A14">
      <w:pPr>
        <w:spacing w:after="0" w:line="240" w:lineRule="auto"/>
        <w:ind w:firstLine="708"/>
        <w:jc w:val="both"/>
        <w:divId w:val="980689806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430D7A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Ministerstvo spravodlivosti Slovenskej republiky predkladá do </w:t>
      </w:r>
      <w:r w:rsidR="00AC406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medzirezortného </w:t>
      </w:r>
      <w:r w:rsidR="00126AFF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pripomienkového konania </w:t>
      </w:r>
      <w:r w:rsidRPr="00430D7A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</w:t>
      </w:r>
      <w:r w:rsidR="00F0179B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zákona </w:t>
      </w:r>
      <w:r w:rsidR="0016578F" w:rsidRPr="0016578F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 obchodnom registri a o zmene a doplnení niektorých zákonov (zákon o obchodnom registri)</w:t>
      </w:r>
      <w:r w:rsidR="001B61FF" w:rsidRPr="001B61FF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430D7A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(ďalej len „návrh zákona“).</w:t>
      </w:r>
    </w:p>
    <w:p w14:paraId="7BF779B8" w14:textId="77777777" w:rsidR="00544A14" w:rsidRDefault="00544A14" w:rsidP="00544A14">
      <w:pPr>
        <w:spacing w:after="0" w:line="240" w:lineRule="auto"/>
        <w:ind w:firstLine="708"/>
        <w:jc w:val="both"/>
        <w:divId w:val="980689806"/>
        <w:rPr>
          <w:rFonts w:ascii="Times New Roman" w:hAnsi="Times New Roman" w:cs="Times New Roman"/>
          <w:sz w:val="24"/>
        </w:rPr>
      </w:pPr>
    </w:p>
    <w:p w14:paraId="438C7967" w14:textId="47D61BDB" w:rsidR="00E9596D" w:rsidRDefault="003B23C4" w:rsidP="00544A14">
      <w:pPr>
        <w:spacing w:after="0" w:line="240" w:lineRule="auto"/>
        <w:ind w:firstLine="708"/>
        <w:jc w:val="both"/>
        <w:divId w:val="980689806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>Návrh zákona bol vypracovaný na základe Plánu legislatívnych úloh vlády Slovenskej republiky na rok 2024, pričom sa ním súčasne napĺňa Programové vyhlásenie vlády Slovenskej republiky na IX. volebné obdobie.</w:t>
      </w:r>
    </w:p>
    <w:p w14:paraId="50213C05" w14:textId="77777777" w:rsidR="00544A14" w:rsidRDefault="00544A14" w:rsidP="00544A14">
      <w:pPr>
        <w:pStyle w:val="Normlnywebov"/>
        <w:spacing w:before="0" w:beforeAutospacing="0" w:after="0" w:afterAutospacing="0"/>
        <w:ind w:firstLine="709"/>
        <w:jc w:val="both"/>
        <w:divId w:val="980689806"/>
      </w:pPr>
    </w:p>
    <w:p w14:paraId="116A4D73" w14:textId="60058DE4" w:rsidR="00991BFB" w:rsidRDefault="003B23C4" w:rsidP="00544A14">
      <w:pPr>
        <w:pStyle w:val="Normlnywebov"/>
        <w:spacing w:before="0" w:beforeAutospacing="0" w:after="0" w:afterAutospacing="0"/>
        <w:ind w:firstLine="709"/>
        <w:jc w:val="both"/>
        <w:divId w:val="980689806"/>
        <w:rPr>
          <w:szCs w:val="22"/>
        </w:rPr>
      </w:pPr>
      <w:r>
        <w:t>C</w:t>
      </w:r>
      <w:r w:rsidR="00E9596D">
        <w:t xml:space="preserve">ieľom návrhu </w:t>
      </w:r>
      <w:r w:rsidR="00E9596D" w:rsidRPr="008F1760">
        <w:t>zákona je</w:t>
      </w:r>
      <w:r w:rsidR="00E9596D">
        <w:t xml:space="preserve"> </w:t>
      </w:r>
      <w:r w:rsidR="00E9596D" w:rsidRPr="00486005">
        <w:rPr>
          <w:szCs w:val="22"/>
        </w:rPr>
        <w:t xml:space="preserve">snaha </w:t>
      </w:r>
      <w:r w:rsidR="00E9596D">
        <w:rPr>
          <w:szCs w:val="22"/>
        </w:rPr>
        <w:t xml:space="preserve">o vytvorenie komplexného </w:t>
      </w:r>
      <w:r w:rsidR="00356776">
        <w:rPr>
          <w:szCs w:val="22"/>
        </w:rPr>
        <w:t xml:space="preserve">hmotnoprávneho a procesnoprávneho </w:t>
      </w:r>
      <w:r w:rsidR="00E9596D">
        <w:rPr>
          <w:szCs w:val="22"/>
        </w:rPr>
        <w:t>prístupu</w:t>
      </w:r>
      <w:r w:rsidR="00E9596D" w:rsidRPr="00486005">
        <w:rPr>
          <w:szCs w:val="22"/>
        </w:rPr>
        <w:t xml:space="preserve"> v úprave vedenia obchodného registra </w:t>
      </w:r>
      <w:r w:rsidR="00356776">
        <w:rPr>
          <w:szCs w:val="22"/>
        </w:rPr>
        <w:t xml:space="preserve">tak, aby sa </w:t>
      </w:r>
      <w:r w:rsidR="00E9596D" w:rsidRPr="00486005">
        <w:rPr>
          <w:szCs w:val="22"/>
        </w:rPr>
        <w:t xml:space="preserve">v jednom právnom predpise sústredila </w:t>
      </w:r>
      <w:r w:rsidR="00356776">
        <w:rPr>
          <w:szCs w:val="22"/>
        </w:rPr>
        <w:t>prevažná</w:t>
      </w:r>
      <w:r w:rsidR="00E9596D">
        <w:rPr>
          <w:szCs w:val="22"/>
        </w:rPr>
        <w:t xml:space="preserve"> časť </w:t>
      </w:r>
      <w:r w:rsidR="00F909EC">
        <w:rPr>
          <w:szCs w:val="22"/>
        </w:rPr>
        <w:t xml:space="preserve">množiny </w:t>
      </w:r>
      <w:r w:rsidR="00356776">
        <w:rPr>
          <w:szCs w:val="22"/>
        </w:rPr>
        <w:t xml:space="preserve">pravidiel, ktoré sú aktuálne </w:t>
      </w:r>
      <w:r w:rsidR="00F909EC">
        <w:rPr>
          <w:szCs w:val="22"/>
        </w:rPr>
        <w:t xml:space="preserve">parciálne </w:t>
      </w:r>
      <w:r w:rsidR="00356776">
        <w:rPr>
          <w:szCs w:val="22"/>
        </w:rPr>
        <w:t>upravené</w:t>
      </w:r>
      <w:r w:rsidR="00554D59">
        <w:rPr>
          <w:szCs w:val="22"/>
        </w:rPr>
        <w:t xml:space="preserve"> v rôznych právnych predpisoch</w:t>
      </w:r>
      <w:r>
        <w:rPr>
          <w:szCs w:val="22"/>
        </w:rPr>
        <w:t xml:space="preserve"> a </w:t>
      </w:r>
      <w:r w:rsidR="002651F7">
        <w:rPr>
          <w:szCs w:val="22"/>
        </w:rPr>
        <w:t>zároveň</w:t>
      </w:r>
      <w:r>
        <w:rPr>
          <w:szCs w:val="22"/>
        </w:rPr>
        <w:t xml:space="preserve"> pripraviť podklad pre nový informačný systém obchodného registra</w:t>
      </w:r>
      <w:r w:rsidR="00554D59">
        <w:rPr>
          <w:szCs w:val="22"/>
        </w:rPr>
        <w:t xml:space="preserve">. </w:t>
      </w:r>
    </w:p>
    <w:p w14:paraId="29FD1D8B" w14:textId="77777777" w:rsidR="00544A14" w:rsidRDefault="00544A14" w:rsidP="00544A14">
      <w:pPr>
        <w:pStyle w:val="Normlnywebov"/>
        <w:spacing w:before="0" w:beforeAutospacing="0" w:after="0" w:afterAutospacing="0"/>
        <w:ind w:firstLine="709"/>
        <w:jc w:val="both"/>
        <w:divId w:val="980689806"/>
        <w:rPr>
          <w:szCs w:val="22"/>
        </w:rPr>
      </w:pPr>
    </w:p>
    <w:p w14:paraId="789E56DD" w14:textId="26085DA4" w:rsidR="001D3CEA" w:rsidRDefault="001D3CEA" w:rsidP="00544A14">
      <w:pPr>
        <w:pStyle w:val="Normlnywebov"/>
        <w:spacing w:before="0" w:beforeAutospacing="0" w:after="0" w:afterAutospacing="0"/>
        <w:ind w:firstLine="709"/>
        <w:jc w:val="both"/>
        <w:divId w:val="980689806"/>
        <w:rPr>
          <w:szCs w:val="22"/>
        </w:rPr>
      </w:pPr>
      <w:r>
        <w:rPr>
          <w:szCs w:val="22"/>
        </w:rPr>
        <w:t>Návrh zákona reflektuje</w:t>
      </w:r>
      <w:r w:rsidRPr="00554D59">
        <w:rPr>
          <w:szCs w:val="22"/>
        </w:rPr>
        <w:t xml:space="preserve"> </w:t>
      </w:r>
      <w:r w:rsidR="002651F7">
        <w:rPr>
          <w:szCs w:val="22"/>
        </w:rPr>
        <w:t xml:space="preserve">na </w:t>
      </w:r>
      <w:r w:rsidRPr="00554D59">
        <w:rPr>
          <w:szCs w:val="22"/>
        </w:rPr>
        <w:t xml:space="preserve">vývoj digitalizácie </w:t>
      </w:r>
      <w:r>
        <w:rPr>
          <w:szCs w:val="22"/>
        </w:rPr>
        <w:t xml:space="preserve">v technickej </w:t>
      </w:r>
      <w:r w:rsidRPr="00554D59">
        <w:rPr>
          <w:szCs w:val="22"/>
        </w:rPr>
        <w:t>aj legislatívnej</w:t>
      </w:r>
      <w:r w:rsidR="002651F7">
        <w:rPr>
          <w:szCs w:val="22"/>
        </w:rPr>
        <w:t xml:space="preserve"> oblasti</w:t>
      </w:r>
      <w:r w:rsidRPr="00554D59">
        <w:rPr>
          <w:szCs w:val="22"/>
        </w:rPr>
        <w:t>, a to za súčasného dôrazu na čistotu, dôveryhodnosť a aktuáln</w:t>
      </w:r>
      <w:r>
        <w:rPr>
          <w:szCs w:val="22"/>
        </w:rPr>
        <w:t>osť údajov v obchodnom registri ako zásadného cieľa</w:t>
      </w:r>
      <w:r w:rsidR="002651F7">
        <w:rPr>
          <w:szCs w:val="22"/>
        </w:rPr>
        <w:t xml:space="preserve"> navrhovanej</w:t>
      </w:r>
      <w:r>
        <w:rPr>
          <w:szCs w:val="22"/>
        </w:rPr>
        <w:t xml:space="preserve"> úpravy.</w:t>
      </w:r>
    </w:p>
    <w:p w14:paraId="6C54F22F" w14:textId="77777777" w:rsidR="00544A14" w:rsidRDefault="00544A14" w:rsidP="00544A14">
      <w:pPr>
        <w:pStyle w:val="Normlnywebov"/>
        <w:spacing w:before="0" w:beforeAutospacing="0" w:after="0" w:afterAutospacing="0"/>
        <w:ind w:firstLine="708"/>
        <w:jc w:val="both"/>
        <w:divId w:val="980689806"/>
        <w:rPr>
          <w:szCs w:val="22"/>
        </w:rPr>
      </w:pPr>
    </w:p>
    <w:p w14:paraId="45F04BE3" w14:textId="6E63237A" w:rsidR="00554D59" w:rsidRPr="00554D59" w:rsidRDefault="00554D59" w:rsidP="00544A14">
      <w:pPr>
        <w:pStyle w:val="Normlnywebov"/>
        <w:spacing w:before="0" w:beforeAutospacing="0" w:after="0" w:afterAutospacing="0"/>
        <w:ind w:firstLine="708"/>
        <w:jc w:val="both"/>
        <w:divId w:val="980689806"/>
        <w:rPr>
          <w:szCs w:val="22"/>
        </w:rPr>
      </w:pPr>
      <w:r w:rsidRPr="00554D59">
        <w:rPr>
          <w:szCs w:val="22"/>
        </w:rPr>
        <w:t xml:space="preserve">Návrh zákona má za cieľ </w:t>
      </w:r>
      <w:r w:rsidR="001D3CEA">
        <w:rPr>
          <w:szCs w:val="22"/>
        </w:rPr>
        <w:t>znížiť administratívnu záťaž podnikateľov</w:t>
      </w:r>
      <w:r w:rsidRPr="00554D59">
        <w:rPr>
          <w:szCs w:val="22"/>
        </w:rPr>
        <w:t>:</w:t>
      </w:r>
    </w:p>
    <w:p w14:paraId="2AF85914" w14:textId="79998E48" w:rsidR="003B23C4" w:rsidRPr="00554D59" w:rsidRDefault="001D3CEA" w:rsidP="00544A14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>zavedením právnej záväznosti</w:t>
      </w:r>
      <w:r w:rsidR="003B23C4" w:rsidRPr="00554D59">
        <w:rPr>
          <w:szCs w:val="22"/>
        </w:rPr>
        <w:t xml:space="preserve"> údajov zverejnených online –</w:t>
      </w:r>
      <w:r>
        <w:rPr>
          <w:szCs w:val="22"/>
        </w:rPr>
        <w:t>– bez potreby preukazovať údaje v obchodnom styku,</w:t>
      </w:r>
    </w:p>
    <w:p w14:paraId="59D71F51" w14:textId="3EF71F1F" w:rsidR="00554D59" w:rsidRDefault="001D3CEA" w:rsidP="00544A14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>zabezpečením</w:t>
      </w:r>
      <w:r w:rsidR="00554D59" w:rsidRPr="00554D59">
        <w:rPr>
          <w:szCs w:val="22"/>
        </w:rPr>
        <w:t xml:space="preserve"> </w:t>
      </w:r>
      <w:r>
        <w:rPr>
          <w:szCs w:val="22"/>
        </w:rPr>
        <w:t>referencovania údajov širšími možnosťami</w:t>
      </w:r>
      <w:r w:rsidR="00554D59" w:rsidRPr="00554D59">
        <w:rPr>
          <w:szCs w:val="22"/>
        </w:rPr>
        <w:t xml:space="preserve"> prepojenia s ostatnými registrami</w:t>
      </w:r>
      <w:r>
        <w:rPr>
          <w:szCs w:val="22"/>
        </w:rPr>
        <w:t>,</w:t>
      </w:r>
    </w:p>
    <w:p w14:paraId="02AE7F8B" w14:textId="2971B836" w:rsidR="001D3CEA" w:rsidRDefault="001D3CEA" w:rsidP="00544A14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>umožnením</w:t>
      </w:r>
      <w:r w:rsidRPr="00554D59">
        <w:rPr>
          <w:szCs w:val="22"/>
        </w:rPr>
        <w:t xml:space="preserve"> rezervácie obchodného mena spoločnosti s cieľom umožnenia budovania p</w:t>
      </w:r>
      <w:r>
        <w:rPr>
          <w:szCs w:val="22"/>
        </w:rPr>
        <w:t>odnikateľskej značky a identity,</w:t>
      </w:r>
    </w:p>
    <w:p w14:paraId="5B42C31C" w14:textId="0AB4C231" w:rsidR="001D3CEA" w:rsidRDefault="003C1B43" w:rsidP="00544A14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 xml:space="preserve">umožnením </w:t>
      </w:r>
      <w:r w:rsidRPr="003C1B43">
        <w:rPr>
          <w:szCs w:val="22"/>
        </w:rPr>
        <w:t>súčasné</w:t>
      </w:r>
      <w:r>
        <w:rPr>
          <w:szCs w:val="22"/>
        </w:rPr>
        <w:t>ho získania</w:t>
      </w:r>
      <w:r w:rsidRPr="003C1B43">
        <w:rPr>
          <w:szCs w:val="22"/>
        </w:rPr>
        <w:t xml:space="preserve"> živnostenského oprávnenia pre vybrané predmety podnikania a to pre všetky právne formy ich registráciou do obchodného registra</w:t>
      </w:r>
      <w:r w:rsidR="001D3CEA">
        <w:rPr>
          <w:szCs w:val="22"/>
        </w:rPr>
        <w:t>,</w:t>
      </w:r>
    </w:p>
    <w:p w14:paraId="5B609B56" w14:textId="3D6F4200" w:rsidR="005731A9" w:rsidRDefault="001D3CEA" w:rsidP="00544A14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>rozšírením možnosti</w:t>
      </w:r>
      <w:r w:rsidRPr="001D3CEA">
        <w:rPr>
          <w:szCs w:val="22"/>
        </w:rPr>
        <w:t xml:space="preserve"> vykonávať zápisy registrátorom (notárom) na všetky druhy zápisov </w:t>
      </w:r>
      <w:r w:rsidR="00421B1E">
        <w:rPr>
          <w:szCs w:val="22"/>
        </w:rPr>
        <w:t>prvozápisy všetkých právnych foriem spoločností a vykonávanie zmien v nich</w:t>
      </w:r>
      <w:r w:rsidR="00421B1E" w:rsidRPr="001D3CEA">
        <w:rPr>
          <w:szCs w:val="22"/>
        </w:rPr>
        <w:t xml:space="preserve"> </w:t>
      </w:r>
      <w:r w:rsidRPr="001D3CEA">
        <w:rPr>
          <w:szCs w:val="22"/>
        </w:rPr>
        <w:t>(zrýchlenie zápisu, rozšírenie počtu registračných miest pre podnikateľov)</w:t>
      </w:r>
    </w:p>
    <w:p w14:paraId="117C70F0" w14:textId="3612F63C" w:rsidR="00991BFB" w:rsidRDefault="005731A9" w:rsidP="00544A14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>postavením na jednu úroveň notárskej zápisnice o právnom úkone a zmluvy autorizovanej advokátom v prípade, ak je požadovaná ako zápisový podklad pri registrácii.</w:t>
      </w:r>
    </w:p>
    <w:p w14:paraId="109D2F38" w14:textId="77777777" w:rsidR="00544A14" w:rsidRDefault="00544A14" w:rsidP="00544A14">
      <w:pPr>
        <w:pStyle w:val="Normlnywebov"/>
        <w:spacing w:before="0" w:beforeAutospacing="0" w:after="0" w:afterAutospacing="0"/>
        <w:ind w:firstLine="709"/>
        <w:jc w:val="both"/>
        <w:divId w:val="980689806"/>
        <w:rPr>
          <w:szCs w:val="22"/>
        </w:rPr>
      </w:pPr>
    </w:p>
    <w:p w14:paraId="2B33FB1E" w14:textId="051EFB59" w:rsidR="001D3CEA" w:rsidRDefault="00991BFB" w:rsidP="00544A14">
      <w:pPr>
        <w:pStyle w:val="Normlnywebov"/>
        <w:spacing w:before="0" w:beforeAutospacing="0" w:after="0" w:afterAutospacing="0"/>
        <w:ind w:firstLine="709"/>
        <w:jc w:val="both"/>
        <w:divId w:val="980689806"/>
        <w:rPr>
          <w:szCs w:val="22"/>
        </w:rPr>
      </w:pPr>
      <w:r>
        <w:rPr>
          <w:szCs w:val="22"/>
        </w:rPr>
        <w:t>Všetky z</w:t>
      </w:r>
      <w:r w:rsidR="001D3CEA" w:rsidRPr="00554D59">
        <w:rPr>
          <w:szCs w:val="22"/>
        </w:rPr>
        <w:t xml:space="preserve">ápisy v súčasnosti obsiahnuté v obchodnom registri </w:t>
      </w:r>
      <w:r w:rsidR="002651F7">
        <w:rPr>
          <w:szCs w:val="22"/>
        </w:rPr>
        <w:t>z</w:t>
      </w:r>
      <w:r w:rsidR="001D3CEA" w:rsidRPr="00554D59">
        <w:rPr>
          <w:szCs w:val="22"/>
        </w:rPr>
        <w:t>ostávajú v platnosti, a to bez potreby ich doplnenia či úpravy.</w:t>
      </w:r>
    </w:p>
    <w:p w14:paraId="3E730866" w14:textId="77777777" w:rsidR="00544A14" w:rsidRDefault="00544A14" w:rsidP="00544A14">
      <w:pPr>
        <w:pStyle w:val="Normlnywebov"/>
        <w:spacing w:before="0" w:beforeAutospacing="0" w:after="0" w:afterAutospacing="0"/>
        <w:ind w:firstLine="709"/>
        <w:jc w:val="both"/>
        <w:divId w:val="980689806"/>
        <w:rPr>
          <w:szCs w:val="22"/>
        </w:rPr>
      </w:pPr>
    </w:p>
    <w:p w14:paraId="2E9A91BE" w14:textId="79293F6C" w:rsidR="001D3CEA" w:rsidRDefault="001D3CEA" w:rsidP="00544A14">
      <w:pPr>
        <w:pStyle w:val="Normlnywebov"/>
        <w:spacing w:before="0" w:beforeAutospacing="0" w:after="0" w:afterAutospacing="0"/>
        <w:ind w:firstLine="709"/>
        <w:jc w:val="both"/>
        <w:divId w:val="980689806"/>
        <w:rPr>
          <w:szCs w:val="22"/>
        </w:rPr>
      </w:pPr>
      <w:r>
        <w:rPr>
          <w:szCs w:val="22"/>
        </w:rPr>
        <w:t>Návrh zákona ďalej zavádza:</w:t>
      </w:r>
    </w:p>
    <w:p w14:paraId="5C032A18" w14:textId="4B064DFE" w:rsidR="00991BFB" w:rsidRDefault="001D3CEA" w:rsidP="00544A14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>postupné zavedenie registrácie</w:t>
      </w:r>
      <w:r w:rsidR="00421B1E">
        <w:rPr>
          <w:szCs w:val="22"/>
        </w:rPr>
        <w:t xml:space="preserve"> (prvozápisy a zápisy zmien</w:t>
      </w:r>
      <w:r w:rsidR="005A7121">
        <w:rPr>
          <w:szCs w:val="22"/>
        </w:rPr>
        <w:t xml:space="preserve"> všetkých právnych foriem obchodných spoločností</w:t>
      </w:r>
      <w:r w:rsidR="001F3DC1">
        <w:rPr>
          <w:szCs w:val="22"/>
        </w:rPr>
        <w:t xml:space="preserve"> a iných zapisovaných osôb</w:t>
      </w:r>
      <w:r w:rsidR="00421B1E">
        <w:rPr>
          <w:szCs w:val="22"/>
        </w:rPr>
        <w:t>)</w:t>
      </w:r>
      <w:r>
        <w:rPr>
          <w:szCs w:val="22"/>
        </w:rPr>
        <w:t xml:space="preserve"> do obchodného registra len notármi – registrátormi – s cieľom odbremenenia kapacít súdov pre iné potreby</w:t>
      </w:r>
      <w:r w:rsidR="005A7121">
        <w:rPr>
          <w:szCs w:val="22"/>
        </w:rPr>
        <w:t xml:space="preserve"> (vykonávanie výmazov </w:t>
      </w:r>
      <w:r w:rsidR="001F3DC1">
        <w:rPr>
          <w:szCs w:val="22"/>
        </w:rPr>
        <w:t xml:space="preserve">zapísaných osôb </w:t>
      </w:r>
      <w:r w:rsidR="005A7121">
        <w:rPr>
          <w:szCs w:val="22"/>
        </w:rPr>
        <w:t>ostáva na registrových súdoch)</w:t>
      </w:r>
      <w:r w:rsidR="00991BFB">
        <w:rPr>
          <w:szCs w:val="22"/>
        </w:rPr>
        <w:t>,</w:t>
      </w:r>
    </w:p>
    <w:p w14:paraId="66274F2C" w14:textId="4C7C782C" w:rsidR="005731A9" w:rsidRDefault="00991BFB" w:rsidP="00544A14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t>preventívnu kontrolu zakladateľských dokumentov obchodných spoločností s cieľom zabezpečiť lepšiu dôveryhodnosť údajov v obchodnom registri</w:t>
      </w:r>
      <w:r w:rsidR="005731A9">
        <w:rPr>
          <w:szCs w:val="22"/>
        </w:rPr>
        <w:t>,</w:t>
      </w:r>
    </w:p>
    <w:p w14:paraId="5E1B0267" w14:textId="4C109D37" w:rsidR="006508AE" w:rsidRDefault="006508AE" w:rsidP="00544A14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divId w:val="980689806"/>
        <w:rPr>
          <w:szCs w:val="22"/>
        </w:rPr>
      </w:pPr>
      <w:r>
        <w:rPr>
          <w:szCs w:val="22"/>
        </w:rPr>
        <w:lastRenderedPageBreak/>
        <w:t>vypracúvanie dodatkov k spoločenskej zmluve (spoločnosť s ručením obmedzeným) a stanovám (akciová spoločnosť) vo forme notárskej zápisnice s cieľom zlepšenia právnej istoty,</w:t>
      </w:r>
    </w:p>
    <w:p w14:paraId="04CB4F52" w14:textId="77777777" w:rsidR="005731A9" w:rsidRDefault="005731A9" w:rsidP="005731A9">
      <w:pPr>
        <w:pStyle w:val="Normlnywebov"/>
        <w:numPr>
          <w:ilvl w:val="0"/>
          <w:numId w:val="9"/>
        </w:numPr>
        <w:spacing w:after="0"/>
        <w:jc w:val="both"/>
        <w:divId w:val="980689806"/>
        <w:rPr>
          <w:szCs w:val="22"/>
        </w:rPr>
      </w:pPr>
      <w:r w:rsidRPr="005731A9">
        <w:rPr>
          <w:szCs w:val="22"/>
        </w:rPr>
        <w:t>s cieľom predchádzania pokútnictvu možnosť</w:t>
      </w:r>
    </w:p>
    <w:p w14:paraId="2E563C44" w14:textId="77777777" w:rsidR="005731A9" w:rsidRDefault="005731A9" w:rsidP="005731A9">
      <w:pPr>
        <w:pStyle w:val="Normlnywebov"/>
        <w:numPr>
          <w:ilvl w:val="1"/>
          <w:numId w:val="9"/>
        </w:numPr>
        <w:spacing w:after="0"/>
        <w:jc w:val="both"/>
        <w:divId w:val="980689806"/>
        <w:rPr>
          <w:szCs w:val="22"/>
        </w:rPr>
      </w:pPr>
      <w:r w:rsidRPr="005731A9">
        <w:rPr>
          <w:szCs w:val="22"/>
        </w:rPr>
        <w:t>zastúpenia pri registrácii len notárom, advokátom alebo zamestnancom zapísanej osoby,</w:t>
      </w:r>
    </w:p>
    <w:p w14:paraId="755EE417" w14:textId="4A8B3D48" w:rsidR="005731A9" w:rsidRPr="005731A9" w:rsidRDefault="005731A9" w:rsidP="005731A9">
      <w:pPr>
        <w:pStyle w:val="Normlnywebov"/>
        <w:numPr>
          <w:ilvl w:val="1"/>
          <w:numId w:val="9"/>
        </w:numPr>
        <w:spacing w:after="0"/>
        <w:jc w:val="both"/>
        <w:divId w:val="980689806"/>
        <w:rPr>
          <w:szCs w:val="22"/>
        </w:rPr>
      </w:pPr>
      <w:r w:rsidRPr="005731A9">
        <w:rPr>
          <w:szCs w:val="22"/>
        </w:rPr>
        <w:t>zastúpenia pri registrácii len notárom, advokátom v prípade, ak zákon predpokladá vyhotovenie formy notárskej zápisnice alebo zmluvy autorizovanej advokátom.</w:t>
      </w:r>
    </w:p>
    <w:p w14:paraId="0A15A231" w14:textId="0F7BE5AA" w:rsidR="00554D59" w:rsidRDefault="00554D59" w:rsidP="00544A14">
      <w:pPr>
        <w:pStyle w:val="Normlnywebov"/>
        <w:spacing w:before="0" w:beforeAutospacing="0" w:after="0" w:afterAutospacing="0"/>
        <w:ind w:firstLine="709"/>
        <w:jc w:val="both"/>
        <w:divId w:val="980689806"/>
      </w:pPr>
      <w:r>
        <w:t>Návrhom zákona</w:t>
      </w:r>
      <w:r w:rsidR="002A7B7F">
        <w:t xml:space="preserve"> sa</w:t>
      </w:r>
      <w:r>
        <w:t xml:space="preserve"> má v plnom rozsahu nahradiť v súčasnosti platný a účinný zákon č. 530/2003 Z. z. o </w:t>
      </w:r>
      <w:r w:rsidRPr="00554D59">
        <w:t>obchodnom registri a o zmene a doplnení niektorých zákonov</w:t>
      </w:r>
      <w:r>
        <w:t xml:space="preserve"> v znení neskorších predpi</w:t>
      </w:r>
      <w:r w:rsidR="009C7655">
        <w:t>sov</w:t>
      </w:r>
      <w:r w:rsidR="002651F7">
        <w:t xml:space="preserve"> (ďalej len „zákon o obchodom registri“)</w:t>
      </w:r>
      <w:r w:rsidR="009C7655">
        <w:t xml:space="preserve">, ktorý sa navrhuje zrušiť. </w:t>
      </w:r>
      <w:r>
        <w:t>Návrh</w:t>
      </w:r>
      <w:r w:rsidR="008F0F6A">
        <w:t>om</w:t>
      </w:r>
      <w:r>
        <w:t xml:space="preserve"> záko</w:t>
      </w:r>
      <w:r w:rsidR="009C7655">
        <w:t>n</w:t>
      </w:r>
      <w:r>
        <w:t>a</w:t>
      </w:r>
      <w:r w:rsidR="009C7655">
        <w:t xml:space="preserve"> sa</w:t>
      </w:r>
      <w:r>
        <w:t xml:space="preserve"> transponujú ustanovenia tých právne záväzných aktov </w:t>
      </w:r>
      <w:r w:rsidR="001F3DC1">
        <w:t>E</w:t>
      </w:r>
      <w:r>
        <w:t xml:space="preserve">urópskej únie, ktoré sú v súčasnosti </w:t>
      </w:r>
      <w:r w:rsidR="009C7655">
        <w:t xml:space="preserve">prebraté ustanoveniami zákona </w:t>
      </w:r>
      <w:r w:rsidR="002651F7">
        <w:t>o obchodnom registri.</w:t>
      </w:r>
    </w:p>
    <w:p w14:paraId="5978C99A" w14:textId="3952CB50" w:rsidR="00544A14" w:rsidRDefault="00544A14" w:rsidP="003D31B8">
      <w:pPr>
        <w:pStyle w:val="Normlnywebov"/>
        <w:spacing w:before="0" w:beforeAutospacing="0" w:after="0" w:afterAutospacing="0"/>
        <w:jc w:val="both"/>
      </w:pPr>
    </w:p>
    <w:p w14:paraId="776A5D49" w14:textId="6FFD37FE" w:rsidR="00E076A2" w:rsidRPr="00B75BB0" w:rsidRDefault="00423F4E" w:rsidP="00423F4E">
      <w:pPr>
        <w:pStyle w:val="Normlnywebov"/>
        <w:spacing w:before="0" w:beforeAutospacing="0" w:after="0" w:afterAutospacing="0"/>
        <w:ind w:firstLine="708"/>
        <w:jc w:val="both"/>
      </w:pPr>
      <w:r>
        <w:t>Návrh zákona je v súlade s Európskou chartou miestnej samosprávy.</w:t>
      </w:r>
    </w:p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6E45" w14:textId="77777777" w:rsidR="000B7D3B" w:rsidRDefault="000B7D3B" w:rsidP="000A67D5">
      <w:pPr>
        <w:spacing w:after="0" w:line="240" w:lineRule="auto"/>
      </w:pPr>
      <w:r>
        <w:separator/>
      </w:r>
    </w:p>
  </w:endnote>
  <w:endnote w:type="continuationSeparator" w:id="0">
    <w:p w14:paraId="1C45C678" w14:textId="77777777" w:rsidR="000B7D3B" w:rsidRDefault="000B7D3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69F0" w14:textId="77777777" w:rsidR="000B7D3B" w:rsidRDefault="000B7D3B" w:rsidP="000A67D5">
      <w:pPr>
        <w:spacing w:after="0" w:line="240" w:lineRule="auto"/>
      </w:pPr>
      <w:r>
        <w:separator/>
      </w:r>
    </w:p>
  </w:footnote>
  <w:footnote w:type="continuationSeparator" w:id="0">
    <w:p w14:paraId="5BC748A1" w14:textId="77777777" w:rsidR="000B7D3B" w:rsidRDefault="000B7D3B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B3D"/>
    <w:multiLevelType w:val="hybridMultilevel"/>
    <w:tmpl w:val="C442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4357"/>
    <w:multiLevelType w:val="hybridMultilevel"/>
    <w:tmpl w:val="2900610C"/>
    <w:lvl w:ilvl="0" w:tplc="F2D8E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6003"/>
    <w:multiLevelType w:val="hybridMultilevel"/>
    <w:tmpl w:val="726E6C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5183C"/>
    <w:multiLevelType w:val="hybridMultilevel"/>
    <w:tmpl w:val="C6A6767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E36D3"/>
    <w:multiLevelType w:val="hybridMultilevel"/>
    <w:tmpl w:val="52B42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36402"/>
    <w:multiLevelType w:val="hybridMultilevel"/>
    <w:tmpl w:val="C248BD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57DA"/>
    <w:multiLevelType w:val="hybridMultilevel"/>
    <w:tmpl w:val="05EEE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50B82"/>
    <w:multiLevelType w:val="hybridMultilevel"/>
    <w:tmpl w:val="36F0F398"/>
    <w:lvl w:ilvl="0" w:tplc="F2D8E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D25C8"/>
    <w:multiLevelType w:val="hybridMultilevel"/>
    <w:tmpl w:val="DACEBA8A"/>
    <w:lvl w:ilvl="0" w:tplc="9002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B06EA"/>
    <w:multiLevelType w:val="hybridMultilevel"/>
    <w:tmpl w:val="73868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2035">
    <w:abstractNumId w:val="2"/>
  </w:num>
  <w:num w:numId="2" w16cid:durableId="892080217">
    <w:abstractNumId w:val="9"/>
  </w:num>
  <w:num w:numId="3" w16cid:durableId="575015877">
    <w:abstractNumId w:val="4"/>
  </w:num>
  <w:num w:numId="4" w16cid:durableId="157577103">
    <w:abstractNumId w:val="6"/>
  </w:num>
  <w:num w:numId="5" w16cid:durableId="939798467">
    <w:abstractNumId w:val="8"/>
  </w:num>
  <w:num w:numId="6" w16cid:durableId="1788233744">
    <w:abstractNumId w:val="0"/>
  </w:num>
  <w:num w:numId="7" w16cid:durableId="1833790395">
    <w:abstractNumId w:val="1"/>
  </w:num>
  <w:num w:numId="8" w16cid:durableId="505511650">
    <w:abstractNumId w:val="7"/>
  </w:num>
  <w:num w:numId="9" w16cid:durableId="568656948">
    <w:abstractNumId w:val="3"/>
  </w:num>
  <w:num w:numId="10" w16cid:durableId="1349141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25017"/>
    <w:rsid w:val="000603AB"/>
    <w:rsid w:val="0006543E"/>
    <w:rsid w:val="00071126"/>
    <w:rsid w:val="00092DD6"/>
    <w:rsid w:val="000A67D5"/>
    <w:rsid w:val="000B09D4"/>
    <w:rsid w:val="000B7D3B"/>
    <w:rsid w:val="000C30FD"/>
    <w:rsid w:val="000C5D05"/>
    <w:rsid w:val="000E25CA"/>
    <w:rsid w:val="000F4E17"/>
    <w:rsid w:val="001034F7"/>
    <w:rsid w:val="00106DEF"/>
    <w:rsid w:val="00126AFF"/>
    <w:rsid w:val="00132491"/>
    <w:rsid w:val="00146547"/>
    <w:rsid w:val="00146B48"/>
    <w:rsid w:val="00150388"/>
    <w:rsid w:val="0015799B"/>
    <w:rsid w:val="0016578F"/>
    <w:rsid w:val="001A3641"/>
    <w:rsid w:val="001B61FF"/>
    <w:rsid w:val="001D3CEA"/>
    <w:rsid w:val="001F3DC1"/>
    <w:rsid w:val="001F5AA2"/>
    <w:rsid w:val="001F7F20"/>
    <w:rsid w:val="002109B0"/>
    <w:rsid w:val="0021228E"/>
    <w:rsid w:val="0022078F"/>
    <w:rsid w:val="00222C5C"/>
    <w:rsid w:val="00230F3C"/>
    <w:rsid w:val="002371EB"/>
    <w:rsid w:val="002651F7"/>
    <w:rsid w:val="0026610F"/>
    <w:rsid w:val="002702D6"/>
    <w:rsid w:val="002A5577"/>
    <w:rsid w:val="002A7B7F"/>
    <w:rsid w:val="002B1049"/>
    <w:rsid w:val="002B6BA7"/>
    <w:rsid w:val="002D35A8"/>
    <w:rsid w:val="003111B8"/>
    <w:rsid w:val="00322014"/>
    <w:rsid w:val="00356776"/>
    <w:rsid w:val="00362C10"/>
    <w:rsid w:val="0039526D"/>
    <w:rsid w:val="003B1AE7"/>
    <w:rsid w:val="003B23C4"/>
    <w:rsid w:val="003B378B"/>
    <w:rsid w:val="003B435B"/>
    <w:rsid w:val="003C1B43"/>
    <w:rsid w:val="003D31B8"/>
    <w:rsid w:val="003D5E45"/>
    <w:rsid w:val="003E2DC5"/>
    <w:rsid w:val="003E3CDC"/>
    <w:rsid w:val="003E4226"/>
    <w:rsid w:val="00401AD8"/>
    <w:rsid w:val="00401E92"/>
    <w:rsid w:val="00421B1E"/>
    <w:rsid w:val="00422DEC"/>
    <w:rsid w:val="00423F4E"/>
    <w:rsid w:val="00430D7A"/>
    <w:rsid w:val="004337BA"/>
    <w:rsid w:val="00436C44"/>
    <w:rsid w:val="00456912"/>
    <w:rsid w:val="00465F4A"/>
    <w:rsid w:val="00473D41"/>
    <w:rsid w:val="00474A9D"/>
    <w:rsid w:val="00496E0B"/>
    <w:rsid w:val="004973CE"/>
    <w:rsid w:val="004B4631"/>
    <w:rsid w:val="004C2A55"/>
    <w:rsid w:val="004D647D"/>
    <w:rsid w:val="004E70BA"/>
    <w:rsid w:val="005013FF"/>
    <w:rsid w:val="00512E1A"/>
    <w:rsid w:val="00515289"/>
    <w:rsid w:val="00532574"/>
    <w:rsid w:val="0053385C"/>
    <w:rsid w:val="00544A14"/>
    <w:rsid w:val="00554D59"/>
    <w:rsid w:val="005731A9"/>
    <w:rsid w:val="00581951"/>
    <w:rsid w:val="00581D58"/>
    <w:rsid w:val="00585C0F"/>
    <w:rsid w:val="0059081C"/>
    <w:rsid w:val="005A6A33"/>
    <w:rsid w:val="005A7121"/>
    <w:rsid w:val="00613057"/>
    <w:rsid w:val="006151D2"/>
    <w:rsid w:val="00634B9C"/>
    <w:rsid w:val="00642FB8"/>
    <w:rsid w:val="006508AE"/>
    <w:rsid w:val="00657226"/>
    <w:rsid w:val="006A3681"/>
    <w:rsid w:val="006A39F8"/>
    <w:rsid w:val="007055C1"/>
    <w:rsid w:val="00764755"/>
    <w:rsid w:val="00764FAC"/>
    <w:rsid w:val="00766598"/>
    <w:rsid w:val="007746DD"/>
    <w:rsid w:val="00775418"/>
    <w:rsid w:val="00777C34"/>
    <w:rsid w:val="00783670"/>
    <w:rsid w:val="007A1010"/>
    <w:rsid w:val="007A6DC1"/>
    <w:rsid w:val="007D7AE6"/>
    <w:rsid w:val="0081645A"/>
    <w:rsid w:val="008354BD"/>
    <w:rsid w:val="00835EB6"/>
    <w:rsid w:val="0084052F"/>
    <w:rsid w:val="00880BB5"/>
    <w:rsid w:val="008876B4"/>
    <w:rsid w:val="008A1964"/>
    <w:rsid w:val="008C3219"/>
    <w:rsid w:val="008D2B72"/>
    <w:rsid w:val="008E2844"/>
    <w:rsid w:val="008E3D2E"/>
    <w:rsid w:val="008F0F6A"/>
    <w:rsid w:val="0090100E"/>
    <w:rsid w:val="009239D9"/>
    <w:rsid w:val="00924203"/>
    <w:rsid w:val="00924B7E"/>
    <w:rsid w:val="00940FB0"/>
    <w:rsid w:val="0097664F"/>
    <w:rsid w:val="00991BFB"/>
    <w:rsid w:val="009B2526"/>
    <w:rsid w:val="009B45FE"/>
    <w:rsid w:val="009C6C5C"/>
    <w:rsid w:val="009C7655"/>
    <w:rsid w:val="009D6F8B"/>
    <w:rsid w:val="009E37D5"/>
    <w:rsid w:val="009E5F90"/>
    <w:rsid w:val="009F75E6"/>
    <w:rsid w:val="00A05DD1"/>
    <w:rsid w:val="00A379C1"/>
    <w:rsid w:val="00A54A16"/>
    <w:rsid w:val="00A55916"/>
    <w:rsid w:val="00A81D4D"/>
    <w:rsid w:val="00A84C6E"/>
    <w:rsid w:val="00AB2DB7"/>
    <w:rsid w:val="00AC4063"/>
    <w:rsid w:val="00AD27B1"/>
    <w:rsid w:val="00AD4B17"/>
    <w:rsid w:val="00AF1E0D"/>
    <w:rsid w:val="00AF457A"/>
    <w:rsid w:val="00B133CC"/>
    <w:rsid w:val="00B14D09"/>
    <w:rsid w:val="00B225FF"/>
    <w:rsid w:val="00B23E56"/>
    <w:rsid w:val="00B5519B"/>
    <w:rsid w:val="00B615F1"/>
    <w:rsid w:val="00B67ED2"/>
    <w:rsid w:val="00B75BB0"/>
    <w:rsid w:val="00B81906"/>
    <w:rsid w:val="00B906B2"/>
    <w:rsid w:val="00B92763"/>
    <w:rsid w:val="00B92C40"/>
    <w:rsid w:val="00BD1FAB"/>
    <w:rsid w:val="00BE7302"/>
    <w:rsid w:val="00C11004"/>
    <w:rsid w:val="00C35BC3"/>
    <w:rsid w:val="00C559B4"/>
    <w:rsid w:val="00C65A4A"/>
    <w:rsid w:val="00C920E8"/>
    <w:rsid w:val="00CA4563"/>
    <w:rsid w:val="00CE47A6"/>
    <w:rsid w:val="00CE5322"/>
    <w:rsid w:val="00D046FE"/>
    <w:rsid w:val="00D2524C"/>
    <w:rsid w:val="00D261C9"/>
    <w:rsid w:val="00D41D39"/>
    <w:rsid w:val="00D7179C"/>
    <w:rsid w:val="00D8401A"/>
    <w:rsid w:val="00D85172"/>
    <w:rsid w:val="00D94F84"/>
    <w:rsid w:val="00D969AC"/>
    <w:rsid w:val="00DA34D9"/>
    <w:rsid w:val="00DB1E26"/>
    <w:rsid w:val="00DC0BD9"/>
    <w:rsid w:val="00DC12AE"/>
    <w:rsid w:val="00DD58E1"/>
    <w:rsid w:val="00DE3A85"/>
    <w:rsid w:val="00E02961"/>
    <w:rsid w:val="00E076A2"/>
    <w:rsid w:val="00E1277D"/>
    <w:rsid w:val="00E14E7F"/>
    <w:rsid w:val="00E32491"/>
    <w:rsid w:val="00E470FF"/>
    <w:rsid w:val="00E5284A"/>
    <w:rsid w:val="00E64B49"/>
    <w:rsid w:val="00E840B3"/>
    <w:rsid w:val="00E9596D"/>
    <w:rsid w:val="00EA3708"/>
    <w:rsid w:val="00EA7C00"/>
    <w:rsid w:val="00EC027B"/>
    <w:rsid w:val="00EE0D4A"/>
    <w:rsid w:val="00EF1425"/>
    <w:rsid w:val="00EF5EA2"/>
    <w:rsid w:val="00F0179B"/>
    <w:rsid w:val="00F17450"/>
    <w:rsid w:val="00F25259"/>
    <w:rsid w:val="00F256C4"/>
    <w:rsid w:val="00F2656B"/>
    <w:rsid w:val="00F26A4A"/>
    <w:rsid w:val="00F35530"/>
    <w:rsid w:val="00F444CB"/>
    <w:rsid w:val="00F46B1B"/>
    <w:rsid w:val="00F774B9"/>
    <w:rsid w:val="00F87515"/>
    <w:rsid w:val="00F909EC"/>
    <w:rsid w:val="00F91C70"/>
    <w:rsid w:val="00FA0ABD"/>
    <w:rsid w:val="00FA5055"/>
    <w:rsid w:val="00FB12C1"/>
    <w:rsid w:val="00FD132F"/>
    <w:rsid w:val="00FD1F8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7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D13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13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132F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3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32F"/>
    <w:rPr>
      <w:b/>
      <w:bCs/>
      <w:noProof/>
      <w:sz w:val="20"/>
      <w:szCs w:val="20"/>
      <w:lang w:val="sk-SK"/>
    </w:rPr>
  </w:style>
  <w:style w:type="paragraph" w:styleId="Odsekzoznamu">
    <w:name w:val="List Paragraph"/>
    <w:basedOn w:val="Normlny"/>
    <w:uiPriority w:val="34"/>
    <w:qFormat/>
    <w:rsid w:val="00E9596D"/>
    <w:pPr>
      <w:ind w:left="720"/>
      <w:contextualSpacing/>
    </w:pPr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E9596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9596D"/>
    <w:rPr>
      <w:rFonts w:cs="Times New Roman"/>
      <w:noProof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rsid w:val="00E9596D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E9596D"/>
    <w:rPr>
      <w:rFonts w:cs="Times New Roman"/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3B378B"/>
    <w:pPr>
      <w:spacing w:after="0" w:line="240" w:lineRule="auto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7.5.2022 13:17:11"/>
    <f:field ref="objchangedby" par="" text="Administrator, System"/>
    <f:field ref="objmodifiedat" par="" text="27.5.2022 13:17:1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BA0706D-41FC-4F1C-B651-03D667F40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2025-05-05T09:03:00Z</dcterms:created>
  <dcterms:modified xsi:type="dcterms:W3CDTF">2025-05-05T09:03:00Z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Všeobecné súdnictvo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Kristína Oravcová</vt:lpwstr>
  </property>
  <property fmtid="{D5CDD505-2E9C-101B-9397-08002B2CF9AE}" pid="9" name="FSC#SKEDITIONSLOVLEX@103.510:zodppredkladatel">
    <vt:lpwstr>Mária Kolíková</vt:lpwstr>
  </property>
  <property fmtid="{D5CDD505-2E9C-101B-9397-08002B2CF9AE}" pid="10" name="FSC#SKEDITIONSLOVLEX@103.510:nazovpredpis">
    <vt:lpwstr>, ktorou sa dopĺňa vyhláška Ministerstva spravodlivosti Slovenskej republiky č. 132/2017 Z. z., ktorou sa ustanovujú podrobnosti o obsadzovaní voľných štátnozamestnaneckých miest na súdoch výberovým konaním v znení vyhlášky č. 454/2019 Z. z.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47 ods. 2 písm. b) zákona č. 55/2017 Z. z. o štátnej službe a o zmene a doplnení niektorých zákonov</vt:lpwstr>
  </property>
  <property fmtid="{D5CDD505-2E9C-101B-9397-08002B2CF9AE}" pid="16" name="FSC#SKEDITIONSLOVLEX@103.510:plnynazovpredpis">
    <vt:lpwstr> Vyhláška Ministerstva spravodlivosti Slovenskej republiky, ktorou sa dopĺňa vyhláška Ministerstva spravodlivosti Slovenskej republiky č. 132/2017 Z. z., ktorou sa ustanovujú podrobnosti o obsadzovaní voľných štátnozamestnaneckých miest na súdoch výberový</vt:lpwstr>
  </property>
  <property fmtid="{D5CDD505-2E9C-101B-9397-08002B2CF9AE}" pid="17" name="FSC#SKEDITIONSLOVLEX@103.510:rezortcislopredpis">
    <vt:lpwstr>16880/2022/130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LP/2022/297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style="margin: 0cm 0cm 0pt; text-align: justify; line-height: normal; text-indent: 35.4pt; -ms-text-justify: inter-ideograph;"&gt;&lt;span style="font-family: &amp;quot;Times New Roman&amp;quot;,serif; font-size: 12pt;"&gt;Ministerstvo spravodlivosti Slovenskej republi</vt:lpwstr>
  </property>
  <property fmtid="{D5CDD505-2E9C-101B-9397-08002B2CF9AE}" pid="130" name="FSC#COOSYSTEM@1.1:Container">
    <vt:lpwstr>COO.2145.1000.3.4980565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m konaním v znení vyhlášky č. 454/2019 Z. z.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Hlavná štátna radkyňa</vt:lpwstr>
  </property>
  <property fmtid="{D5CDD505-2E9C-101B-9397-08002B2CF9AE}" pid="142" name="FSC#SKEDITIONSLOVLEX@103.510:funkciaPredAkuzativ">
    <vt:lpwstr>Hlavnú štátnu radkyňu</vt:lpwstr>
  </property>
  <property fmtid="{D5CDD505-2E9C-101B-9397-08002B2CF9AE}" pid="143" name="FSC#SKEDITIONSLOVLEX@103.510:funkciaPredDativ">
    <vt:lpwstr>Hlavnej štátnej radkyni</vt:lpwstr>
  </property>
  <property fmtid="{D5CDD505-2E9C-101B-9397-08002B2CF9AE}" pid="144" name="FSC#SKEDITIONSLOVLEX@103.510:funkciaZodpPred">
    <vt:lpwstr>ministerka spravodlivosti Slovenskej republiky</vt:lpwstr>
  </property>
  <property fmtid="{D5CDD505-2E9C-101B-9397-08002B2CF9AE}" pid="145" name="FSC#SKEDITIONSLOVLEX@103.510:funkciaZodpPredAkuzativ">
    <vt:lpwstr>ministerke spravodlivosti Slovenskej republiky</vt:lpwstr>
  </property>
  <property fmtid="{D5CDD505-2E9C-101B-9397-08002B2CF9AE}" pid="146" name="FSC#SKEDITIONSLOVLEX@103.510:funkciaZodpPredDativ">
    <vt:lpwstr>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Mária Kolíková_x000d_
ministerka spravodlivosti Slovenskej republiky</vt:lpwstr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27. 5. 2022</vt:lpwstr>
  </property>
</Properties>
</file>