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BF89" w14:textId="77777777" w:rsidR="00E428CD" w:rsidRPr="000F5094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0F5094">
        <w:t>ÚSTAVNOPRÁVNY VÝBOR</w:t>
      </w:r>
    </w:p>
    <w:p w14:paraId="02EAAFC8" w14:textId="77777777" w:rsidR="003D507F" w:rsidRDefault="00E428CD" w:rsidP="00E52CE7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00664A4D" w14:textId="77777777" w:rsidR="0030687E" w:rsidRPr="000F5094" w:rsidRDefault="0030687E" w:rsidP="003D507F">
      <w:pPr>
        <w:rPr>
          <w:b/>
        </w:rPr>
      </w:pPr>
    </w:p>
    <w:p w14:paraId="6F3D19C1" w14:textId="77777777" w:rsidR="00A107BB" w:rsidRPr="00D05DFD" w:rsidRDefault="00362410" w:rsidP="00A107BB">
      <w:pPr>
        <w:ind w:left="4955" w:firstLine="709"/>
      </w:pPr>
      <w:r>
        <w:t>8</w:t>
      </w:r>
      <w:r w:rsidR="008C2F5D">
        <w:t>5</w:t>
      </w:r>
      <w:r w:rsidR="00A107BB" w:rsidRPr="00D05DFD">
        <w:t>. schôdza</w:t>
      </w:r>
    </w:p>
    <w:p w14:paraId="2ABD39FF" w14:textId="6B6657C7" w:rsidR="00CF3FD0" w:rsidRPr="001A50AC" w:rsidRDefault="00CF3FD0" w:rsidP="00CF3FD0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03320A">
        <w:t>35</w:t>
      </w:r>
    </w:p>
    <w:p w14:paraId="09EB80EA" w14:textId="77777777" w:rsidR="00CF3FD0" w:rsidRPr="00E52CE7" w:rsidRDefault="00CF3FD0" w:rsidP="00E52CE7">
      <w:pPr>
        <w:ind w:left="4956" w:firstLine="708"/>
      </w:pPr>
    </w:p>
    <w:p w14:paraId="4E591BE4" w14:textId="7262F212" w:rsidR="0030687E" w:rsidRPr="003D507F" w:rsidRDefault="0030687E" w:rsidP="006712E4">
      <w:pPr>
        <w:rPr>
          <w:i/>
          <w:iCs/>
        </w:rPr>
      </w:pPr>
    </w:p>
    <w:p w14:paraId="4B8FC847" w14:textId="0C5C2CF6" w:rsidR="003953AB" w:rsidRPr="00432448" w:rsidRDefault="0003320A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306</w:t>
      </w:r>
    </w:p>
    <w:p w14:paraId="66032C73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22CD1DC2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1FB571F" w14:textId="77777777" w:rsidR="00E428CD" w:rsidRDefault="00A107BB" w:rsidP="00CD11E1">
      <w:pPr>
        <w:jc w:val="center"/>
        <w:rPr>
          <w:b/>
        </w:rPr>
      </w:pPr>
      <w:r w:rsidRPr="00D05DFD">
        <w:rPr>
          <w:b/>
        </w:rPr>
        <w:t>z</w:t>
      </w:r>
      <w:r w:rsidR="003953AB">
        <w:rPr>
          <w:b/>
        </w:rPr>
        <w:t> </w:t>
      </w:r>
      <w:r w:rsidR="00CD11E1">
        <w:rPr>
          <w:b/>
        </w:rPr>
        <w:t>2</w:t>
      </w:r>
      <w:r w:rsidR="00362410">
        <w:rPr>
          <w:b/>
        </w:rPr>
        <w:t>2</w:t>
      </w:r>
      <w:r w:rsidR="003953AB">
        <w:rPr>
          <w:b/>
        </w:rPr>
        <w:t xml:space="preserve">. </w:t>
      </w:r>
      <w:r w:rsidR="00CD11E1">
        <w:rPr>
          <w:b/>
        </w:rPr>
        <w:t>m</w:t>
      </w:r>
      <w:r w:rsidR="00362410">
        <w:rPr>
          <w:b/>
        </w:rPr>
        <w:t>ája</w:t>
      </w:r>
      <w:r w:rsidR="003953AB">
        <w:rPr>
          <w:b/>
        </w:rPr>
        <w:t xml:space="preserve"> 2025</w:t>
      </w:r>
    </w:p>
    <w:p w14:paraId="124A0A38" w14:textId="77777777" w:rsidR="00941347" w:rsidRDefault="00941347" w:rsidP="00CD11E1">
      <w:pPr>
        <w:jc w:val="center"/>
      </w:pPr>
    </w:p>
    <w:p w14:paraId="3D76C489" w14:textId="77777777" w:rsidR="0030687E" w:rsidRPr="00E52CE7" w:rsidRDefault="00E428CD" w:rsidP="00E52CE7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CD11E1">
        <w:rPr>
          <w:b w:val="0"/>
        </w:rPr>
        <w:t>k</w:t>
      </w:r>
      <w:r w:rsidR="003953AB" w:rsidRPr="00CD11E1">
        <w:rPr>
          <w:b w:val="0"/>
        </w:rPr>
        <w:t> </w:t>
      </w:r>
      <w:r w:rsidR="00CD11E1" w:rsidRPr="00CD11E1">
        <w:rPr>
          <w:b w:val="0"/>
        </w:rPr>
        <w:t>v</w:t>
      </w:r>
      <w:r w:rsidR="00CD11E1" w:rsidRPr="00CD11E1">
        <w:rPr>
          <w:b w:val="0"/>
          <w:bCs w:val="0"/>
        </w:rPr>
        <w:t>ládnemu</w:t>
      </w:r>
      <w:r w:rsidR="00CD11E1" w:rsidRPr="00B661B5">
        <w:rPr>
          <w:b w:val="0"/>
          <w:bCs w:val="0"/>
        </w:rPr>
        <w:t xml:space="preserve"> návrh</w:t>
      </w:r>
      <w:r w:rsidR="00CD11E1">
        <w:rPr>
          <w:b w:val="0"/>
          <w:bCs w:val="0"/>
        </w:rPr>
        <w:t>u</w:t>
      </w:r>
      <w:r w:rsidR="00CD11E1" w:rsidRPr="00B661B5">
        <w:rPr>
          <w:b w:val="0"/>
          <w:bCs w:val="0"/>
        </w:rPr>
        <w:t xml:space="preserve"> zákona,</w:t>
      </w:r>
      <w:r w:rsidR="007F5F0E">
        <w:rPr>
          <w:b w:val="0"/>
          <w:bCs w:val="0"/>
        </w:rPr>
        <w:t xml:space="preserve"> </w:t>
      </w:r>
      <w:r w:rsidR="007F5F0E" w:rsidRPr="007F5F0E">
        <w:rPr>
          <w:b w:val="0"/>
          <w:bCs w:val="0"/>
        </w:rPr>
        <w:t xml:space="preserve">ktorým sa dopĺňa </w:t>
      </w:r>
      <w:r w:rsidR="007F5F0E" w:rsidRPr="007F5F0E">
        <w:rPr>
          <w:bCs w:val="0"/>
        </w:rPr>
        <w:t>zákon č. 566/2001 Z. z. o cenných papieroch a investičných službách</w:t>
      </w:r>
      <w:r w:rsidR="007F5F0E" w:rsidRPr="007F5F0E">
        <w:rPr>
          <w:b w:val="0"/>
          <w:bCs w:val="0"/>
        </w:rPr>
        <w:t xml:space="preserve"> a o zmene a doplnení niektorých zákonov (zákon o cenných papieroch) v znení neskorších predpisov a ktorým sa menia a dopĺňajú niektoré zákony </w:t>
      </w:r>
      <w:r w:rsidR="007F5F0E" w:rsidRPr="007F5F0E">
        <w:rPr>
          <w:b w:val="0"/>
          <w:bCs w:val="0"/>
        </w:rPr>
        <w:br/>
        <w:t>(tlač 731)</w:t>
      </w:r>
      <w:r w:rsidR="00F31FCF">
        <w:rPr>
          <w:b w:val="0"/>
          <w:bCs w:val="0"/>
        </w:rPr>
        <w:t xml:space="preserve"> </w:t>
      </w:r>
    </w:p>
    <w:p w14:paraId="105E8C78" w14:textId="77777777" w:rsidR="003718AC" w:rsidRPr="002B6BD5" w:rsidRDefault="003718AC" w:rsidP="00766225">
      <w:pPr>
        <w:pStyle w:val="Bezriadkovania"/>
        <w:contextualSpacing/>
      </w:pPr>
    </w:p>
    <w:p w14:paraId="163FA320" w14:textId="77777777" w:rsidR="00E428CD" w:rsidRPr="002B6BD5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2261B9B3" w14:textId="77777777" w:rsidR="00522801" w:rsidRPr="002B6BD5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1A1DCEEA" w14:textId="77777777" w:rsidR="00E428CD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0497940B" w14:textId="77777777" w:rsidR="003718AC" w:rsidRPr="002B6BD5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14:paraId="461723D7" w14:textId="77777777" w:rsidR="00E428CD" w:rsidRPr="00E52CE7" w:rsidRDefault="00CD11E1" w:rsidP="00E52CE7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="003718AC" w:rsidRPr="003718AC">
        <w:rPr>
          <w:b w:val="0"/>
        </w:rPr>
        <w:t xml:space="preserve">s vládnym návrhom zákona, </w:t>
      </w:r>
      <w:r w:rsidR="007F5F0E" w:rsidRPr="007F5F0E">
        <w:rPr>
          <w:b w:val="0"/>
        </w:rPr>
        <w:t xml:space="preserve">ktorým sa dopĺňa zákon č. 566/2001 Z. z. o cenných papieroch a investičných službách a o zmene a doplnení niektorých zákonov (zákon </w:t>
      </w:r>
      <w:r w:rsidR="004129A9">
        <w:rPr>
          <w:b w:val="0"/>
        </w:rPr>
        <w:br/>
      </w:r>
      <w:r w:rsidR="007F5F0E" w:rsidRPr="007F5F0E">
        <w:rPr>
          <w:b w:val="0"/>
        </w:rPr>
        <w:t xml:space="preserve">o cenných papieroch) v znení neskorších predpisov a ktorým sa menia a dopĺňajú niektoré zákony </w:t>
      </w:r>
      <w:r w:rsidR="007F5F0E">
        <w:rPr>
          <w:b w:val="0"/>
        </w:rPr>
        <w:t xml:space="preserve"> </w:t>
      </w:r>
      <w:r w:rsidR="007F5F0E" w:rsidRPr="007F5F0E">
        <w:rPr>
          <w:b w:val="0"/>
        </w:rPr>
        <w:t>(tlač 731)</w:t>
      </w:r>
      <w:r w:rsidR="003718AC" w:rsidRPr="003718AC">
        <w:rPr>
          <w:b w:val="0"/>
        </w:rPr>
        <w:t>;</w:t>
      </w:r>
    </w:p>
    <w:p w14:paraId="00C6D1A4" w14:textId="77777777" w:rsidR="0030687E" w:rsidRPr="00B55912" w:rsidRDefault="0030687E" w:rsidP="00766225">
      <w:pPr>
        <w:tabs>
          <w:tab w:val="left" w:pos="851"/>
          <w:tab w:val="left" w:pos="993"/>
        </w:tabs>
        <w:contextualSpacing/>
        <w:rPr>
          <w:bCs/>
        </w:rPr>
      </w:pPr>
    </w:p>
    <w:p w14:paraId="66652E95" w14:textId="77777777" w:rsidR="00E428CD" w:rsidRDefault="00E428CD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52B8F833" w14:textId="77777777" w:rsidR="003718AC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</w:p>
    <w:p w14:paraId="1D169B50" w14:textId="77777777" w:rsid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07511D4A" w14:textId="77777777" w:rsidR="003718AC" w:rsidRP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4DDD4F76" w14:textId="1BC7C6F5" w:rsidR="0030687E" w:rsidRPr="00E52CE7" w:rsidRDefault="003718AC" w:rsidP="00E52CE7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46F6">
        <w:t>vládny n</w:t>
      </w:r>
      <w:r w:rsidRPr="003718AC">
        <w:t xml:space="preserve">ávrh zákona, </w:t>
      </w:r>
      <w:r w:rsidR="007F5F0E" w:rsidRPr="007F5F0E">
        <w:t>ktorým sa dopĺňa zákon č. 566/2001 Z. z. o cenných papieroch a investičných službách a o zmene a dopln</w:t>
      </w:r>
      <w:r w:rsidR="00061B47">
        <w:t>ení niektorých zákonov (zákon o </w:t>
      </w:r>
      <w:r w:rsidR="007F5F0E" w:rsidRPr="007F5F0E">
        <w:t>cenných papieroch) v znení neskorších predpisov a ktorým sa menia a dopĺňajú niektoré zákony (tlač 731)</w:t>
      </w:r>
      <w:r w:rsidRPr="003718AC">
        <w:t xml:space="preserve"> </w:t>
      </w:r>
      <w:r w:rsidRPr="003718AC">
        <w:rPr>
          <w:b/>
          <w:bCs/>
        </w:rPr>
        <w:t>schváliť</w:t>
      </w:r>
      <w:r w:rsidR="002D1B8A">
        <w:rPr>
          <w:b/>
          <w:bCs/>
        </w:rPr>
        <w:t xml:space="preserve"> </w:t>
      </w:r>
      <w:r w:rsidRPr="003718AC">
        <w:rPr>
          <w:bCs/>
        </w:rPr>
        <w:t>so zmenami a doplnkami uvede</w:t>
      </w:r>
      <w:r w:rsidR="00E52CE7">
        <w:rPr>
          <w:bCs/>
        </w:rPr>
        <w:t>nými v prílohe tohto uznesenia;</w:t>
      </w:r>
    </w:p>
    <w:p w14:paraId="3E3E48D2" w14:textId="77777777" w:rsidR="0030687E" w:rsidRDefault="0030687E" w:rsidP="00E52CE7">
      <w:pPr>
        <w:tabs>
          <w:tab w:val="left" w:pos="1134"/>
          <w:tab w:val="left" w:pos="1276"/>
        </w:tabs>
        <w:jc w:val="both"/>
        <w:rPr>
          <w:b/>
        </w:rPr>
      </w:pPr>
    </w:p>
    <w:p w14:paraId="767C69CA" w14:textId="77777777" w:rsidR="00E428CD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1DF371DB" w14:textId="77777777" w:rsidR="007413EC" w:rsidRDefault="007413EC" w:rsidP="00E428CD">
      <w:pPr>
        <w:tabs>
          <w:tab w:val="left" w:pos="1134"/>
        </w:tabs>
        <w:ind w:firstLine="708"/>
        <w:rPr>
          <w:b/>
        </w:rPr>
      </w:pPr>
    </w:p>
    <w:p w14:paraId="1F63A19F" w14:textId="77777777" w:rsidR="009C1641" w:rsidRDefault="007413EC" w:rsidP="003953AB">
      <w:pPr>
        <w:tabs>
          <w:tab w:val="left" w:pos="1134"/>
        </w:tabs>
        <w:jc w:val="both"/>
      </w:pPr>
      <w:r>
        <w:tab/>
        <w:t xml:space="preserve">predsedu výboru </w:t>
      </w:r>
    </w:p>
    <w:p w14:paraId="4C3C1A0B" w14:textId="77777777" w:rsidR="009C1641" w:rsidRDefault="009C1641" w:rsidP="003953AB">
      <w:pPr>
        <w:tabs>
          <w:tab w:val="left" w:pos="1134"/>
        </w:tabs>
        <w:jc w:val="both"/>
      </w:pPr>
    </w:p>
    <w:p w14:paraId="38BFE433" w14:textId="77777777" w:rsidR="0030687E" w:rsidRDefault="009C1641" w:rsidP="009B055C">
      <w:pPr>
        <w:tabs>
          <w:tab w:val="left" w:pos="1134"/>
        </w:tabs>
        <w:jc w:val="both"/>
      </w:pPr>
      <w:r>
        <w:tab/>
      </w:r>
      <w:r w:rsidR="007413EC" w:rsidRPr="00CD0180">
        <w:t xml:space="preserve">predložiť stanovisko výboru k uvedenému návrhu zákona </w:t>
      </w:r>
      <w:r w:rsidR="00B55912">
        <w:t xml:space="preserve">predsedovi gestorského </w:t>
      </w:r>
      <w:r w:rsidR="007413EC" w:rsidRPr="00CD0180">
        <w:t xml:space="preserve">Výboru Národnej rady Slovenskej </w:t>
      </w:r>
      <w:r w:rsidR="007413EC" w:rsidRPr="00622EC1">
        <w:t>republiky</w:t>
      </w:r>
      <w:r w:rsidR="00766225">
        <w:t xml:space="preserve"> pre financie a rozpočet</w:t>
      </w:r>
      <w:r w:rsidR="00B55912">
        <w:t xml:space="preserve">. </w:t>
      </w:r>
    </w:p>
    <w:p w14:paraId="34A247F4" w14:textId="77777777" w:rsidR="008554D3" w:rsidRDefault="008554D3" w:rsidP="009B055C">
      <w:pPr>
        <w:tabs>
          <w:tab w:val="left" w:pos="1134"/>
        </w:tabs>
        <w:jc w:val="both"/>
      </w:pPr>
    </w:p>
    <w:p w14:paraId="2B880878" w14:textId="1CB9B7AA" w:rsidR="002D1B8A" w:rsidRDefault="002D1B8A" w:rsidP="009B055C">
      <w:pPr>
        <w:tabs>
          <w:tab w:val="left" w:pos="1134"/>
        </w:tabs>
        <w:jc w:val="both"/>
      </w:pPr>
    </w:p>
    <w:p w14:paraId="2AF42131" w14:textId="77777777" w:rsidR="006712E4" w:rsidRDefault="006712E4" w:rsidP="009B055C">
      <w:pPr>
        <w:tabs>
          <w:tab w:val="left" w:pos="1134"/>
        </w:tabs>
        <w:jc w:val="both"/>
      </w:pPr>
    </w:p>
    <w:p w14:paraId="69FD1FE0" w14:textId="77777777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  <w:t xml:space="preserve">Miroslav Čellár </w:t>
      </w:r>
    </w:p>
    <w:p w14:paraId="2EBCBB41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19686F27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567CEA08" w14:textId="77777777" w:rsidR="002B6BD5" w:rsidRDefault="002B6BD5" w:rsidP="002B6BD5">
      <w:r>
        <w:t>Štefan Gašparovič</w:t>
      </w:r>
    </w:p>
    <w:p w14:paraId="112B1DF5" w14:textId="77777777" w:rsidR="003718AC" w:rsidRPr="004E641D" w:rsidRDefault="002B6BD5" w:rsidP="004E641D">
      <w:r>
        <w:t xml:space="preserve">Branislav Vančo </w:t>
      </w:r>
    </w:p>
    <w:p w14:paraId="3E290CCE" w14:textId="77777777" w:rsidR="00391992" w:rsidRPr="000F5094" w:rsidRDefault="00391992" w:rsidP="00391992">
      <w:pPr>
        <w:pStyle w:val="Nadpis2"/>
        <w:jc w:val="left"/>
      </w:pPr>
      <w:r w:rsidRPr="000F5094">
        <w:lastRenderedPageBreak/>
        <w:t>P r í l o h a</w:t>
      </w:r>
    </w:p>
    <w:p w14:paraId="47DD1BA5" w14:textId="77777777" w:rsidR="00391992" w:rsidRPr="000F5094" w:rsidRDefault="00391992" w:rsidP="00391992">
      <w:pPr>
        <w:ind w:left="4253" w:firstLine="708"/>
        <w:jc w:val="both"/>
        <w:rPr>
          <w:b/>
          <w:bCs/>
        </w:rPr>
      </w:pPr>
      <w:r w:rsidRPr="000F5094">
        <w:rPr>
          <w:b/>
          <w:bCs/>
        </w:rPr>
        <w:t xml:space="preserve">k uzneseniu Ústavnoprávneho </w:t>
      </w:r>
    </w:p>
    <w:p w14:paraId="087A567F" w14:textId="2A80DD49" w:rsidR="00636109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výboru Národnej rady SR č.</w:t>
      </w:r>
      <w:r w:rsidR="0003320A">
        <w:rPr>
          <w:b/>
        </w:rPr>
        <w:t xml:space="preserve"> 306</w:t>
      </w:r>
    </w:p>
    <w:p w14:paraId="5854F989" w14:textId="4CC9D342" w:rsidR="00391992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z</w:t>
      </w:r>
      <w:r w:rsidR="007F5F0E">
        <w:rPr>
          <w:b/>
        </w:rPr>
        <w:t xml:space="preserve"> </w:t>
      </w:r>
      <w:r w:rsidR="00B55912">
        <w:rPr>
          <w:b/>
        </w:rPr>
        <w:t>2</w:t>
      </w:r>
      <w:r w:rsidR="00CF3FD0">
        <w:rPr>
          <w:b/>
        </w:rPr>
        <w:t>2</w:t>
      </w:r>
      <w:r w:rsidR="003B45F1">
        <w:rPr>
          <w:b/>
        </w:rPr>
        <w:t xml:space="preserve">. </w:t>
      </w:r>
      <w:r w:rsidR="00CF3FD0">
        <w:rPr>
          <w:b/>
        </w:rPr>
        <w:t>máj</w:t>
      </w:r>
      <w:r w:rsidR="00B55912">
        <w:rPr>
          <w:b/>
        </w:rPr>
        <w:t xml:space="preserve">a </w:t>
      </w:r>
      <w:r w:rsidR="007C6A8C">
        <w:rPr>
          <w:b/>
        </w:rPr>
        <w:t>202</w:t>
      </w:r>
      <w:r w:rsidR="003953AB">
        <w:rPr>
          <w:b/>
        </w:rPr>
        <w:t>5</w:t>
      </w:r>
    </w:p>
    <w:p w14:paraId="4EF5EDD6" w14:textId="77777777" w:rsidR="00391992" w:rsidRPr="000F5094" w:rsidRDefault="00846CE1" w:rsidP="0039199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</w:t>
      </w:r>
      <w:r w:rsidR="00391992" w:rsidRPr="000F5094">
        <w:rPr>
          <w:b/>
          <w:bCs/>
        </w:rPr>
        <w:t>__</w:t>
      </w:r>
      <w:r w:rsidR="0051091B">
        <w:rPr>
          <w:b/>
          <w:bCs/>
        </w:rPr>
        <w:t>___</w:t>
      </w:r>
    </w:p>
    <w:p w14:paraId="4BB20841" w14:textId="77777777" w:rsidR="009C1641" w:rsidRDefault="009C1641" w:rsidP="001B7191">
      <w:pPr>
        <w:rPr>
          <w:lang w:eastAsia="en-US"/>
        </w:rPr>
      </w:pPr>
    </w:p>
    <w:p w14:paraId="07F37378" w14:textId="77777777" w:rsidR="003A3FFB" w:rsidRDefault="003A3FFB" w:rsidP="001B7191">
      <w:pPr>
        <w:rPr>
          <w:lang w:eastAsia="en-US"/>
        </w:rPr>
      </w:pPr>
    </w:p>
    <w:p w14:paraId="21A16B82" w14:textId="77777777" w:rsidR="003A3FFB" w:rsidRPr="000F5094" w:rsidRDefault="003A3FFB" w:rsidP="001B7191">
      <w:pPr>
        <w:rPr>
          <w:lang w:eastAsia="en-US"/>
        </w:rPr>
      </w:pPr>
    </w:p>
    <w:p w14:paraId="48A61472" w14:textId="77777777" w:rsidR="00391992" w:rsidRPr="000F5094" w:rsidRDefault="00391992" w:rsidP="003A3FFB">
      <w:pPr>
        <w:rPr>
          <w:lang w:eastAsia="en-US"/>
        </w:rPr>
      </w:pPr>
    </w:p>
    <w:p w14:paraId="266B386D" w14:textId="77777777" w:rsidR="003A3FFB" w:rsidRDefault="00391992" w:rsidP="003A3FFB">
      <w:pPr>
        <w:pStyle w:val="Nadpis2"/>
        <w:keepNext w:val="0"/>
        <w:shd w:val="clear" w:color="auto" w:fill="FFFFFF"/>
        <w:ind w:left="0" w:firstLine="0"/>
        <w:jc w:val="center"/>
      </w:pPr>
      <w:r w:rsidRPr="000F5094">
        <w:t>Pozmeňujúce a doplňujúce návrhy</w:t>
      </w:r>
      <w:bookmarkEnd w:id="0"/>
    </w:p>
    <w:p w14:paraId="7A606D5C" w14:textId="77777777" w:rsidR="003A3FFB" w:rsidRPr="003A3FFB" w:rsidRDefault="003A3FFB" w:rsidP="003A3FFB">
      <w:pPr>
        <w:rPr>
          <w:lang w:eastAsia="en-US"/>
        </w:rPr>
      </w:pPr>
    </w:p>
    <w:p w14:paraId="6050525D" w14:textId="77777777" w:rsidR="003A3FFB" w:rsidRDefault="003953AB" w:rsidP="003A3FFB">
      <w:pPr>
        <w:pStyle w:val="Nadpis2"/>
        <w:keepNext w:val="0"/>
        <w:shd w:val="clear" w:color="auto" w:fill="FFFFFF"/>
        <w:ind w:left="0" w:firstLine="0"/>
        <w:rPr>
          <w:bCs w:val="0"/>
        </w:rPr>
      </w:pPr>
      <w:r w:rsidRPr="003A3FFB">
        <w:t>k </w:t>
      </w:r>
      <w:r w:rsidR="003A3FFB" w:rsidRPr="003A3FFB">
        <w:t> v</w:t>
      </w:r>
      <w:r w:rsidR="003A3FFB" w:rsidRPr="003A3FFB">
        <w:rPr>
          <w:bCs w:val="0"/>
        </w:rPr>
        <w:t>ládnemu návrhu zákona,</w:t>
      </w:r>
      <w:r w:rsidR="007F5F0E">
        <w:rPr>
          <w:bCs w:val="0"/>
        </w:rPr>
        <w:t xml:space="preserve"> </w:t>
      </w:r>
      <w:r w:rsidR="007F5F0E" w:rsidRPr="007F5F0E">
        <w:rPr>
          <w:bCs w:val="0"/>
        </w:rPr>
        <w:t xml:space="preserve">ktorým sa dopĺňa zákon č. 566/2001 Z. z. o cenných papieroch a investičných službách a o zmene a doplnení niektorých zákonov (zákon </w:t>
      </w:r>
      <w:r w:rsidR="004129A9">
        <w:rPr>
          <w:bCs w:val="0"/>
        </w:rPr>
        <w:br/>
      </w:r>
      <w:r w:rsidR="007F5F0E" w:rsidRPr="007F5F0E">
        <w:rPr>
          <w:bCs w:val="0"/>
        </w:rPr>
        <w:t>o cenných papieroch) v znení neskorších predpisov a ktorým sa m</w:t>
      </w:r>
      <w:r w:rsidR="007F5F0E">
        <w:rPr>
          <w:bCs w:val="0"/>
        </w:rPr>
        <w:t xml:space="preserve">enia a dopĺňajú niektoré zákony </w:t>
      </w:r>
      <w:r w:rsidR="007F5F0E" w:rsidRPr="007F5F0E">
        <w:rPr>
          <w:bCs w:val="0"/>
        </w:rPr>
        <w:t xml:space="preserve">(tlač 731) </w:t>
      </w:r>
    </w:p>
    <w:p w14:paraId="0474A204" w14:textId="77777777" w:rsidR="0051091B" w:rsidRDefault="00335108" w:rsidP="003A3FFB">
      <w:pPr>
        <w:pStyle w:val="Nadpis2"/>
        <w:keepNext w:val="0"/>
        <w:shd w:val="clear" w:color="auto" w:fill="FFFFFF"/>
        <w:ind w:left="0" w:firstLine="0"/>
        <w:rPr>
          <w:b w:val="0"/>
        </w:rPr>
      </w:pPr>
      <w:r>
        <w:rPr>
          <w:shd w:val="clear" w:color="auto" w:fill="FFFFFF"/>
        </w:rPr>
        <w:t>_______________________________</w:t>
      </w:r>
      <w:r w:rsidR="004E641D">
        <w:rPr>
          <w:shd w:val="clear" w:color="auto" w:fill="FFFFFF"/>
        </w:rPr>
        <w:t>__________</w:t>
      </w:r>
      <w:r w:rsidR="009C1641">
        <w:rPr>
          <w:shd w:val="clear" w:color="auto" w:fill="FFFFFF"/>
        </w:rPr>
        <w:t>________________________________</w:t>
      </w:r>
      <w:r w:rsidR="003A3FFB">
        <w:rPr>
          <w:shd w:val="clear" w:color="auto" w:fill="FFFFFF"/>
        </w:rPr>
        <w:t>__</w:t>
      </w:r>
    </w:p>
    <w:p w14:paraId="097819F8" w14:textId="530DD4EE" w:rsidR="0051091B" w:rsidRDefault="0051091B" w:rsidP="003A3FFB">
      <w:pPr>
        <w:tabs>
          <w:tab w:val="left" w:pos="284"/>
        </w:tabs>
        <w:jc w:val="both"/>
        <w:rPr>
          <w:b/>
        </w:rPr>
      </w:pPr>
    </w:p>
    <w:p w14:paraId="151429F3" w14:textId="77777777" w:rsidR="00E57437" w:rsidRDefault="00E57437" w:rsidP="00E57437">
      <w:pPr>
        <w:pStyle w:val="Odsekzoznamu"/>
        <w:spacing w:line="360" w:lineRule="auto"/>
        <w:jc w:val="both"/>
        <w:rPr>
          <w:sz w:val="24"/>
          <w:szCs w:val="24"/>
        </w:rPr>
      </w:pPr>
    </w:p>
    <w:p w14:paraId="419A04B4" w14:textId="77777777" w:rsidR="00E57437" w:rsidRDefault="00E57437" w:rsidP="00E57437">
      <w:pPr>
        <w:pStyle w:val="Odsekzoznamu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čl. V bode 2 § 23b ods. 1 sa vypúšťajú slová „a slová „až j)“ sa nahrádzajú slovami „až o)““.</w:t>
      </w:r>
    </w:p>
    <w:p w14:paraId="4CB3346C" w14:textId="77777777" w:rsidR="00E57437" w:rsidRDefault="00E57437" w:rsidP="00E57437">
      <w:pPr>
        <w:pStyle w:val="Odsekzoznamu"/>
        <w:spacing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Legislatívno-technická úprava v súvislosti s ostatnou novelu zákona č. 431/2002 Z. z. o účtovníctve v znení neskorších predpisov (tlač 245 čl. VII) schválenou dňa 16. apríla 2025, v ktorej je už uvedená zmena zohľadnená.  </w:t>
      </w:r>
    </w:p>
    <w:p w14:paraId="6D87093F" w14:textId="77777777" w:rsidR="00E57437" w:rsidRDefault="00E57437" w:rsidP="00E57437">
      <w:pPr>
        <w:pStyle w:val="Odsekzoznamu"/>
        <w:spacing w:line="360" w:lineRule="auto"/>
        <w:jc w:val="both"/>
        <w:rPr>
          <w:sz w:val="24"/>
          <w:szCs w:val="24"/>
        </w:rPr>
      </w:pPr>
    </w:p>
    <w:p w14:paraId="707AA11B" w14:textId="77777777" w:rsidR="00E57437" w:rsidRDefault="00E57437" w:rsidP="00E57437">
      <w:pPr>
        <w:pStyle w:val="Odsekzoznamu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čl. X  bode 3 poznámka pod čiarou k odkazu 109b znie:</w:t>
      </w:r>
    </w:p>
    <w:p w14:paraId="2B838651" w14:textId="77777777" w:rsidR="00E57437" w:rsidRDefault="00E57437" w:rsidP="00E57437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vertAlign w:val="superscript"/>
        </w:rPr>
        <w:t>109b</w:t>
      </w:r>
      <w:r>
        <w:rPr>
          <w:sz w:val="24"/>
          <w:szCs w:val="24"/>
        </w:rPr>
        <w:t>) Nariadenie (EÚ) 2023/2859 v platnom znení.“.</w:t>
      </w:r>
    </w:p>
    <w:p w14:paraId="6FC48E7D" w14:textId="77777777" w:rsidR="00E57437" w:rsidRDefault="00E57437" w:rsidP="00E57437">
      <w:pPr>
        <w:pStyle w:val="Odsekzoznamu"/>
        <w:spacing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Legislatívno-technická úprava, ktorou sa nahrádza úplná citácia skrátenou citáciou z dôvodu, že úplná citácia sa nachádza v predchádzajúcej poznámke pod čiarou (čl. X bod 1 návrhu zákona).</w:t>
      </w:r>
    </w:p>
    <w:p w14:paraId="54AE7EB5" w14:textId="77777777" w:rsidR="00E57437" w:rsidRDefault="00E57437" w:rsidP="003A3FFB">
      <w:pPr>
        <w:tabs>
          <w:tab w:val="left" w:pos="284"/>
        </w:tabs>
        <w:jc w:val="both"/>
        <w:rPr>
          <w:b/>
        </w:rPr>
      </w:pPr>
    </w:p>
    <w:sectPr w:rsidR="00E57437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D03F18"/>
    <w:multiLevelType w:val="hybridMultilevel"/>
    <w:tmpl w:val="9D08C1A2"/>
    <w:lvl w:ilvl="0" w:tplc="8CCAB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00798">
    <w:abstractNumId w:val="14"/>
  </w:num>
  <w:num w:numId="2" w16cid:durableId="1048332548">
    <w:abstractNumId w:val="23"/>
  </w:num>
  <w:num w:numId="3" w16cid:durableId="1993480713">
    <w:abstractNumId w:val="1"/>
  </w:num>
  <w:num w:numId="4" w16cid:durableId="1534923274">
    <w:abstractNumId w:val="18"/>
  </w:num>
  <w:num w:numId="5" w16cid:durableId="943801190">
    <w:abstractNumId w:val="6"/>
  </w:num>
  <w:num w:numId="6" w16cid:durableId="2012488297">
    <w:abstractNumId w:val="15"/>
  </w:num>
  <w:num w:numId="7" w16cid:durableId="1939948837">
    <w:abstractNumId w:val="2"/>
  </w:num>
  <w:num w:numId="8" w16cid:durableId="499388603">
    <w:abstractNumId w:val="22"/>
  </w:num>
  <w:num w:numId="9" w16cid:durableId="1200164674">
    <w:abstractNumId w:val="4"/>
  </w:num>
  <w:num w:numId="10" w16cid:durableId="400099384">
    <w:abstractNumId w:val="0"/>
  </w:num>
  <w:num w:numId="11" w16cid:durableId="666513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3898795">
    <w:abstractNumId w:val="16"/>
  </w:num>
  <w:num w:numId="13" w16cid:durableId="1904757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615189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469852">
    <w:abstractNumId w:val="5"/>
  </w:num>
  <w:num w:numId="16" w16cid:durableId="447704285">
    <w:abstractNumId w:val="20"/>
  </w:num>
  <w:num w:numId="17" w16cid:durableId="597980369">
    <w:abstractNumId w:val="17"/>
  </w:num>
  <w:num w:numId="18" w16cid:durableId="326254446">
    <w:abstractNumId w:val="12"/>
  </w:num>
  <w:num w:numId="19" w16cid:durableId="1659580313">
    <w:abstractNumId w:val="9"/>
  </w:num>
  <w:num w:numId="20" w16cid:durableId="1028943746">
    <w:abstractNumId w:val="8"/>
  </w:num>
  <w:num w:numId="21" w16cid:durableId="471797157">
    <w:abstractNumId w:val="21"/>
  </w:num>
  <w:num w:numId="22" w16cid:durableId="565989601">
    <w:abstractNumId w:val="13"/>
  </w:num>
  <w:num w:numId="23" w16cid:durableId="1233390569">
    <w:abstractNumId w:val="19"/>
  </w:num>
  <w:num w:numId="24" w16cid:durableId="1918055891">
    <w:abstractNumId w:val="7"/>
  </w:num>
  <w:num w:numId="25" w16cid:durableId="14129704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7964880">
    <w:abstractNumId w:val="24"/>
  </w:num>
  <w:num w:numId="27" w16cid:durableId="343938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E9"/>
    <w:rsid w:val="00014595"/>
    <w:rsid w:val="000324AA"/>
    <w:rsid w:val="0003320A"/>
    <w:rsid w:val="00040A7F"/>
    <w:rsid w:val="00061B47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11562"/>
    <w:rsid w:val="00121AA0"/>
    <w:rsid w:val="001330D7"/>
    <w:rsid w:val="0018256D"/>
    <w:rsid w:val="00187AFD"/>
    <w:rsid w:val="00187C94"/>
    <w:rsid w:val="00191F1D"/>
    <w:rsid w:val="001936D6"/>
    <w:rsid w:val="001B7191"/>
    <w:rsid w:val="0022102D"/>
    <w:rsid w:val="0023486F"/>
    <w:rsid w:val="00234D41"/>
    <w:rsid w:val="0024260E"/>
    <w:rsid w:val="00244013"/>
    <w:rsid w:val="002571D8"/>
    <w:rsid w:val="00297A5C"/>
    <w:rsid w:val="002B6BD5"/>
    <w:rsid w:val="002D1B8A"/>
    <w:rsid w:val="002F3849"/>
    <w:rsid w:val="0030687E"/>
    <w:rsid w:val="00315035"/>
    <w:rsid w:val="003315B1"/>
    <w:rsid w:val="0033457C"/>
    <w:rsid w:val="00335108"/>
    <w:rsid w:val="00347B8B"/>
    <w:rsid w:val="00354301"/>
    <w:rsid w:val="00362410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028B2"/>
    <w:rsid w:val="00403545"/>
    <w:rsid w:val="004129A9"/>
    <w:rsid w:val="0046107C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93B33"/>
    <w:rsid w:val="005B29B7"/>
    <w:rsid w:val="005B7CBC"/>
    <w:rsid w:val="006221F7"/>
    <w:rsid w:val="00626717"/>
    <w:rsid w:val="00636109"/>
    <w:rsid w:val="006712E4"/>
    <w:rsid w:val="00671F73"/>
    <w:rsid w:val="00672D2A"/>
    <w:rsid w:val="00691D01"/>
    <w:rsid w:val="00696255"/>
    <w:rsid w:val="006A278F"/>
    <w:rsid w:val="006A4D8E"/>
    <w:rsid w:val="006B1BF1"/>
    <w:rsid w:val="006C14EF"/>
    <w:rsid w:val="00725496"/>
    <w:rsid w:val="007413EC"/>
    <w:rsid w:val="0074278D"/>
    <w:rsid w:val="00744EA5"/>
    <w:rsid w:val="00765460"/>
    <w:rsid w:val="00766225"/>
    <w:rsid w:val="00785A59"/>
    <w:rsid w:val="0079425B"/>
    <w:rsid w:val="007C6A8C"/>
    <w:rsid w:val="007F1592"/>
    <w:rsid w:val="007F1DCE"/>
    <w:rsid w:val="007F5F0E"/>
    <w:rsid w:val="0081117D"/>
    <w:rsid w:val="008160A3"/>
    <w:rsid w:val="00827909"/>
    <w:rsid w:val="00830CEB"/>
    <w:rsid w:val="00842749"/>
    <w:rsid w:val="00846CE1"/>
    <w:rsid w:val="008554D3"/>
    <w:rsid w:val="0086796F"/>
    <w:rsid w:val="00870C49"/>
    <w:rsid w:val="008953EC"/>
    <w:rsid w:val="008A6D30"/>
    <w:rsid w:val="008C2F5D"/>
    <w:rsid w:val="008E1E87"/>
    <w:rsid w:val="008E4E0E"/>
    <w:rsid w:val="008F2908"/>
    <w:rsid w:val="0090285D"/>
    <w:rsid w:val="00936D00"/>
    <w:rsid w:val="00941347"/>
    <w:rsid w:val="009562C4"/>
    <w:rsid w:val="00981E60"/>
    <w:rsid w:val="009920C6"/>
    <w:rsid w:val="00992469"/>
    <w:rsid w:val="009B055C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446F6"/>
    <w:rsid w:val="00A52738"/>
    <w:rsid w:val="00A6122E"/>
    <w:rsid w:val="00A642E1"/>
    <w:rsid w:val="00A663BA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850C4"/>
    <w:rsid w:val="00B90F7A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A58F3"/>
    <w:rsid w:val="00CD11E1"/>
    <w:rsid w:val="00CE7B39"/>
    <w:rsid w:val="00CF3FD0"/>
    <w:rsid w:val="00CF4469"/>
    <w:rsid w:val="00D05DFD"/>
    <w:rsid w:val="00D110F5"/>
    <w:rsid w:val="00D54E6A"/>
    <w:rsid w:val="00D67E24"/>
    <w:rsid w:val="00D86D9E"/>
    <w:rsid w:val="00D944E0"/>
    <w:rsid w:val="00DB0275"/>
    <w:rsid w:val="00DC6119"/>
    <w:rsid w:val="00DE11A6"/>
    <w:rsid w:val="00E00EB7"/>
    <w:rsid w:val="00E1459C"/>
    <w:rsid w:val="00E15DC6"/>
    <w:rsid w:val="00E348D4"/>
    <w:rsid w:val="00E422A9"/>
    <w:rsid w:val="00E428CD"/>
    <w:rsid w:val="00E45E20"/>
    <w:rsid w:val="00E52CE7"/>
    <w:rsid w:val="00E57437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31FCF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BB2B"/>
  <w15:docId w15:val="{00CABF80-B0C2-4DF7-9A8B-3913D961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0094-69B7-4634-9F75-37730E89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Metodika@skdp.sk</cp:lastModifiedBy>
  <cp:revision>2</cp:revision>
  <cp:lastPrinted>2025-05-22T10:05:00Z</cp:lastPrinted>
  <dcterms:created xsi:type="dcterms:W3CDTF">2025-05-23T11:00:00Z</dcterms:created>
  <dcterms:modified xsi:type="dcterms:W3CDTF">2025-05-23T11:00:00Z</dcterms:modified>
</cp:coreProperties>
</file>