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FAD60" w14:textId="77777777" w:rsidR="00815E24" w:rsidRPr="00304A38" w:rsidRDefault="00815E24" w:rsidP="00815E24">
      <w:pPr>
        <w:spacing w:after="0" w:line="240" w:lineRule="auto"/>
        <w:jc w:val="center"/>
        <w:rPr>
          <w:rFonts w:ascii="Times New Roman" w:hAnsi="Times New Roman" w:cs="Times New Roman"/>
          <w:b/>
          <w:sz w:val="24"/>
          <w:szCs w:val="24"/>
        </w:rPr>
      </w:pPr>
    </w:p>
    <w:p w14:paraId="627B0FF1" w14:textId="77777777" w:rsidR="00671A95" w:rsidRPr="00304A38" w:rsidRDefault="00671A95" w:rsidP="00815E24">
      <w:pPr>
        <w:spacing w:after="0" w:line="240" w:lineRule="auto"/>
        <w:jc w:val="center"/>
        <w:rPr>
          <w:rFonts w:ascii="Times New Roman" w:hAnsi="Times New Roman" w:cs="Times New Roman"/>
          <w:b/>
          <w:sz w:val="24"/>
          <w:szCs w:val="24"/>
        </w:rPr>
      </w:pPr>
    </w:p>
    <w:p w14:paraId="261F891D" w14:textId="77777777" w:rsidR="0014303D" w:rsidRPr="00304A38" w:rsidRDefault="0014303D" w:rsidP="00815E24">
      <w:pPr>
        <w:spacing w:after="0" w:line="240" w:lineRule="auto"/>
        <w:jc w:val="center"/>
        <w:rPr>
          <w:rFonts w:ascii="Times New Roman" w:hAnsi="Times New Roman" w:cs="Times New Roman"/>
          <w:b/>
          <w:sz w:val="24"/>
          <w:szCs w:val="24"/>
        </w:rPr>
      </w:pPr>
    </w:p>
    <w:p w14:paraId="22DBDAFA" w14:textId="77777777" w:rsidR="0014303D" w:rsidRPr="00304A38" w:rsidRDefault="0014303D" w:rsidP="00815E24">
      <w:pPr>
        <w:spacing w:after="0" w:line="240" w:lineRule="auto"/>
        <w:jc w:val="center"/>
        <w:rPr>
          <w:rFonts w:ascii="Times New Roman" w:hAnsi="Times New Roman" w:cs="Times New Roman"/>
          <w:b/>
          <w:sz w:val="24"/>
          <w:szCs w:val="24"/>
        </w:rPr>
      </w:pPr>
    </w:p>
    <w:p w14:paraId="676C808F" w14:textId="77777777" w:rsidR="0014303D" w:rsidRPr="00304A38" w:rsidRDefault="0014303D" w:rsidP="00815E24">
      <w:pPr>
        <w:spacing w:after="0" w:line="240" w:lineRule="auto"/>
        <w:jc w:val="center"/>
        <w:rPr>
          <w:rFonts w:ascii="Times New Roman" w:hAnsi="Times New Roman" w:cs="Times New Roman"/>
          <w:b/>
          <w:sz w:val="24"/>
          <w:szCs w:val="24"/>
        </w:rPr>
      </w:pPr>
    </w:p>
    <w:p w14:paraId="488CE2B0" w14:textId="77777777" w:rsidR="0014303D" w:rsidRPr="00304A38" w:rsidRDefault="0014303D" w:rsidP="00815E24">
      <w:pPr>
        <w:spacing w:after="0" w:line="240" w:lineRule="auto"/>
        <w:jc w:val="center"/>
        <w:rPr>
          <w:rFonts w:ascii="Times New Roman" w:hAnsi="Times New Roman" w:cs="Times New Roman"/>
          <w:b/>
          <w:sz w:val="24"/>
          <w:szCs w:val="24"/>
        </w:rPr>
      </w:pPr>
    </w:p>
    <w:p w14:paraId="5FE153A0" w14:textId="77777777" w:rsidR="0014303D" w:rsidRPr="00304A38" w:rsidRDefault="0014303D" w:rsidP="00815E24">
      <w:pPr>
        <w:spacing w:after="0" w:line="240" w:lineRule="auto"/>
        <w:jc w:val="center"/>
        <w:rPr>
          <w:rFonts w:ascii="Times New Roman" w:hAnsi="Times New Roman" w:cs="Times New Roman"/>
          <w:b/>
          <w:sz w:val="24"/>
          <w:szCs w:val="24"/>
        </w:rPr>
      </w:pPr>
    </w:p>
    <w:p w14:paraId="62520B39" w14:textId="77777777" w:rsidR="0014303D" w:rsidRPr="00304A38" w:rsidRDefault="0014303D" w:rsidP="00815E24">
      <w:pPr>
        <w:spacing w:after="0" w:line="240" w:lineRule="auto"/>
        <w:jc w:val="center"/>
        <w:rPr>
          <w:rFonts w:ascii="Times New Roman" w:hAnsi="Times New Roman" w:cs="Times New Roman"/>
          <w:b/>
          <w:sz w:val="24"/>
          <w:szCs w:val="24"/>
        </w:rPr>
      </w:pPr>
    </w:p>
    <w:p w14:paraId="00856B58" w14:textId="77777777" w:rsidR="0014303D" w:rsidRPr="00304A38" w:rsidRDefault="0014303D" w:rsidP="00815E24">
      <w:pPr>
        <w:spacing w:after="0" w:line="240" w:lineRule="auto"/>
        <w:jc w:val="center"/>
        <w:rPr>
          <w:rFonts w:ascii="Times New Roman" w:hAnsi="Times New Roman" w:cs="Times New Roman"/>
          <w:b/>
          <w:sz w:val="24"/>
          <w:szCs w:val="24"/>
        </w:rPr>
      </w:pPr>
    </w:p>
    <w:p w14:paraId="1973B616" w14:textId="77777777" w:rsidR="0014303D" w:rsidRPr="00304A38" w:rsidRDefault="0014303D" w:rsidP="00815E24">
      <w:pPr>
        <w:spacing w:after="0" w:line="240" w:lineRule="auto"/>
        <w:jc w:val="center"/>
        <w:rPr>
          <w:rFonts w:ascii="Times New Roman" w:hAnsi="Times New Roman" w:cs="Times New Roman"/>
          <w:b/>
          <w:sz w:val="24"/>
          <w:szCs w:val="24"/>
        </w:rPr>
      </w:pPr>
    </w:p>
    <w:p w14:paraId="071D166E" w14:textId="77777777" w:rsidR="0014303D" w:rsidRPr="00304A38" w:rsidRDefault="0014303D" w:rsidP="00815E24">
      <w:pPr>
        <w:spacing w:after="0" w:line="240" w:lineRule="auto"/>
        <w:jc w:val="center"/>
        <w:rPr>
          <w:rFonts w:ascii="Times New Roman" w:hAnsi="Times New Roman" w:cs="Times New Roman"/>
          <w:b/>
          <w:sz w:val="24"/>
          <w:szCs w:val="24"/>
        </w:rPr>
      </w:pPr>
    </w:p>
    <w:p w14:paraId="01F22DEE" w14:textId="77777777" w:rsidR="0014303D" w:rsidRPr="00304A38" w:rsidRDefault="0014303D" w:rsidP="00815E24">
      <w:pPr>
        <w:spacing w:after="0" w:line="240" w:lineRule="auto"/>
        <w:jc w:val="center"/>
        <w:rPr>
          <w:rFonts w:ascii="Times New Roman" w:hAnsi="Times New Roman" w:cs="Times New Roman"/>
          <w:b/>
          <w:sz w:val="24"/>
          <w:szCs w:val="24"/>
        </w:rPr>
      </w:pPr>
    </w:p>
    <w:p w14:paraId="42D8A285" w14:textId="77777777" w:rsidR="0014303D" w:rsidRPr="00304A38" w:rsidRDefault="0014303D" w:rsidP="00815E24">
      <w:pPr>
        <w:spacing w:after="0" w:line="240" w:lineRule="auto"/>
        <w:jc w:val="center"/>
        <w:rPr>
          <w:rFonts w:ascii="Times New Roman" w:hAnsi="Times New Roman" w:cs="Times New Roman"/>
          <w:b/>
          <w:sz w:val="24"/>
          <w:szCs w:val="24"/>
        </w:rPr>
      </w:pPr>
    </w:p>
    <w:p w14:paraId="0BDF9A1B" w14:textId="77777777" w:rsidR="0014303D" w:rsidRPr="00304A38" w:rsidRDefault="0014303D" w:rsidP="00815E24">
      <w:pPr>
        <w:spacing w:after="0" w:line="240" w:lineRule="auto"/>
        <w:jc w:val="center"/>
        <w:rPr>
          <w:rFonts w:ascii="Times New Roman" w:hAnsi="Times New Roman" w:cs="Times New Roman"/>
          <w:b/>
          <w:sz w:val="24"/>
          <w:szCs w:val="24"/>
        </w:rPr>
      </w:pPr>
    </w:p>
    <w:p w14:paraId="1C27BF13" w14:textId="77777777" w:rsidR="00F358B5" w:rsidRPr="00304A38" w:rsidRDefault="00F358B5" w:rsidP="00815E24">
      <w:pPr>
        <w:spacing w:after="0" w:line="240" w:lineRule="auto"/>
        <w:jc w:val="center"/>
        <w:rPr>
          <w:rFonts w:ascii="Times New Roman" w:hAnsi="Times New Roman" w:cs="Times New Roman"/>
          <w:b/>
          <w:sz w:val="24"/>
          <w:szCs w:val="24"/>
        </w:rPr>
      </w:pPr>
    </w:p>
    <w:p w14:paraId="3BD9F765" w14:textId="77777777" w:rsidR="00F358B5" w:rsidRPr="00304A38" w:rsidRDefault="00F358B5" w:rsidP="00815E24">
      <w:pPr>
        <w:spacing w:after="0" w:line="240" w:lineRule="auto"/>
        <w:jc w:val="center"/>
        <w:rPr>
          <w:rFonts w:ascii="Times New Roman" w:hAnsi="Times New Roman" w:cs="Times New Roman"/>
          <w:b/>
          <w:sz w:val="24"/>
          <w:szCs w:val="24"/>
        </w:rPr>
      </w:pPr>
    </w:p>
    <w:p w14:paraId="33F4C013" w14:textId="77777777" w:rsidR="0014303D" w:rsidRPr="00304A38" w:rsidRDefault="0014303D" w:rsidP="00815E24">
      <w:pPr>
        <w:spacing w:after="0" w:line="240" w:lineRule="auto"/>
        <w:jc w:val="center"/>
        <w:rPr>
          <w:rFonts w:ascii="Times New Roman" w:hAnsi="Times New Roman" w:cs="Times New Roman"/>
          <w:b/>
          <w:sz w:val="24"/>
          <w:szCs w:val="24"/>
        </w:rPr>
      </w:pPr>
    </w:p>
    <w:p w14:paraId="4F795F56" w14:textId="77777777" w:rsidR="00815E24" w:rsidRPr="00304A38" w:rsidRDefault="0014303D" w:rsidP="00815E24">
      <w:pPr>
        <w:spacing w:after="0" w:line="240" w:lineRule="auto"/>
        <w:jc w:val="center"/>
        <w:rPr>
          <w:rFonts w:ascii="Times New Roman" w:hAnsi="Times New Roman" w:cs="Times New Roman"/>
          <w:b/>
          <w:sz w:val="24"/>
          <w:szCs w:val="24"/>
        </w:rPr>
      </w:pPr>
      <w:r w:rsidRPr="00304A38">
        <w:rPr>
          <w:rFonts w:ascii="Times New Roman" w:hAnsi="Times New Roman" w:cs="Times New Roman"/>
          <w:b/>
          <w:sz w:val="24"/>
          <w:szCs w:val="24"/>
        </w:rPr>
        <w:t xml:space="preserve">z 10. júna </w:t>
      </w:r>
      <w:r w:rsidR="00815E24" w:rsidRPr="00304A38">
        <w:rPr>
          <w:rFonts w:ascii="Times New Roman" w:hAnsi="Times New Roman" w:cs="Times New Roman"/>
          <w:b/>
          <w:sz w:val="24"/>
          <w:szCs w:val="24"/>
        </w:rPr>
        <w:t>202</w:t>
      </w:r>
      <w:r w:rsidR="00982BC2" w:rsidRPr="00304A38">
        <w:rPr>
          <w:rFonts w:ascii="Times New Roman" w:hAnsi="Times New Roman" w:cs="Times New Roman"/>
          <w:b/>
          <w:sz w:val="24"/>
          <w:szCs w:val="24"/>
        </w:rPr>
        <w:t>5</w:t>
      </w:r>
      <w:r w:rsidR="00815E24" w:rsidRPr="00304A38">
        <w:rPr>
          <w:rFonts w:ascii="Times New Roman" w:hAnsi="Times New Roman" w:cs="Times New Roman"/>
          <w:b/>
          <w:sz w:val="24"/>
          <w:szCs w:val="24"/>
        </w:rPr>
        <w:t>,</w:t>
      </w:r>
    </w:p>
    <w:p w14:paraId="7E4B3630" w14:textId="77777777" w:rsidR="00671A95" w:rsidRPr="00304A38" w:rsidRDefault="00671A95" w:rsidP="00815E24">
      <w:pPr>
        <w:spacing w:after="0" w:line="240" w:lineRule="auto"/>
        <w:jc w:val="center"/>
        <w:rPr>
          <w:rFonts w:ascii="Times New Roman" w:hAnsi="Times New Roman" w:cs="Times New Roman"/>
          <w:b/>
          <w:sz w:val="24"/>
          <w:szCs w:val="24"/>
        </w:rPr>
      </w:pPr>
    </w:p>
    <w:p w14:paraId="266AC860" w14:textId="77777777" w:rsidR="00815E24" w:rsidRPr="00304A38" w:rsidRDefault="00475A17" w:rsidP="00475A17">
      <w:pPr>
        <w:ind w:left="709"/>
        <w:jc w:val="center"/>
        <w:rPr>
          <w:rFonts w:ascii="Times New Roman" w:hAnsi="Times New Roman" w:cs="Times New Roman"/>
          <w:b/>
          <w:sz w:val="24"/>
          <w:szCs w:val="24"/>
        </w:rPr>
      </w:pPr>
      <w:r w:rsidRPr="00304A38">
        <w:rPr>
          <w:rFonts w:ascii="Times New Roman" w:hAnsi="Times New Roman" w:cs="Times New Roman"/>
          <w:b/>
          <w:sz w:val="24"/>
          <w:szCs w:val="24"/>
        </w:rPr>
        <w:t xml:space="preserve">ktorým sa dopĺňa zákon č. 566/2001 Z. z. o cenných papieroch a investičných službách a o zmene a doplnení niektorých zákonov (zákon o cenných papieroch) v znení neskorších predpisov a </w:t>
      </w:r>
      <w:r w:rsidR="00F94F81" w:rsidRPr="00304A38">
        <w:rPr>
          <w:rFonts w:ascii="Times New Roman" w:hAnsi="Times New Roman" w:cs="Times New Roman"/>
          <w:b/>
          <w:sz w:val="24"/>
          <w:szCs w:val="24"/>
        </w:rPr>
        <w:t xml:space="preserve">ktorým sa </w:t>
      </w:r>
      <w:r w:rsidR="00307D47" w:rsidRPr="00304A38">
        <w:rPr>
          <w:rFonts w:ascii="Times New Roman" w:hAnsi="Times New Roman" w:cs="Times New Roman"/>
          <w:b/>
          <w:sz w:val="24"/>
          <w:szCs w:val="24"/>
        </w:rPr>
        <w:t>menia a dopĺňajú niektoré zákony</w:t>
      </w:r>
    </w:p>
    <w:p w14:paraId="6995C4F1" w14:textId="77777777" w:rsidR="00815E24" w:rsidRPr="00304A38" w:rsidRDefault="00815E24" w:rsidP="00A21305">
      <w:pPr>
        <w:spacing w:after="0" w:line="240" w:lineRule="auto"/>
        <w:jc w:val="both"/>
        <w:rPr>
          <w:rFonts w:ascii="Times New Roman" w:hAnsi="Times New Roman" w:cs="Times New Roman"/>
          <w:sz w:val="24"/>
          <w:szCs w:val="24"/>
        </w:rPr>
      </w:pPr>
      <w:r w:rsidRPr="00304A38">
        <w:rPr>
          <w:rFonts w:ascii="Times New Roman" w:hAnsi="Times New Roman" w:cs="Times New Roman"/>
          <w:sz w:val="24"/>
          <w:szCs w:val="24"/>
        </w:rPr>
        <w:t>Národná rada Slovenskej republiky sa uzniesla na tomto zákone:</w:t>
      </w:r>
    </w:p>
    <w:p w14:paraId="31B148FD" w14:textId="77777777" w:rsidR="00982BC2" w:rsidRPr="00304A38" w:rsidRDefault="00982BC2" w:rsidP="00A21305">
      <w:pPr>
        <w:spacing w:after="0" w:line="240" w:lineRule="auto"/>
        <w:jc w:val="both"/>
        <w:rPr>
          <w:rFonts w:ascii="Times New Roman" w:hAnsi="Times New Roman" w:cs="Times New Roman"/>
          <w:sz w:val="24"/>
          <w:szCs w:val="24"/>
        </w:rPr>
      </w:pPr>
    </w:p>
    <w:p w14:paraId="7949D9EA" w14:textId="77777777" w:rsidR="00982BC2" w:rsidRPr="00304A38" w:rsidRDefault="00982BC2" w:rsidP="00982BC2">
      <w:pPr>
        <w:spacing w:after="0" w:line="240" w:lineRule="auto"/>
        <w:jc w:val="center"/>
        <w:rPr>
          <w:rFonts w:ascii="Times New Roman" w:hAnsi="Times New Roman" w:cs="Times New Roman"/>
          <w:sz w:val="24"/>
          <w:szCs w:val="24"/>
        </w:rPr>
      </w:pPr>
      <w:r w:rsidRPr="00304A38">
        <w:rPr>
          <w:rFonts w:ascii="Times New Roman" w:hAnsi="Times New Roman" w:cs="Times New Roman"/>
          <w:sz w:val="24"/>
          <w:szCs w:val="24"/>
        </w:rPr>
        <w:t>Čl. I</w:t>
      </w:r>
    </w:p>
    <w:p w14:paraId="2139D534" w14:textId="77777777" w:rsidR="00982BC2" w:rsidRPr="00304A38" w:rsidRDefault="00982BC2" w:rsidP="00982BC2">
      <w:pPr>
        <w:spacing w:after="0" w:line="240" w:lineRule="auto"/>
        <w:ind w:left="709"/>
        <w:jc w:val="center"/>
        <w:rPr>
          <w:rFonts w:ascii="Times New Roman" w:hAnsi="Times New Roman" w:cs="Times New Roman"/>
          <w:sz w:val="24"/>
          <w:szCs w:val="24"/>
        </w:rPr>
      </w:pPr>
    </w:p>
    <w:p w14:paraId="42B4F4A5" w14:textId="77777777" w:rsidR="00982BC2" w:rsidRPr="00304A38" w:rsidRDefault="00982BC2" w:rsidP="002844E9">
      <w:pPr>
        <w:spacing w:after="0" w:line="240" w:lineRule="auto"/>
        <w:ind w:firstLine="708"/>
        <w:jc w:val="both"/>
        <w:rPr>
          <w:rFonts w:ascii="Times New Roman" w:hAnsi="Times New Roman" w:cs="Times New Roman"/>
          <w:sz w:val="24"/>
          <w:szCs w:val="24"/>
        </w:rPr>
      </w:pPr>
      <w:r w:rsidRPr="00304A38">
        <w:rPr>
          <w:rFonts w:ascii="Times New Roman" w:hAnsi="Times New Roman" w:cs="Times New Roman"/>
          <w:sz w:val="24"/>
          <w:szCs w:val="24"/>
        </w:rPr>
        <w:t xml:space="preserve">Zákon č. 566/2001 Z. z. o cenných papieroch a investičných službách 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552/2008 Z. z., zákona č. 160/2009 Z. z., zákona č. 186/2009 </w:t>
      </w:r>
      <w:r w:rsidR="00AB637E" w:rsidRPr="00304A38">
        <w:rPr>
          <w:rFonts w:ascii="Times New Roman" w:hAnsi="Times New Roman" w:cs="Times New Roman"/>
          <w:sz w:val="24"/>
          <w:szCs w:val="24"/>
        </w:rPr>
        <w:t>Z. z., zákona č. 276/2009 Z. z.</w:t>
      </w:r>
      <w:r w:rsidRPr="00304A38">
        <w:rPr>
          <w:rFonts w:ascii="Times New Roman" w:hAnsi="Times New Roman" w:cs="Times New Roman"/>
          <w:sz w:val="24"/>
          <w:szCs w:val="24"/>
        </w:rPr>
        <w:t>, zákona č. 487/2009 Z. z., zákona č. 492/2009 Z. z., zákona č. 129/2010 Z. z., zákona č. 505/2010 Z. z., zákona č. 46/2011 Z. z., zákona č. 130/2011 Z. z., zákona č. 394/2011 Z. z., zákona č. 520/2011 Z. z., zákona č. 440/2012 Z. z., zákona č. 132/2013 Z. z., zákona č. 206/2013 Z. z., zákona č. 352/2013 Z. z.,  zákona č. 213/2014 Z. z., zákona č. 371/2014 Z. z., zákona č. 39/2015 Z. z., zákona č. 117/2015 Z. z., zákona č. 253/2015 Z. z., zákona č. 323/2015 Z. z., zákona č. 359/2015 Z. z., zákona č. 361/2015 Z. z., zákona č. 375/2015 Z. z., zákona č. 388/2015 Z. z., zákona č. 389/2015 Z. z., zákona č. 437/2015 Z. z., zákona č. 91/2016 Z. z., zákona č. 125/2016 Z. z., zákona č. 289/2016 Z. z., zákona č. 292/2016 Z. z., zákona č. 237/2017 Z. z., zákona č. 177/2018 Z. z., zákona č. 373/2018 Z. z., zákona č. 156/2019 Z. z., zákona č. 211/2019 Z. z., zákona č. 312/2020 Z. z., zákona č. 340/2020 Z. z., zákona č. 423/2020 Z. z., zákona č. 209/2021 Z. z., zákona č. 310/2021 Z. z., zákona č. 454/2021 Z. z., zákona č. 123/2022 Z. z., zákona č. 151/2022 Z. z., zákona č. 208/2022 Z. z., zákona č. 309/2023 Z. z., zákona č. 315/2023 Z. z., zákona č. 107/2024 Z. z. a zákona č. 334/2024 Z. z. sa dopĺňa takto:</w:t>
      </w:r>
    </w:p>
    <w:p w14:paraId="331A4618" w14:textId="77777777" w:rsidR="00982BC2" w:rsidRPr="00304A38" w:rsidRDefault="00982BC2" w:rsidP="00982BC2">
      <w:pPr>
        <w:rPr>
          <w:rFonts w:ascii="Times New Roman" w:hAnsi="Times New Roman" w:cs="Times New Roman"/>
          <w:sz w:val="24"/>
          <w:szCs w:val="24"/>
        </w:rPr>
      </w:pPr>
    </w:p>
    <w:p w14:paraId="11FFCCA1" w14:textId="77777777" w:rsidR="00304A38" w:rsidRPr="00304A38" w:rsidRDefault="00304A38" w:rsidP="00982BC2">
      <w:pPr>
        <w:rPr>
          <w:rFonts w:ascii="Times New Roman" w:hAnsi="Times New Roman" w:cs="Times New Roman"/>
          <w:sz w:val="24"/>
          <w:szCs w:val="24"/>
        </w:rPr>
      </w:pPr>
    </w:p>
    <w:p w14:paraId="1D5A0206" w14:textId="77777777" w:rsidR="00982BC2" w:rsidRPr="00304A38" w:rsidRDefault="00982BC2" w:rsidP="00464643">
      <w:pPr>
        <w:pStyle w:val="Odsekzoznamu"/>
        <w:numPr>
          <w:ilvl w:val="0"/>
          <w:numId w:val="1"/>
        </w:numPr>
        <w:rPr>
          <w:rFonts w:ascii="Times New Roman" w:hAnsi="Times New Roman" w:cs="Times New Roman"/>
          <w:sz w:val="24"/>
          <w:szCs w:val="24"/>
        </w:rPr>
      </w:pPr>
      <w:r w:rsidRPr="00304A38">
        <w:rPr>
          <w:rFonts w:ascii="Times New Roman" w:hAnsi="Times New Roman" w:cs="Times New Roman"/>
          <w:sz w:val="24"/>
          <w:szCs w:val="24"/>
        </w:rPr>
        <w:lastRenderedPageBreak/>
        <w:t>§ 71dk sa dopĺňa odsekom 3, ktorý znie:</w:t>
      </w:r>
    </w:p>
    <w:p w14:paraId="210C693D" w14:textId="77777777" w:rsidR="00982BC2" w:rsidRPr="00304A38" w:rsidRDefault="00982BC2" w:rsidP="002844E9">
      <w:pPr>
        <w:pStyle w:val="Odsekzoznamu"/>
        <w:jc w:val="both"/>
        <w:rPr>
          <w:rFonts w:ascii="Times New Roman" w:hAnsi="Times New Roman" w:cs="Times New Roman"/>
          <w:sz w:val="24"/>
          <w:szCs w:val="24"/>
        </w:rPr>
      </w:pPr>
      <w:r w:rsidRPr="00304A38">
        <w:rPr>
          <w:rFonts w:ascii="Times New Roman" w:hAnsi="Times New Roman" w:cs="Times New Roman"/>
          <w:sz w:val="24"/>
          <w:szCs w:val="24"/>
        </w:rPr>
        <w:t xml:space="preserve">„(3) Člen podskupiny je povinný informovať na svojom webovom sídle, či uzatvoril zmluvu o skupinovej podpore a uviesť opis všeobecných podmienok tejto zmluvy vrátane označenia všetkých zmluvných strán. Člen podskupiny je povinný túto informáciu </w:t>
      </w:r>
      <w:r w:rsidR="002844E9" w:rsidRPr="00304A38">
        <w:rPr>
          <w:rFonts w:ascii="Times New Roman" w:hAnsi="Times New Roman" w:cs="Times New Roman"/>
          <w:sz w:val="24"/>
          <w:szCs w:val="24"/>
        </w:rPr>
        <w:t>aktualizovať aspoň raz ročne.“.</w:t>
      </w:r>
    </w:p>
    <w:p w14:paraId="742E0074" w14:textId="77777777" w:rsidR="002844E9" w:rsidRPr="00304A38" w:rsidRDefault="002844E9" w:rsidP="002844E9">
      <w:pPr>
        <w:pStyle w:val="Odsekzoznamu"/>
        <w:jc w:val="both"/>
        <w:rPr>
          <w:rFonts w:ascii="Times New Roman" w:hAnsi="Times New Roman" w:cs="Times New Roman"/>
          <w:sz w:val="24"/>
          <w:szCs w:val="24"/>
        </w:rPr>
      </w:pPr>
    </w:p>
    <w:p w14:paraId="23D4644B" w14:textId="77777777" w:rsidR="00982BC2" w:rsidRPr="00304A38" w:rsidRDefault="00982BC2" w:rsidP="00464643">
      <w:pPr>
        <w:pStyle w:val="Odsekzoznamu"/>
        <w:numPr>
          <w:ilvl w:val="0"/>
          <w:numId w:val="1"/>
        </w:numPr>
        <w:tabs>
          <w:tab w:val="left" w:pos="709"/>
        </w:tabs>
        <w:rPr>
          <w:rFonts w:ascii="Times New Roman" w:hAnsi="Times New Roman" w:cs="Times New Roman"/>
          <w:sz w:val="24"/>
          <w:szCs w:val="24"/>
        </w:rPr>
      </w:pPr>
      <w:r w:rsidRPr="00304A38">
        <w:rPr>
          <w:rFonts w:ascii="Times New Roman" w:hAnsi="Times New Roman" w:cs="Times New Roman"/>
          <w:sz w:val="24"/>
          <w:szCs w:val="24"/>
        </w:rPr>
        <w:t>Za § 143o sa vkladajú §143p a 143q, ktoré vrátane nadpisu nad § 143p znejú:</w:t>
      </w:r>
    </w:p>
    <w:p w14:paraId="2618585B" w14:textId="77777777" w:rsidR="00982BC2" w:rsidRPr="00304A38" w:rsidRDefault="00982BC2" w:rsidP="00982BC2">
      <w:pPr>
        <w:pStyle w:val="Odsekzoznamu"/>
        <w:rPr>
          <w:rFonts w:ascii="Times New Roman" w:hAnsi="Times New Roman" w:cs="Times New Roman"/>
          <w:sz w:val="24"/>
          <w:szCs w:val="24"/>
        </w:rPr>
      </w:pPr>
    </w:p>
    <w:p w14:paraId="0F025D00" w14:textId="77777777" w:rsidR="00982BC2" w:rsidRPr="00304A38" w:rsidRDefault="00982BC2" w:rsidP="00982BC2">
      <w:pPr>
        <w:pStyle w:val="Odsekzoznamu"/>
        <w:jc w:val="center"/>
        <w:rPr>
          <w:rFonts w:ascii="Times New Roman" w:hAnsi="Times New Roman" w:cs="Times New Roman"/>
          <w:sz w:val="24"/>
          <w:szCs w:val="24"/>
        </w:rPr>
      </w:pPr>
      <w:r w:rsidRPr="00304A38">
        <w:rPr>
          <w:rFonts w:ascii="Times New Roman" w:hAnsi="Times New Roman" w:cs="Times New Roman"/>
          <w:sz w:val="24"/>
          <w:szCs w:val="24"/>
        </w:rPr>
        <w:t>„Sprístupnenie informácií na jednotnom európskom mieste prístupu</w:t>
      </w:r>
    </w:p>
    <w:p w14:paraId="68B6767B" w14:textId="77777777" w:rsidR="00982BC2" w:rsidRPr="00304A38" w:rsidRDefault="00982BC2" w:rsidP="00982BC2">
      <w:pPr>
        <w:pStyle w:val="Odsekzoznamu"/>
        <w:jc w:val="center"/>
        <w:rPr>
          <w:rFonts w:ascii="Times New Roman" w:hAnsi="Times New Roman" w:cs="Times New Roman"/>
          <w:sz w:val="24"/>
          <w:szCs w:val="24"/>
        </w:rPr>
      </w:pPr>
      <w:r w:rsidRPr="00304A38">
        <w:rPr>
          <w:rFonts w:ascii="Times New Roman" w:hAnsi="Times New Roman" w:cs="Times New Roman"/>
          <w:sz w:val="24"/>
          <w:szCs w:val="24"/>
        </w:rPr>
        <w:t>§ 143p</w:t>
      </w:r>
    </w:p>
    <w:p w14:paraId="3AEC3057" w14:textId="77777777" w:rsidR="00982BC2" w:rsidRPr="00304A38" w:rsidRDefault="00982BC2" w:rsidP="00982BC2">
      <w:pPr>
        <w:pStyle w:val="Odsekzoznamu"/>
        <w:jc w:val="center"/>
        <w:rPr>
          <w:rFonts w:ascii="Times New Roman" w:hAnsi="Times New Roman" w:cs="Times New Roman"/>
          <w:sz w:val="24"/>
          <w:szCs w:val="24"/>
        </w:rPr>
      </w:pPr>
    </w:p>
    <w:p w14:paraId="1207436A" w14:textId="77777777" w:rsidR="00982BC2" w:rsidRPr="00304A38" w:rsidRDefault="00982BC2" w:rsidP="00464643">
      <w:pPr>
        <w:pStyle w:val="Odsekzoznamu"/>
        <w:numPr>
          <w:ilvl w:val="0"/>
          <w:numId w:val="2"/>
        </w:numPr>
        <w:ind w:left="709" w:hanging="283"/>
        <w:jc w:val="both"/>
        <w:rPr>
          <w:rFonts w:ascii="Times New Roman" w:hAnsi="Times New Roman" w:cs="Times New Roman"/>
          <w:sz w:val="24"/>
          <w:szCs w:val="24"/>
        </w:rPr>
      </w:pPr>
      <w:r w:rsidRPr="00304A38">
        <w:rPr>
          <w:rFonts w:ascii="Times New Roman" w:hAnsi="Times New Roman" w:cs="Times New Roman"/>
          <w:sz w:val="24"/>
          <w:szCs w:val="24"/>
        </w:rPr>
        <w:t xml:space="preserve"> Na účely sprístupnenia informácií na jednotnom európskom mieste prístupu vytvorenom a prevádzkovanom Európskym orgánom dohľadu (Európsky orgán pre cenné papiere a trhy) podľa osobitného predpisu,</w:t>
      </w:r>
      <w:r w:rsidRPr="00304A38">
        <w:rPr>
          <w:rFonts w:ascii="Times New Roman" w:hAnsi="Times New Roman" w:cs="Times New Roman"/>
          <w:sz w:val="24"/>
          <w:szCs w:val="24"/>
          <w:vertAlign w:val="superscript"/>
        </w:rPr>
        <w:t>110db</w:t>
      </w:r>
      <w:r w:rsidRPr="00304A38">
        <w:rPr>
          <w:rFonts w:ascii="Times New Roman" w:hAnsi="Times New Roman" w:cs="Times New Roman"/>
          <w:sz w:val="24"/>
          <w:szCs w:val="24"/>
        </w:rPr>
        <w:t>) predkladá orgánu zberu údajov</w:t>
      </w:r>
      <w:r w:rsidRPr="00304A38">
        <w:rPr>
          <w:rFonts w:ascii="Times New Roman" w:hAnsi="Times New Roman" w:cs="Times New Roman"/>
          <w:sz w:val="24"/>
          <w:szCs w:val="24"/>
          <w:vertAlign w:val="superscript"/>
        </w:rPr>
        <w:t>110dc</w:t>
      </w:r>
      <w:r w:rsidRPr="00304A38">
        <w:rPr>
          <w:rFonts w:ascii="Times New Roman" w:hAnsi="Times New Roman" w:cs="Times New Roman"/>
          <w:sz w:val="24"/>
          <w:szCs w:val="24"/>
        </w:rPr>
        <w:t>)</w:t>
      </w:r>
    </w:p>
    <w:p w14:paraId="3BB1E9C3" w14:textId="77777777" w:rsidR="00982BC2" w:rsidRPr="00304A38" w:rsidRDefault="00982BC2" w:rsidP="00982BC2">
      <w:pPr>
        <w:pStyle w:val="Odsekzoznamu"/>
        <w:ind w:left="1080"/>
        <w:jc w:val="both"/>
        <w:rPr>
          <w:rFonts w:ascii="Times New Roman" w:hAnsi="Times New Roman" w:cs="Times New Roman"/>
          <w:sz w:val="24"/>
          <w:szCs w:val="24"/>
        </w:rPr>
      </w:pPr>
    </w:p>
    <w:p w14:paraId="3361B6C8" w14:textId="77777777" w:rsidR="00982BC2" w:rsidRPr="00304A38" w:rsidRDefault="00982BC2" w:rsidP="00464643">
      <w:pPr>
        <w:pStyle w:val="Odsekzoznamu"/>
        <w:numPr>
          <w:ilvl w:val="0"/>
          <w:numId w:val="47"/>
        </w:numPr>
        <w:jc w:val="both"/>
        <w:rPr>
          <w:rFonts w:ascii="Times New Roman" w:hAnsi="Times New Roman" w:cs="Times New Roman"/>
          <w:sz w:val="24"/>
          <w:szCs w:val="24"/>
        </w:rPr>
      </w:pPr>
      <w:r w:rsidRPr="00304A38">
        <w:rPr>
          <w:rFonts w:ascii="Times New Roman" w:hAnsi="Times New Roman" w:cs="Times New Roman"/>
          <w:sz w:val="24"/>
          <w:szCs w:val="24"/>
        </w:rPr>
        <w:t xml:space="preserve">obchodník s cennými papiermi, ktorý je súčasťou finančného konglomerátu informácie podľa § 143j ods. 4 písm. b), </w:t>
      </w:r>
    </w:p>
    <w:p w14:paraId="46ADE16F" w14:textId="77777777" w:rsidR="00982BC2" w:rsidRPr="00304A38" w:rsidRDefault="00982BC2" w:rsidP="00982BC2">
      <w:pPr>
        <w:pStyle w:val="Odsekzoznamu"/>
        <w:ind w:left="1134" w:hanging="283"/>
        <w:jc w:val="both"/>
        <w:rPr>
          <w:rFonts w:ascii="Times New Roman" w:hAnsi="Times New Roman" w:cs="Times New Roman"/>
          <w:sz w:val="24"/>
          <w:szCs w:val="24"/>
        </w:rPr>
      </w:pPr>
    </w:p>
    <w:p w14:paraId="17AE43CE" w14:textId="77777777" w:rsidR="00982BC2" w:rsidRPr="00304A38" w:rsidRDefault="00982BC2" w:rsidP="00464643">
      <w:pPr>
        <w:pStyle w:val="Odsekzoznamu"/>
        <w:numPr>
          <w:ilvl w:val="0"/>
          <w:numId w:val="47"/>
        </w:numPr>
        <w:jc w:val="both"/>
        <w:rPr>
          <w:rFonts w:ascii="Times New Roman" w:hAnsi="Times New Roman" w:cs="Times New Roman"/>
          <w:sz w:val="24"/>
          <w:szCs w:val="24"/>
        </w:rPr>
      </w:pPr>
      <w:r w:rsidRPr="00304A38">
        <w:rPr>
          <w:rFonts w:ascii="Times New Roman" w:hAnsi="Times New Roman" w:cs="Times New Roman"/>
          <w:sz w:val="24"/>
          <w:szCs w:val="24"/>
        </w:rPr>
        <w:t>cieľová spoločnosť podľa § 114 ods. 2 informácie podľa § 135c ods. 5,</w:t>
      </w:r>
    </w:p>
    <w:p w14:paraId="136BFF92" w14:textId="77777777" w:rsidR="00982BC2" w:rsidRPr="00304A38" w:rsidRDefault="00982BC2" w:rsidP="00B878DD">
      <w:pPr>
        <w:pStyle w:val="Odsekzoznamu"/>
        <w:ind w:left="1134" w:hanging="223"/>
        <w:jc w:val="right"/>
        <w:rPr>
          <w:rFonts w:ascii="Times New Roman" w:hAnsi="Times New Roman" w:cs="Times New Roman"/>
          <w:i/>
          <w:sz w:val="24"/>
          <w:szCs w:val="24"/>
        </w:rPr>
      </w:pPr>
    </w:p>
    <w:p w14:paraId="31382D53" w14:textId="77777777" w:rsidR="00982BC2" w:rsidRPr="00304A38" w:rsidRDefault="00982BC2" w:rsidP="00464643">
      <w:pPr>
        <w:pStyle w:val="Odsekzoznamu"/>
        <w:numPr>
          <w:ilvl w:val="0"/>
          <w:numId w:val="47"/>
        </w:numPr>
        <w:jc w:val="both"/>
        <w:rPr>
          <w:rFonts w:ascii="Times New Roman" w:hAnsi="Times New Roman" w:cs="Times New Roman"/>
          <w:sz w:val="24"/>
          <w:szCs w:val="24"/>
        </w:rPr>
      </w:pPr>
      <w:r w:rsidRPr="00304A38">
        <w:rPr>
          <w:rFonts w:ascii="Times New Roman" w:hAnsi="Times New Roman" w:cs="Times New Roman"/>
          <w:sz w:val="24"/>
          <w:szCs w:val="24"/>
        </w:rPr>
        <w:t xml:space="preserve">navrhovateľ podľa § 114 ods. 3 oznámenie o ponuke na prevzatie podľa § 115 ods. 1, </w:t>
      </w:r>
    </w:p>
    <w:p w14:paraId="532FA636" w14:textId="77777777" w:rsidR="00982BC2" w:rsidRPr="00304A38" w:rsidRDefault="00982BC2" w:rsidP="00982BC2">
      <w:pPr>
        <w:pStyle w:val="Odsekzoznamu"/>
        <w:ind w:left="1134" w:hanging="283"/>
        <w:jc w:val="both"/>
        <w:rPr>
          <w:rFonts w:ascii="Times New Roman" w:hAnsi="Times New Roman" w:cs="Times New Roman"/>
          <w:sz w:val="24"/>
          <w:szCs w:val="24"/>
        </w:rPr>
      </w:pPr>
    </w:p>
    <w:p w14:paraId="66085662" w14:textId="77777777" w:rsidR="00982BC2" w:rsidRPr="00304A38" w:rsidRDefault="00982BC2" w:rsidP="00464643">
      <w:pPr>
        <w:pStyle w:val="Odsekzoznamu"/>
        <w:numPr>
          <w:ilvl w:val="0"/>
          <w:numId w:val="47"/>
        </w:numPr>
        <w:jc w:val="both"/>
        <w:rPr>
          <w:rFonts w:ascii="Times New Roman" w:hAnsi="Times New Roman" w:cs="Times New Roman"/>
          <w:sz w:val="24"/>
          <w:szCs w:val="24"/>
        </w:rPr>
      </w:pPr>
      <w:r w:rsidRPr="00304A38">
        <w:rPr>
          <w:rFonts w:ascii="Times New Roman" w:hAnsi="Times New Roman" w:cs="Times New Roman"/>
          <w:sz w:val="24"/>
          <w:szCs w:val="24"/>
        </w:rPr>
        <w:t>navrhovateľ podľa § 114 ods. 3 návrh ponuky na prevzatie podľa § 116 ods. 2,</w:t>
      </w:r>
    </w:p>
    <w:p w14:paraId="68E6D59A" w14:textId="77777777" w:rsidR="00982BC2" w:rsidRPr="00304A38" w:rsidRDefault="00982BC2" w:rsidP="00982BC2">
      <w:pPr>
        <w:pStyle w:val="Odsekzoznamu"/>
        <w:ind w:left="1134" w:hanging="283"/>
        <w:jc w:val="right"/>
        <w:rPr>
          <w:rFonts w:ascii="Times New Roman" w:hAnsi="Times New Roman" w:cs="Times New Roman"/>
          <w:i/>
          <w:sz w:val="24"/>
          <w:szCs w:val="24"/>
        </w:rPr>
      </w:pPr>
    </w:p>
    <w:p w14:paraId="7A9D5347" w14:textId="77777777" w:rsidR="00982BC2" w:rsidRPr="00304A38" w:rsidRDefault="00982BC2" w:rsidP="00464643">
      <w:pPr>
        <w:pStyle w:val="Odsekzoznamu"/>
        <w:numPr>
          <w:ilvl w:val="0"/>
          <w:numId w:val="47"/>
        </w:numPr>
        <w:jc w:val="both"/>
        <w:rPr>
          <w:rFonts w:ascii="Times New Roman" w:hAnsi="Times New Roman" w:cs="Times New Roman"/>
          <w:sz w:val="24"/>
          <w:szCs w:val="24"/>
        </w:rPr>
      </w:pPr>
      <w:r w:rsidRPr="00304A38">
        <w:rPr>
          <w:rFonts w:ascii="Times New Roman" w:hAnsi="Times New Roman" w:cs="Times New Roman"/>
          <w:sz w:val="24"/>
          <w:szCs w:val="24"/>
        </w:rPr>
        <w:t xml:space="preserve">predstavenstvo cieľovej spoločnosti podľa § 118d stanovisko k ponuke na prevzatie podľa § 118d ods. 7 vrátane stanoviska zástupcov zamestnancov cieľovej spoločnosti podľa § 118d ods. 6, ak je doručené, </w:t>
      </w:r>
    </w:p>
    <w:p w14:paraId="0090BEF0" w14:textId="77777777" w:rsidR="00982BC2" w:rsidRPr="00304A38" w:rsidRDefault="00982BC2" w:rsidP="00982BC2">
      <w:pPr>
        <w:pStyle w:val="Odsekzoznamu"/>
        <w:ind w:left="1134" w:hanging="283"/>
        <w:jc w:val="right"/>
        <w:rPr>
          <w:rFonts w:ascii="Times New Roman" w:hAnsi="Times New Roman" w:cs="Times New Roman"/>
          <w:i/>
          <w:sz w:val="24"/>
          <w:szCs w:val="24"/>
        </w:rPr>
      </w:pPr>
    </w:p>
    <w:p w14:paraId="4BF99F48" w14:textId="77777777" w:rsidR="00982BC2" w:rsidRPr="00304A38" w:rsidRDefault="00982BC2" w:rsidP="00464643">
      <w:pPr>
        <w:pStyle w:val="Odsekzoznamu"/>
        <w:numPr>
          <w:ilvl w:val="0"/>
          <w:numId w:val="47"/>
        </w:numPr>
        <w:jc w:val="both"/>
        <w:rPr>
          <w:rFonts w:ascii="Times New Roman" w:hAnsi="Times New Roman" w:cs="Times New Roman"/>
          <w:sz w:val="24"/>
          <w:szCs w:val="24"/>
        </w:rPr>
      </w:pPr>
      <w:r w:rsidRPr="00304A38">
        <w:rPr>
          <w:rFonts w:ascii="Times New Roman" w:hAnsi="Times New Roman" w:cs="Times New Roman"/>
          <w:sz w:val="24"/>
          <w:szCs w:val="24"/>
        </w:rPr>
        <w:t>správca aktív podľa § 78 ods. 3 zásady zapájania podľa § 78 ods. 1, 2 a 4,</w:t>
      </w:r>
    </w:p>
    <w:p w14:paraId="4260596F" w14:textId="77777777" w:rsidR="00982BC2" w:rsidRPr="00304A38" w:rsidRDefault="00982BC2" w:rsidP="00982BC2">
      <w:pPr>
        <w:pStyle w:val="Odsekzoznamu"/>
        <w:ind w:left="1134" w:hanging="283"/>
        <w:jc w:val="both"/>
        <w:rPr>
          <w:rFonts w:ascii="Times New Roman" w:hAnsi="Times New Roman" w:cs="Times New Roman"/>
          <w:sz w:val="24"/>
          <w:szCs w:val="24"/>
        </w:rPr>
      </w:pPr>
    </w:p>
    <w:p w14:paraId="0553D92F" w14:textId="77777777" w:rsidR="00982BC2" w:rsidRPr="00304A38" w:rsidRDefault="00982BC2" w:rsidP="00464643">
      <w:pPr>
        <w:pStyle w:val="Odsekzoznamu"/>
        <w:numPr>
          <w:ilvl w:val="0"/>
          <w:numId w:val="47"/>
        </w:numPr>
        <w:jc w:val="both"/>
        <w:rPr>
          <w:rFonts w:ascii="Times New Roman" w:hAnsi="Times New Roman" w:cs="Times New Roman"/>
          <w:sz w:val="24"/>
          <w:szCs w:val="24"/>
        </w:rPr>
      </w:pPr>
      <w:r w:rsidRPr="00304A38">
        <w:rPr>
          <w:rFonts w:ascii="Times New Roman" w:hAnsi="Times New Roman" w:cs="Times New Roman"/>
          <w:sz w:val="24"/>
          <w:szCs w:val="24"/>
        </w:rPr>
        <w:t>poradca pre hlasovanie podľa § 159a ods. 1 informácie podľa § 159a ods. 1, 2 a 4,</w:t>
      </w:r>
    </w:p>
    <w:p w14:paraId="7CBF9C17" w14:textId="77777777" w:rsidR="00982BC2" w:rsidRPr="00304A38" w:rsidRDefault="00982BC2" w:rsidP="00982BC2">
      <w:pPr>
        <w:pStyle w:val="Odsekzoznamu"/>
        <w:ind w:left="1134" w:hanging="283"/>
        <w:jc w:val="both"/>
        <w:rPr>
          <w:rFonts w:ascii="Times New Roman" w:hAnsi="Times New Roman" w:cs="Times New Roman"/>
          <w:sz w:val="24"/>
          <w:szCs w:val="24"/>
        </w:rPr>
      </w:pPr>
    </w:p>
    <w:p w14:paraId="5DD40B26" w14:textId="77777777" w:rsidR="00982BC2" w:rsidRPr="00304A38" w:rsidRDefault="00982BC2" w:rsidP="00464643">
      <w:pPr>
        <w:pStyle w:val="Odsekzoznamu"/>
        <w:numPr>
          <w:ilvl w:val="0"/>
          <w:numId w:val="47"/>
        </w:numPr>
        <w:jc w:val="both"/>
        <w:rPr>
          <w:rFonts w:ascii="Times New Roman" w:hAnsi="Times New Roman" w:cs="Times New Roman"/>
          <w:sz w:val="24"/>
          <w:szCs w:val="24"/>
        </w:rPr>
      </w:pPr>
      <w:r w:rsidRPr="00304A38">
        <w:rPr>
          <w:rFonts w:ascii="Times New Roman" w:hAnsi="Times New Roman" w:cs="Times New Roman"/>
          <w:sz w:val="24"/>
          <w:szCs w:val="24"/>
        </w:rPr>
        <w:t>člen podskupiny podľa § 71dk ods. 1 informácie podľa § 71dk ods. 3,</w:t>
      </w:r>
    </w:p>
    <w:p w14:paraId="2ABCA71E" w14:textId="77777777" w:rsidR="00982BC2" w:rsidRPr="00304A38" w:rsidRDefault="00982BC2" w:rsidP="00982BC2">
      <w:pPr>
        <w:pStyle w:val="Odsekzoznamu"/>
        <w:ind w:left="1134" w:hanging="283"/>
        <w:jc w:val="both"/>
        <w:rPr>
          <w:rFonts w:ascii="Times New Roman" w:hAnsi="Times New Roman" w:cs="Times New Roman"/>
          <w:sz w:val="24"/>
          <w:szCs w:val="24"/>
        </w:rPr>
      </w:pPr>
    </w:p>
    <w:p w14:paraId="2263FC79" w14:textId="77777777" w:rsidR="00982BC2" w:rsidRPr="00304A38" w:rsidRDefault="00982BC2" w:rsidP="00464643">
      <w:pPr>
        <w:pStyle w:val="Odsekzoznamu"/>
        <w:numPr>
          <w:ilvl w:val="0"/>
          <w:numId w:val="47"/>
        </w:numPr>
        <w:jc w:val="both"/>
        <w:rPr>
          <w:rFonts w:ascii="Times New Roman" w:hAnsi="Times New Roman" w:cs="Times New Roman"/>
          <w:sz w:val="24"/>
          <w:szCs w:val="24"/>
        </w:rPr>
      </w:pPr>
      <w:r w:rsidRPr="00304A38">
        <w:rPr>
          <w:rFonts w:ascii="Times New Roman" w:hAnsi="Times New Roman" w:cs="Times New Roman"/>
          <w:sz w:val="24"/>
          <w:szCs w:val="24"/>
        </w:rPr>
        <w:t>obchodník s cennými papiermi, ktorý nie je malým a neprepojeným obchodníkom, obchodník s cennými papiermi podľa osobitného predpisu</w:t>
      </w:r>
      <w:r w:rsidRPr="00304A38">
        <w:rPr>
          <w:rFonts w:ascii="Times New Roman" w:hAnsi="Times New Roman" w:cs="Times New Roman"/>
          <w:sz w:val="24"/>
          <w:szCs w:val="24"/>
          <w:vertAlign w:val="superscript"/>
        </w:rPr>
        <w:t>58jaa</w:t>
      </w:r>
      <w:r w:rsidRPr="00304A38">
        <w:rPr>
          <w:rFonts w:ascii="Times New Roman" w:hAnsi="Times New Roman" w:cs="Times New Roman"/>
          <w:sz w:val="24"/>
          <w:szCs w:val="24"/>
        </w:rPr>
        <w:t>) informácie podľa § 74b ods. 2 a materský obchodník s cennými papiermi podľa § 138 ods. 2 písm. a) informácie podľa § 74b ods. 3.</w:t>
      </w:r>
    </w:p>
    <w:p w14:paraId="70D967E0" w14:textId="77777777" w:rsidR="00982BC2" w:rsidRPr="00304A38" w:rsidRDefault="00982BC2" w:rsidP="00982BC2">
      <w:pPr>
        <w:pStyle w:val="Odsekzoznamu"/>
        <w:ind w:left="1080"/>
        <w:jc w:val="both"/>
        <w:rPr>
          <w:rFonts w:ascii="Times New Roman" w:hAnsi="Times New Roman" w:cs="Times New Roman"/>
          <w:sz w:val="24"/>
          <w:szCs w:val="24"/>
        </w:rPr>
      </w:pPr>
    </w:p>
    <w:p w14:paraId="5F72E5DF" w14:textId="77777777" w:rsidR="00982BC2" w:rsidRPr="00304A38" w:rsidRDefault="00982BC2" w:rsidP="00464643">
      <w:pPr>
        <w:pStyle w:val="Odsekzoznamu"/>
        <w:numPr>
          <w:ilvl w:val="0"/>
          <w:numId w:val="2"/>
        </w:numPr>
        <w:ind w:left="709" w:hanging="283"/>
        <w:jc w:val="both"/>
        <w:rPr>
          <w:rFonts w:ascii="Times New Roman" w:hAnsi="Times New Roman" w:cs="Times New Roman"/>
          <w:sz w:val="24"/>
          <w:szCs w:val="24"/>
        </w:rPr>
      </w:pPr>
      <w:r w:rsidRPr="00304A38">
        <w:rPr>
          <w:rFonts w:ascii="Times New Roman" w:hAnsi="Times New Roman" w:cs="Times New Roman"/>
          <w:sz w:val="24"/>
          <w:szCs w:val="24"/>
        </w:rPr>
        <w:t xml:space="preserve"> Informácie podľa odseku 1 sa predkladajú súbežne pri zverejňovaní týchto informácií, a to  spôsobom a vo forme podľa osobitného predpisu.</w:t>
      </w:r>
      <w:r w:rsidRPr="00304A38">
        <w:rPr>
          <w:rFonts w:ascii="Times New Roman" w:hAnsi="Times New Roman" w:cs="Times New Roman"/>
          <w:sz w:val="24"/>
          <w:szCs w:val="24"/>
          <w:vertAlign w:val="superscript"/>
        </w:rPr>
        <w:t>110dd</w:t>
      </w:r>
      <w:r w:rsidRPr="00304A38">
        <w:rPr>
          <w:rFonts w:ascii="Times New Roman" w:hAnsi="Times New Roman" w:cs="Times New Roman"/>
          <w:sz w:val="24"/>
          <w:szCs w:val="24"/>
        </w:rPr>
        <w:t xml:space="preserve">) </w:t>
      </w:r>
    </w:p>
    <w:p w14:paraId="55E9929F" w14:textId="77777777" w:rsidR="00982BC2" w:rsidRDefault="00982BC2" w:rsidP="00982BC2">
      <w:pPr>
        <w:pStyle w:val="Odsekzoznamu"/>
        <w:ind w:left="709"/>
        <w:jc w:val="both"/>
        <w:rPr>
          <w:rFonts w:ascii="Times New Roman" w:hAnsi="Times New Roman" w:cs="Times New Roman"/>
          <w:sz w:val="24"/>
          <w:szCs w:val="24"/>
        </w:rPr>
      </w:pPr>
    </w:p>
    <w:p w14:paraId="7CAACC34" w14:textId="77777777" w:rsidR="00304A38" w:rsidRDefault="00304A38" w:rsidP="00982BC2">
      <w:pPr>
        <w:pStyle w:val="Odsekzoznamu"/>
        <w:ind w:left="709"/>
        <w:jc w:val="both"/>
        <w:rPr>
          <w:rFonts w:ascii="Times New Roman" w:hAnsi="Times New Roman" w:cs="Times New Roman"/>
          <w:sz w:val="24"/>
          <w:szCs w:val="24"/>
        </w:rPr>
      </w:pPr>
    </w:p>
    <w:p w14:paraId="3F68DD0E" w14:textId="77777777" w:rsidR="00304A38" w:rsidRDefault="00304A38" w:rsidP="00982BC2">
      <w:pPr>
        <w:pStyle w:val="Odsekzoznamu"/>
        <w:ind w:left="709"/>
        <w:jc w:val="both"/>
        <w:rPr>
          <w:rFonts w:ascii="Times New Roman" w:hAnsi="Times New Roman" w:cs="Times New Roman"/>
          <w:sz w:val="24"/>
          <w:szCs w:val="24"/>
        </w:rPr>
      </w:pPr>
    </w:p>
    <w:p w14:paraId="34F526CC" w14:textId="77777777" w:rsidR="00304A38" w:rsidRDefault="00304A38" w:rsidP="00982BC2">
      <w:pPr>
        <w:pStyle w:val="Odsekzoznamu"/>
        <w:ind w:left="709"/>
        <w:jc w:val="both"/>
        <w:rPr>
          <w:rFonts w:ascii="Times New Roman" w:hAnsi="Times New Roman" w:cs="Times New Roman"/>
          <w:sz w:val="24"/>
          <w:szCs w:val="24"/>
        </w:rPr>
      </w:pPr>
    </w:p>
    <w:p w14:paraId="3BDE293D" w14:textId="77777777" w:rsidR="00304A38" w:rsidRPr="00304A38" w:rsidRDefault="00304A38" w:rsidP="00982BC2">
      <w:pPr>
        <w:pStyle w:val="Odsekzoznamu"/>
        <w:ind w:left="709"/>
        <w:jc w:val="both"/>
        <w:rPr>
          <w:rFonts w:ascii="Times New Roman" w:hAnsi="Times New Roman" w:cs="Times New Roman"/>
          <w:sz w:val="24"/>
          <w:szCs w:val="24"/>
        </w:rPr>
      </w:pPr>
    </w:p>
    <w:p w14:paraId="54E0EDCA" w14:textId="77777777" w:rsidR="00982BC2" w:rsidRPr="00304A38" w:rsidRDefault="00982BC2" w:rsidP="00982BC2">
      <w:pPr>
        <w:spacing w:after="0" w:line="240" w:lineRule="auto"/>
        <w:jc w:val="center"/>
        <w:rPr>
          <w:rFonts w:ascii="Times New Roman" w:hAnsi="Times New Roman" w:cs="Times New Roman"/>
          <w:sz w:val="24"/>
          <w:szCs w:val="24"/>
        </w:rPr>
      </w:pPr>
      <w:r w:rsidRPr="00304A38">
        <w:rPr>
          <w:rFonts w:ascii="Times New Roman" w:hAnsi="Times New Roman" w:cs="Times New Roman"/>
          <w:sz w:val="24"/>
          <w:szCs w:val="24"/>
        </w:rPr>
        <w:lastRenderedPageBreak/>
        <w:t>§ 143q</w:t>
      </w:r>
    </w:p>
    <w:p w14:paraId="540F360C" w14:textId="77777777" w:rsidR="00982BC2" w:rsidRPr="00304A38" w:rsidRDefault="00982BC2" w:rsidP="00982BC2">
      <w:pPr>
        <w:spacing w:after="0" w:line="240" w:lineRule="auto"/>
        <w:jc w:val="center"/>
        <w:rPr>
          <w:rFonts w:ascii="Times New Roman" w:hAnsi="Times New Roman" w:cs="Times New Roman"/>
          <w:sz w:val="24"/>
          <w:szCs w:val="24"/>
        </w:rPr>
      </w:pPr>
    </w:p>
    <w:p w14:paraId="66995821" w14:textId="77777777" w:rsidR="00982BC2" w:rsidRPr="00304A38" w:rsidRDefault="00982BC2" w:rsidP="00464643">
      <w:pPr>
        <w:pStyle w:val="Odsekzoznamu"/>
        <w:numPr>
          <w:ilvl w:val="0"/>
          <w:numId w:val="3"/>
        </w:numPr>
        <w:spacing w:after="0" w:line="240" w:lineRule="auto"/>
        <w:ind w:left="709" w:hanging="283"/>
        <w:jc w:val="both"/>
        <w:rPr>
          <w:rFonts w:ascii="Times New Roman" w:hAnsi="Times New Roman" w:cs="Times New Roman"/>
          <w:sz w:val="24"/>
          <w:szCs w:val="24"/>
        </w:rPr>
      </w:pPr>
      <w:r w:rsidRPr="00304A38">
        <w:rPr>
          <w:rFonts w:ascii="Times New Roman" w:hAnsi="Times New Roman" w:cs="Times New Roman"/>
          <w:sz w:val="24"/>
          <w:szCs w:val="24"/>
        </w:rPr>
        <w:t xml:space="preserve"> Národná banka Slovenska sprístupňuje na jednotnom európskom mieste prístupu</w:t>
      </w:r>
      <w:r w:rsidRPr="00304A38">
        <w:rPr>
          <w:rFonts w:ascii="Times New Roman" w:hAnsi="Times New Roman" w:cs="Times New Roman"/>
          <w:sz w:val="24"/>
          <w:szCs w:val="24"/>
          <w:vertAlign w:val="superscript"/>
        </w:rPr>
        <w:t>110db</w:t>
      </w:r>
      <w:r w:rsidRPr="00304A38">
        <w:rPr>
          <w:rFonts w:ascii="Times New Roman" w:hAnsi="Times New Roman" w:cs="Times New Roman"/>
          <w:sz w:val="24"/>
          <w:szCs w:val="24"/>
        </w:rPr>
        <w:t>) informácie podľa § 144 ods. 26 a 27 a § 154 ods. 1.</w:t>
      </w:r>
    </w:p>
    <w:p w14:paraId="23D6C7CD" w14:textId="77777777" w:rsidR="00982BC2" w:rsidRPr="00304A38" w:rsidRDefault="00982BC2" w:rsidP="00982BC2">
      <w:pPr>
        <w:pStyle w:val="Odsekzoznamu"/>
        <w:spacing w:after="0" w:line="240" w:lineRule="auto"/>
        <w:jc w:val="both"/>
        <w:rPr>
          <w:rFonts w:ascii="Times New Roman" w:hAnsi="Times New Roman" w:cs="Times New Roman"/>
          <w:sz w:val="24"/>
          <w:szCs w:val="24"/>
        </w:rPr>
      </w:pPr>
    </w:p>
    <w:p w14:paraId="01BBC6D6" w14:textId="77777777" w:rsidR="00982BC2" w:rsidRPr="00304A38" w:rsidRDefault="00982BC2" w:rsidP="00464643">
      <w:pPr>
        <w:pStyle w:val="Odsekzoznamu"/>
        <w:numPr>
          <w:ilvl w:val="0"/>
          <w:numId w:val="3"/>
        </w:numPr>
        <w:spacing w:after="0"/>
        <w:ind w:left="567" w:hanging="141"/>
        <w:rPr>
          <w:rFonts w:ascii="Times New Roman" w:hAnsi="Times New Roman" w:cs="Times New Roman"/>
          <w:sz w:val="24"/>
          <w:szCs w:val="24"/>
        </w:rPr>
      </w:pPr>
      <w:r w:rsidRPr="00304A38">
        <w:rPr>
          <w:rFonts w:ascii="Times New Roman" w:hAnsi="Times New Roman" w:cs="Times New Roman"/>
          <w:sz w:val="24"/>
          <w:szCs w:val="24"/>
        </w:rPr>
        <w:t xml:space="preserve"> Informácie podľa odseku 1 musia spĺňať tieto požiadavky:</w:t>
      </w:r>
    </w:p>
    <w:p w14:paraId="1BC7BE89" w14:textId="77777777" w:rsidR="00982BC2" w:rsidRPr="00304A38" w:rsidRDefault="00982BC2" w:rsidP="00464643">
      <w:pPr>
        <w:pStyle w:val="Odsekzoznamu"/>
        <w:numPr>
          <w:ilvl w:val="2"/>
          <w:numId w:val="46"/>
        </w:numPr>
        <w:spacing w:after="0"/>
        <w:ind w:left="1134" w:hanging="283"/>
        <w:rPr>
          <w:rFonts w:ascii="Times New Roman" w:hAnsi="Times New Roman" w:cs="Times New Roman"/>
          <w:sz w:val="24"/>
          <w:szCs w:val="24"/>
        </w:rPr>
      </w:pPr>
      <w:r w:rsidRPr="00304A38">
        <w:rPr>
          <w:rFonts w:ascii="Times New Roman" w:hAnsi="Times New Roman" w:cs="Times New Roman"/>
          <w:sz w:val="24"/>
          <w:szCs w:val="24"/>
        </w:rPr>
        <w:t>predkladajú sa vo formáte umožňujúcom extrahovanie údajov podľa osobitného predpisu,</w:t>
      </w:r>
      <w:r w:rsidRPr="00304A38">
        <w:rPr>
          <w:rFonts w:ascii="Times New Roman" w:hAnsi="Times New Roman" w:cs="Times New Roman"/>
          <w:sz w:val="24"/>
          <w:szCs w:val="24"/>
          <w:vertAlign w:val="superscript"/>
        </w:rPr>
        <w:t>110de</w:t>
      </w:r>
      <w:r w:rsidRPr="00304A38">
        <w:rPr>
          <w:rFonts w:ascii="Times New Roman" w:hAnsi="Times New Roman" w:cs="Times New Roman"/>
          <w:sz w:val="24"/>
          <w:szCs w:val="24"/>
        </w:rPr>
        <w:t>)</w:t>
      </w:r>
    </w:p>
    <w:p w14:paraId="58E5497D" w14:textId="77777777" w:rsidR="00982BC2" w:rsidRPr="00304A38" w:rsidRDefault="00982BC2" w:rsidP="00464643">
      <w:pPr>
        <w:pStyle w:val="Odsekzoznamu"/>
        <w:numPr>
          <w:ilvl w:val="2"/>
          <w:numId w:val="46"/>
        </w:numPr>
        <w:spacing w:after="0"/>
        <w:ind w:left="1134" w:hanging="283"/>
        <w:rPr>
          <w:rFonts w:ascii="Times New Roman" w:hAnsi="Times New Roman" w:cs="Times New Roman"/>
          <w:sz w:val="24"/>
          <w:szCs w:val="24"/>
        </w:rPr>
      </w:pPr>
      <w:r w:rsidRPr="00304A38">
        <w:rPr>
          <w:rFonts w:ascii="Times New Roman" w:hAnsi="Times New Roman" w:cs="Times New Roman"/>
          <w:sz w:val="24"/>
          <w:szCs w:val="24"/>
        </w:rPr>
        <w:t>pripojené sú k nim tieto metaúdaje:</w:t>
      </w:r>
    </w:p>
    <w:p w14:paraId="6F412855" w14:textId="77777777" w:rsidR="00982BC2" w:rsidRPr="00304A38" w:rsidRDefault="00982BC2" w:rsidP="00464643">
      <w:pPr>
        <w:pStyle w:val="Odsekzoznamu"/>
        <w:numPr>
          <w:ilvl w:val="1"/>
          <w:numId w:val="45"/>
        </w:numPr>
        <w:spacing w:after="0"/>
        <w:ind w:left="1276" w:hanging="283"/>
        <w:jc w:val="both"/>
        <w:rPr>
          <w:rFonts w:ascii="Times New Roman" w:hAnsi="Times New Roman" w:cs="Times New Roman"/>
          <w:sz w:val="24"/>
          <w:szCs w:val="24"/>
        </w:rPr>
      </w:pPr>
      <w:r w:rsidRPr="00304A38">
        <w:rPr>
          <w:rFonts w:ascii="Times New Roman" w:hAnsi="Times New Roman" w:cs="Times New Roman"/>
          <w:sz w:val="24"/>
          <w:szCs w:val="24"/>
        </w:rPr>
        <w:t>obchodné meno obchodníka s cennými papiermi alebo názov inej osoby, s ktorými informácie súvisia,</w:t>
      </w:r>
    </w:p>
    <w:p w14:paraId="31B5429C" w14:textId="77777777" w:rsidR="00982BC2" w:rsidRPr="00304A38" w:rsidRDefault="00982BC2" w:rsidP="00464643">
      <w:pPr>
        <w:pStyle w:val="Odsekzoznamu"/>
        <w:numPr>
          <w:ilvl w:val="1"/>
          <w:numId w:val="45"/>
        </w:numPr>
        <w:spacing w:after="0"/>
        <w:ind w:left="1276" w:hanging="283"/>
        <w:rPr>
          <w:rFonts w:ascii="Times New Roman" w:hAnsi="Times New Roman" w:cs="Times New Roman"/>
          <w:sz w:val="24"/>
          <w:szCs w:val="24"/>
        </w:rPr>
      </w:pPr>
      <w:r w:rsidRPr="00304A38">
        <w:rPr>
          <w:rFonts w:ascii="Times New Roman" w:hAnsi="Times New Roman" w:cs="Times New Roman"/>
          <w:sz w:val="24"/>
          <w:szCs w:val="24"/>
        </w:rPr>
        <w:t>identifikátor právnickej osoby,</w:t>
      </w:r>
      <w:r w:rsidRPr="00304A38">
        <w:rPr>
          <w:rFonts w:ascii="Times New Roman" w:hAnsi="Times New Roman" w:cs="Times New Roman"/>
          <w:sz w:val="24"/>
          <w:szCs w:val="24"/>
          <w:vertAlign w:val="superscript"/>
        </w:rPr>
        <w:t>110df</w:t>
      </w:r>
      <w:r w:rsidRPr="00304A38">
        <w:rPr>
          <w:rFonts w:ascii="Times New Roman" w:hAnsi="Times New Roman" w:cs="Times New Roman"/>
          <w:sz w:val="24"/>
          <w:szCs w:val="24"/>
        </w:rPr>
        <w:t>) ak je pridelený,</w:t>
      </w:r>
    </w:p>
    <w:p w14:paraId="11C92CB9" w14:textId="77777777" w:rsidR="00982BC2" w:rsidRPr="00304A38" w:rsidRDefault="00982BC2" w:rsidP="00464643">
      <w:pPr>
        <w:pStyle w:val="Odsekzoznamu"/>
        <w:numPr>
          <w:ilvl w:val="1"/>
          <w:numId w:val="45"/>
        </w:numPr>
        <w:spacing w:after="0"/>
        <w:ind w:left="1276" w:hanging="283"/>
        <w:rPr>
          <w:rFonts w:ascii="Times New Roman" w:hAnsi="Times New Roman" w:cs="Times New Roman"/>
          <w:sz w:val="24"/>
          <w:szCs w:val="24"/>
        </w:rPr>
      </w:pPr>
      <w:r w:rsidRPr="00304A38">
        <w:rPr>
          <w:rFonts w:ascii="Times New Roman" w:hAnsi="Times New Roman" w:cs="Times New Roman"/>
          <w:sz w:val="24"/>
          <w:szCs w:val="24"/>
        </w:rPr>
        <w:t>druh informácií podľa klasifikácie,</w:t>
      </w:r>
      <w:r w:rsidRPr="00304A38">
        <w:rPr>
          <w:rFonts w:ascii="Times New Roman" w:hAnsi="Times New Roman" w:cs="Times New Roman"/>
          <w:sz w:val="24"/>
          <w:szCs w:val="24"/>
          <w:vertAlign w:val="superscript"/>
        </w:rPr>
        <w:t>110dg</w:t>
      </w:r>
      <w:r w:rsidRPr="00304A38">
        <w:rPr>
          <w:rFonts w:ascii="Times New Roman" w:hAnsi="Times New Roman" w:cs="Times New Roman"/>
          <w:sz w:val="24"/>
          <w:szCs w:val="24"/>
        </w:rPr>
        <w:t xml:space="preserve">) </w:t>
      </w:r>
    </w:p>
    <w:p w14:paraId="6DC564B6" w14:textId="77777777" w:rsidR="00982BC2" w:rsidRPr="00304A38" w:rsidRDefault="00982BC2" w:rsidP="00464643">
      <w:pPr>
        <w:pStyle w:val="Odsekzoznamu"/>
        <w:numPr>
          <w:ilvl w:val="1"/>
          <w:numId w:val="45"/>
        </w:numPr>
        <w:spacing w:after="0"/>
        <w:ind w:left="1276" w:hanging="283"/>
        <w:rPr>
          <w:rFonts w:ascii="Times New Roman" w:hAnsi="Times New Roman" w:cs="Times New Roman"/>
          <w:sz w:val="24"/>
          <w:szCs w:val="24"/>
        </w:rPr>
      </w:pPr>
      <w:r w:rsidRPr="00304A38">
        <w:rPr>
          <w:rFonts w:ascii="Times New Roman" w:hAnsi="Times New Roman" w:cs="Times New Roman"/>
          <w:sz w:val="24"/>
          <w:szCs w:val="24"/>
        </w:rPr>
        <w:t>poznámka o tom, či informácie obsahujú osobné údaje.“.</w:t>
      </w:r>
    </w:p>
    <w:p w14:paraId="48B57A1A" w14:textId="77777777" w:rsidR="00982BC2" w:rsidRPr="00304A38" w:rsidRDefault="00982BC2" w:rsidP="00982BC2">
      <w:pPr>
        <w:spacing w:after="0"/>
        <w:jc w:val="both"/>
        <w:rPr>
          <w:rFonts w:ascii="Times New Roman" w:hAnsi="Times New Roman" w:cs="Times New Roman"/>
          <w:sz w:val="24"/>
          <w:szCs w:val="24"/>
        </w:rPr>
      </w:pPr>
    </w:p>
    <w:p w14:paraId="751A0525" w14:textId="77777777" w:rsidR="00982BC2" w:rsidRPr="00304A38" w:rsidRDefault="00982BC2" w:rsidP="00982BC2">
      <w:pPr>
        <w:spacing w:after="0"/>
        <w:ind w:left="709"/>
        <w:jc w:val="both"/>
        <w:rPr>
          <w:rFonts w:ascii="Times New Roman" w:hAnsi="Times New Roman" w:cs="Times New Roman"/>
          <w:sz w:val="24"/>
          <w:szCs w:val="24"/>
        </w:rPr>
      </w:pPr>
      <w:r w:rsidRPr="00304A38">
        <w:rPr>
          <w:rFonts w:ascii="Times New Roman" w:hAnsi="Times New Roman" w:cs="Times New Roman"/>
          <w:sz w:val="24"/>
          <w:szCs w:val="24"/>
        </w:rPr>
        <w:t>Poznámky pod čiarou k odkazom 110db až 110dg znejú:</w:t>
      </w:r>
    </w:p>
    <w:p w14:paraId="02444425" w14:textId="77777777" w:rsidR="00982BC2" w:rsidRPr="00304A38" w:rsidRDefault="00982BC2" w:rsidP="002844E9">
      <w:pPr>
        <w:spacing w:after="0"/>
        <w:ind w:left="1276" w:hanging="567"/>
        <w:jc w:val="both"/>
        <w:rPr>
          <w:rFonts w:ascii="Times New Roman" w:hAnsi="Times New Roman" w:cs="Times New Roman"/>
          <w:sz w:val="24"/>
          <w:szCs w:val="24"/>
        </w:rPr>
      </w:pPr>
      <w:r w:rsidRPr="00304A38">
        <w:rPr>
          <w:rFonts w:ascii="Times New Roman" w:hAnsi="Times New Roman" w:cs="Times New Roman"/>
          <w:sz w:val="24"/>
          <w:szCs w:val="24"/>
        </w:rPr>
        <w:t>„</w:t>
      </w:r>
      <w:r w:rsidRPr="00304A38">
        <w:rPr>
          <w:rFonts w:ascii="Times New Roman" w:hAnsi="Times New Roman" w:cs="Times New Roman"/>
          <w:sz w:val="24"/>
          <w:szCs w:val="24"/>
          <w:vertAlign w:val="superscript"/>
        </w:rPr>
        <w:t>110db</w:t>
      </w:r>
      <w:r w:rsidRPr="00304A38">
        <w:rPr>
          <w:rFonts w:ascii="Times New Roman" w:hAnsi="Times New Roman" w:cs="Times New Roman"/>
          <w:sz w:val="24"/>
          <w:szCs w:val="24"/>
        </w:rPr>
        <w:t>) 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w:t>
      </w:r>
    </w:p>
    <w:p w14:paraId="0FF701E8" w14:textId="77777777" w:rsidR="00982BC2" w:rsidRPr="00304A38" w:rsidRDefault="00982BC2" w:rsidP="00982BC2">
      <w:pPr>
        <w:spacing w:after="0"/>
        <w:ind w:left="709"/>
        <w:jc w:val="both"/>
        <w:rPr>
          <w:rFonts w:ascii="Times New Roman" w:hAnsi="Times New Roman" w:cs="Times New Roman"/>
          <w:sz w:val="24"/>
          <w:szCs w:val="24"/>
        </w:rPr>
      </w:pPr>
      <w:r w:rsidRPr="00304A38">
        <w:rPr>
          <w:rFonts w:ascii="Times New Roman" w:hAnsi="Times New Roman" w:cs="Times New Roman"/>
          <w:sz w:val="24"/>
          <w:szCs w:val="24"/>
          <w:vertAlign w:val="superscript"/>
        </w:rPr>
        <w:t>110dc</w:t>
      </w:r>
      <w:r w:rsidRPr="00304A38">
        <w:rPr>
          <w:rFonts w:ascii="Times New Roman" w:hAnsi="Times New Roman" w:cs="Times New Roman"/>
          <w:sz w:val="24"/>
          <w:szCs w:val="24"/>
        </w:rPr>
        <w:t xml:space="preserve">) § 5a ods. 1 zákona č. 747/2004 Z. z. v znení zákona č. ...../2025 Z. z. </w:t>
      </w:r>
    </w:p>
    <w:p w14:paraId="1210D92F" w14:textId="77777777" w:rsidR="00982BC2" w:rsidRPr="00304A38" w:rsidRDefault="00982BC2" w:rsidP="00982BC2">
      <w:pPr>
        <w:spacing w:after="0"/>
        <w:ind w:left="709"/>
        <w:jc w:val="both"/>
        <w:rPr>
          <w:rFonts w:ascii="Times New Roman" w:hAnsi="Times New Roman" w:cs="Times New Roman"/>
          <w:sz w:val="24"/>
          <w:szCs w:val="24"/>
        </w:rPr>
      </w:pPr>
      <w:r w:rsidRPr="00304A38">
        <w:rPr>
          <w:rFonts w:ascii="Times New Roman" w:hAnsi="Times New Roman" w:cs="Times New Roman"/>
          <w:sz w:val="24"/>
          <w:szCs w:val="24"/>
          <w:vertAlign w:val="superscript"/>
        </w:rPr>
        <w:t>110dd</w:t>
      </w:r>
      <w:r w:rsidRPr="00304A38">
        <w:rPr>
          <w:rFonts w:ascii="Times New Roman" w:hAnsi="Times New Roman" w:cs="Times New Roman"/>
          <w:sz w:val="24"/>
          <w:szCs w:val="24"/>
        </w:rPr>
        <w:t>) § 5a ods. 2 a 3 zákona č. 747/2004 Z. z. v znení zákona č. ...../2025 Z. z.</w:t>
      </w:r>
    </w:p>
    <w:p w14:paraId="2B689786" w14:textId="77777777" w:rsidR="00982BC2" w:rsidRPr="00304A38" w:rsidRDefault="00982BC2" w:rsidP="00982BC2">
      <w:pPr>
        <w:spacing w:after="0"/>
        <w:ind w:left="709"/>
        <w:jc w:val="both"/>
        <w:rPr>
          <w:rFonts w:ascii="Times New Roman" w:hAnsi="Times New Roman" w:cs="Times New Roman"/>
          <w:sz w:val="24"/>
          <w:szCs w:val="24"/>
        </w:rPr>
      </w:pPr>
      <w:r w:rsidRPr="00304A38">
        <w:rPr>
          <w:rFonts w:ascii="Times New Roman" w:hAnsi="Times New Roman" w:cs="Times New Roman"/>
          <w:sz w:val="24"/>
          <w:szCs w:val="24"/>
          <w:vertAlign w:val="superscript"/>
        </w:rPr>
        <w:t>110de</w:t>
      </w:r>
      <w:r w:rsidRPr="00304A38">
        <w:rPr>
          <w:rFonts w:ascii="Times New Roman" w:hAnsi="Times New Roman" w:cs="Times New Roman"/>
          <w:sz w:val="24"/>
          <w:szCs w:val="24"/>
        </w:rPr>
        <w:t>) Čl. 2 ods. 3 nariadenia (EÚ) 2023/2859 v platnom znení.</w:t>
      </w:r>
    </w:p>
    <w:p w14:paraId="6689B30A" w14:textId="77777777" w:rsidR="00982BC2" w:rsidRPr="00304A38" w:rsidRDefault="00982BC2" w:rsidP="00982BC2">
      <w:pPr>
        <w:spacing w:after="0"/>
        <w:ind w:left="709"/>
        <w:jc w:val="both"/>
        <w:rPr>
          <w:rFonts w:ascii="Times New Roman" w:hAnsi="Times New Roman" w:cs="Times New Roman"/>
          <w:sz w:val="24"/>
          <w:szCs w:val="24"/>
        </w:rPr>
      </w:pPr>
      <w:r w:rsidRPr="00304A38">
        <w:rPr>
          <w:rFonts w:ascii="Times New Roman" w:hAnsi="Times New Roman" w:cs="Times New Roman"/>
          <w:sz w:val="24"/>
          <w:szCs w:val="24"/>
          <w:vertAlign w:val="superscript"/>
        </w:rPr>
        <w:t>110df</w:t>
      </w:r>
      <w:r w:rsidRPr="00304A38">
        <w:rPr>
          <w:rFonts w:ascii="Times New Roman" w:hAnsi="Times New Roman" w:cs="Times New Roman"/>
          <w:sz w:val="24"/>
          <w:szCs w:val="24"/>
        </w:rPr>
        <w:t>) Čl. 7 ods. 4 písm. b) nariadenia (EÚ) 2023/2859 v platnom znení.</w:t>
      </w:r>
    </w:p>
    <w:p w14:paraId="4BA66BC9" w14:textId="77777777" w:rsidR="00982BC2" w:rsidRPr="00304A38" w:rsidRDefault="00982BC2" w:rsidP="00982BC2">
      <w:pPr>
        <w:spacing w:after="0"/>
        <w:ind w:left="709"/>
        <w:jc w:val="both"/>
        <w:rPr>
          <w:rFonts w:ascii="Times New Roman" w:hAnsi="Times New Roman" w:cs="Times New Roman"/>
          <w:sz w:val="24"/>
          <w:szCs w:val="24"/>
        </w:rPr>
      </w:pPr>
      <w:r w:rsidRPr="00304A38">
        <w:rPr>
          <w:rFonts w:ascii="Times New Roman" w:hAnsi="Times New Roman" w:cs="Times New Roman"/>
          <w:sz w:val="24"/>
          <w:szCs w:val="24"/>
          <w:vertAlign w:val="superscript"/>
        </w:rPr>
        <w:t>110dg</w:t>
      </w:r>
      <w:r w:rsidRPr="00304A38">
        <w:rPr>
          <w:rFonts w:ascii="Times New Roman" w:hAnsi="Times New Roman" w:cs="Times New Roman"/>
          <w:sz w:val="24"/>
          <w:szCs w:val="24"/>
        </w:rPr>
        <w:t>) Čl. 7 ods. 4 písm. c) nariadenia (EÚ) 2023/2859 v platnom znení.“.</w:t>
      </w:r>
    </w:p>
    <w:p w14:paraId="4A81E01A" w14:textId="77777777" w:rsidR="00982BC2" w:rsidRPr="00304A38" w:rsidRDefault="00982BC2" w:rsidP="00982BC2">
      <w:pPr>
        <w:spacing w:after="0"/>
        <w:ind w:left="709"/>
        <w:jc w:val="both"/>
        <w:rPr>
          <w:rFonts w:ascii="Times New Roman" w:hAnsi="Times New Roman" w:cs="Times New Roman"/>
          <w:sz w:val="24"/>
          <w:szCs w:val="24"/>
        </w:rPr>
      </w:pPr>
    </w:p>
    <w:p w14:paraId="737F165D" w14:textId="77777777" w:rsidR="00982BC2" w:rsidRPr="00304A38" w:rsidRDefault="00982BC2" w:rsidP="00464643">
      <w:pPr>
        <w:pStyle w:val="Odsekzoznamu"/>
        <w:numPr>
          <w:ilvl w:val="0"/>
          <w:numId w:val="1"/>
        </w:numPr>
        <w:spacing w:after="0"/>
        <w:jc w:val="both"/>
        <w:rPr>
          <w:rFonts w:ascii="Times New Roman" w:hAnsi="Times New Roman" w:cs="Times New Roman"/>
          <w:sz w:val="24"/>
          <w:szCs w:val="24"/>
        </w:rPr>
      </w:pPr>
      <w:r w:rsidRPr="00304A38">
        <w:rPr>
          <w:rFonts w:ascii="Times New Roman" w:hAnsi="Times New Roman" w:cs="Times New Roman"/>
          <w:sz w:val="24"/>
          <w:szCs w:val="24"/>
        </w:rPr>
        <w:t>V § 144 ods. 27 druhej vete sa na konci pripájajú tieto slová: „a následne zverejňuje informácie o výsledku konania o opravnom prostriedku“ a za druhú vetu sa vkladá nová tretia veta, ktorá znie: „Národná banka Slovenska zverejní aj každé rozhodnutie, ktorým sa ruší opatrenie na nápravu alebo pokuta.“.</w:t>
      </w:r>
    </w:p>
    <w:p w14:paraId="6D89F494" w14:textId="77777777" w:rsidR="00982BC2" w:rsidRPr="00304A38" w:rsidRDefault="00982BC2" w:rsidP="00982BC2">
      <w:pPr>
        <w:spacing w:after="0"/>
        <w:jc w:val="both"/>
        <w:rPr>
          <w:rFonts w:ascii="Times New Roman" w:hAnsi="Times New Roman" w:cs="Times New Roman"/>
          <w:sz w:val="24"/>
          <w:szCs w:val="24"/>
        </w:rPr>
      </w:pPr>
    </w:p>
    <w:p w14:paraId="6078C946" w14:textId="77777777" w:rsidR="00982BC2" w:rsidRPr="00304A38" w:rsidRDefault="00982BC2" w:rsidP="00464643">
      <w:pPr>
        <w:pStyle w:val="Odsekzoznamu"/>
        <w:numPr>
          <w:ilvl w:val="0"/>
          <w:numId w:val="1"/>
        </w:numPr>
        <w:spacing w:after="0"/>
        <w:jc w:val="both"/>
        <w:rPr>
          <w:rFonts w:ascii="Times New Roman" w:hAnsi="Times New Roman" w:cs="Times New Roman"/>
          <w:sz w:val="24"/>
          <w:szCs w:val="24"/>
        </w:rPr>
      </w:pPr>
      <w:r w:rsidRPr="00304A38">
        <w:rPr>
          <w:rFonts w:ascii="Times New Roman" w:hAnsi="Times New Roman" w:cs="Times New Roman"/>
          <w:sz w:val="24"/>
          <w:szCs w:val="24"/>
        </w:rPr>
        <w:t>Za § 173zi sa vkladá § 173zj, ktorý vrátane nadpisu znie:</w:t>
      </w:r>
    </w:p>
    <w:p w14:paraId="14CE77D8" w14:textId="77777777" w:rsidR="00982BC2" w:rsidRPr="00304A38" w:rsidRDefault="00982BC2" w:rsidP="00982BC2">
      <w:pPr>
        <w:pStyle w:val="Odsekzoznamu"/>
        <w:spacing w:after="0"/>
        <w:jc w:val="both"/>
        <w:rPr>
          <w:rFonts w:ascii="Times New Roman" w:hAnsi="Times New Roman" w:cs="Times New Roman"/>
          <w:sz w:val="24"/>
          <w:szCs w:val="24"/>
        </w:rPr>
      </w:pPr>
    </w:p>
    <w:p w14:paraId="4FD86525" w14:textId="77777777" w:rsidR="00982BC2" w:rsidRPr="00304A38" w:rsidRDefault="00982BC2" w:rsidP="00982BC2">
      <w:pPr>
        <w:pStyle w:val="Odsekzoznamu"/>
        <w:spacing w:after="0"/>
        <w:jc w:val="center"/>
        <w:rPr>
          <w:rFonts w:ascii="Times New Roman" w:hAnsi="Times New Roman" w:cs="Times New Roman"/>
          <w:sz w:val="24"/>
          <w:szCs w:val="24"/>
        </w:rPr>
      </w:pPr>
      <w:r w:rsidRPr="00304A38">
        <w:rPr>
          <w:rFonts w:ascii="Times New Roman" w:hAnsi="Times New Roman" w:cs="Times New Roman"/>
          <w:sz w:val="24"/>
          <w:szCs w:val="24"/>
        </w:rPr>
        <w:t>„§ 173zj</w:t>
      </w:r>
    </w:p>
    <w:p w14:paraId="3BAD27D0" w14:textId="77777777" w:rsidR="00982BC2" w:rsidRPr="00304A38" w:rsidRDefault="00982BC2" w:rsidP="00982BC2">
      <w:pPr>
        <w:pStyle w:val="Odsekzoznamu"/>
        <w:spacing w:after="0"/>
        <w:jc w:val="center"/>
        <w:rPr>
          <w:rFonts w:ascii="Times New Roman" w:hAnsi="Times New Roman" w:cs="Times New Roman"/>
          <w:sz w:val="24"/>
          <w:szCs w:val="24"/>
        </w:rPr>
      </w:pPr>
      <w:r w:rsidRPr="00304A38">
        <w:rPr>
          <w:rFonts w:ascii="Times New Roman" w:hAnsi="Times New Roman" w:cs="Times New Roman"/>
          <w:sz w:val="24"/>
          <w:szCs w:val="24"/>
        </w:rPr>
        <w:t>Prechodné ustanovenie k úpravám účinným od 10. januára 2026</w:t>
      </w:r>
    </w:p>
    <w:p w14:paraId="7CDD3B90" w14:textId="77777777" w:rsidR="00982BC2" w:rsidRPr="00304A38" w:rsidRDefault="00982BC2" w:rsidP="00982BC2">
      <w:pPr>
        <w:pStyle w:val="Odsekzoznamu"/>
        <w:spacing w:after="0"/>
        <w:jc w:val="center"/>
        <w:rPr>
          <w:rFonts w:ascii="Times New Roman" w:hAnsi="Times New Roman" w:cs="Times New Roman"/>
          <w:sz w:val="24"/>
          <w:szCs w:val="24"/>
        </w:rPr>
      </w:pPr>
    </w:p>
    <w:p w14:paraId="4E42FDD2" w14:textId="77777777" w:rsidR="00982BC2" w:rsidRPr="00304A38" w:rsidRDefault="00982BC2" w:rsidP="002844E9">
      <w:pPr>
        <w:pStyle w:val="Odsekzoznamu"/>
        <w:spacing w:after="0"/>
        <w:ind w:firstLine="696"/>
        <w:jc w:val="both"/>
        <w:rPr>
          <w:rFonts w:ascii="Times New Roman" w:hAnsi="Times New Roman" w:cs="Times New Roman"/>
          <w:sz w:val="24"/>
          <w:szCs w:val="24"/>
        </w:rPr>
      </w:pPr>
      <w:r w:rsidRPr="00304A38">
        <w:rPr>
          <w:rFonts w:ascii="Times New Roman" w:hAnsi="Times New Roman" w:cs="Times New Roman"/>
          <w:sz w:val="24"/>
          <w:szCs w:val="24"/>
        </w:rPr>
        <w:t>Ustanovenia § 143p a 143q sa prvýkrát použijú pri sprístupňovaní informácií po 9. januári 2030.“.</w:t>
      </w:r>
    </w:p>
    <w:p w14:paraId="7B103A86" w14:textId="77777777" w:rsidR="00982BC2" w:rsidRPr="00304A38" w:rsidRDefault="00982BC2" w:rsidP="00982BC2">
      <w:pPr>
        <w:pStyle w:val="Odsekzoznamu"/>
        <w:spacing w:after="0"/>
        <w:jc w:val="both"/>
        <w:rPr>
          <w:rFonts w:ascii="Times New Roman" w:hAnsi="Times New Roman" w:cs="Times New Roman"/>
          <w:sz w:val="24"/>
          <w:szCs w:val="24"/>
        </w:rPr>
      </w:pPr>
    </w:p>
    <w:p w14:paraId="38A233B2" w14:textId="77777777" w:rsidR="00982BC2" w:rsidRPr="00304A38" w:rsidRDefault="00982BC2" w:rsidP="00464643">
      <w:pPr>
        <w:pStyle w:val="Odsekzoznamu"/>
        <w:numPr>
          <w:ilvl w:val="0"/>
          <w:numId w:val="1"/>
        </w:numPr>
        <w:rPr>
          <w:rFonts w:ascii="Times New Roman" w:hAnsi="Times New Roman" w:cs="Times New Roman"/>
          <w:sz w:val="24"/>
          <w:szCs w:val="24"/>
        </w:rPr>
      </w:pPr>
      <w:r w:rsidRPr="00304A38">
        <w:rPr>
          <w:rFonts w:ascii="Times New Roman" w:hAnsi="Times New Roman" w:cs="Times New Roman"/>
          <w:sz w:val="24"/>
          <w:szCs w:val="24"/>
        </w:rPr>
        <w:t>Príloha sa dopĺňa tridsiatym prvým bodom, ktorý znie:</w:t>
      </w:r>
    </w:p>
    <w:p w14:paraId="41A607CF" w14:textId="77777777" w:rsidR="00982BC2" w:rsidRPr="00304A38" w:rsidRDefault="00982BC2" w:rsidP="002844E9">
      <w:pPr>
        <w:pStyle w:val="Odsekzoznamu"/>
        <w:ind w:left="1134" w:hanging="414"/>
        <w:rPr>
          <w:rFonts w:ascii="Times New Roman" w:hAnsi="Times New Roman" w:cs="Times New Roman"/>
          <w:sz w:val="24"/>
          <w:szCs w:val="24"/>
        </w:rPr>
      </w:pPr>
      <w:r w:rsidRPr="00304A38">
        <w:rPr>
          <w:rFonts w:ascii="Times New Roman" w:hAnsi="Times New Roman" w:cs="Times New Roman"/>
          <w:sz w:val="24"/>
          <w:szCs w:val="24"/>
        </w:rPr>
        <w:t>„31. Smernica Európskeho parlamentu a Rady (EÚ) 2023/2864 z 13. decembra 2023, ktorou sa menia určité smernice, pokiaľ ide o zriadenie a fungovanie jednotného európskeho miesta prístupu (Ú. v. EÚ L, 2023/2864, 20.12.2023).“.</w:t>
      </w:r>
    </w:p>
    <w:p w14:paraId="1986695E" w14:textId="77777777" w:rsidR="00982BC2" w:rsidRPr="00304A38" w:rsidRDefault="00982BC2" w:rsidP="00982BC2">
      <w:pPr>
        <w:spacing w:after="0"/>
        <w:ind w:left="360"/>
        <w:jc w:val="both"/>
        <w:rPr>
          <w:rFonts w:ascii="Times New Roman" w:hAnsi="Times New Roman" w:cs="Times New Roman"/>
          <w:sz w:val="24"/>
          <w:szCs w:val="24"/>
        </w:rPr>
      </w:pPr>
    </w:p>
    <w:p w14:paraId="5484F478" w14:textId="77777777" w:rsidR="00304A38" w:rsidRDefault="00304A38" w:rsidP="00982BC2">
      <w:pPr>
        <w:jc w:val="center"/>
        <w:rPr>
          <w:rFonts w:ascii="Times New Roman" w:hAnsi="Times New Roman" w:cs="Times New Roman"/>
          <w:sz w:val="24"/>
          <w:szCs w:val="24"/>
        </w:rPr>
      </w:pPr>
    </w:p>
    <w:p w14:paraId="0BA377B7" w14:textId="77777777" w:rsidR="00982BC2" w:rsidRPr="00304A38" w:rsidRDefault="00982BC2" w:rsidP="00982BC2">
      <w:pPr>
        <w:jc w:val="center"/>
        <w:rPr>
          <w:rFonts w:ascii="Times New Roman" w:hAnsi="Times New Roman" w:cs="Times New Roman"/>
          <w:sz w:val="24"/>
          <w:szCs w:val="24"/>
        </w:rPr>
      </w:pPr>
      <w:r w:rsidRPr="00304A38">
        <w:rPr>
          <w:rFonts w:ascii="Times New Roman" w:hAnsi="Times New Roman" w:cs="Times New Roman"/>
          <w:sz w:val="24"/>
          <w:szCs w:val="24"/>
        </w:rPr>
        <w:lastRenderedPageBreak/>
        <w:t>Čl. II</w:t>
      </w:r>
    </w:p>
    <w:p w14:paraId="19344BF9" w14:textId="77777777" w:rsidR="00982BC2" w:rsidRPr="00304A38" w:rsidRDefault="00982BC2" w:rsidP="002844E9">
      <w:pPr>
        <w:ind w:left="284" w:firstLine="709"/>
        <w:jc w:val="both"/>
        <w:rPr>
          <w:rFonts w:ascii="Times New Roman" w:hAnsi="Times New Roman" w:cs="Times New Roman"/>
          <w:sz w:val="24"/>
          <w:szCs w:val="24"/>
        </w:rPr>
      </w:pPr>
      <w:r w:rsidRPr="00304A38">
        <w:rPr>
          <w:rFonts w:ascii="Times New Roman" w:hAnsi="Times New Roman" w:cs="Times New Roman"/>
          <w:sz w:val="24"/>
          <w:szCs w:val="24"/>
        </w:rPr>
        <w:t>Zákon č. 513/1991 Zb. Obchodný zákonník v znení zákona č. 264/1992 Zb., zákona č. 600/1992 Zb., zákona Národnej rady Slovenskej republiky č. 278/1993 Z. z., zákona Národnej rady Slovenskej republiky č. 249/1994 Z. z., zákona Národnej rady Slovenskej republiky č. 106/1995 Z. z., zákona Národnej rady Slovenskej republiky č. 171/1995 Z. z., zákona Národnej rady Slovenskej republiky č. 58/1996 Z. z., zákona Národnej rady Slovenskej republiky č. 317/1996 Z. z., zákona Národnej rady Slovenskej republiky č. 373/1996 Z. z., zákona č. 11/1998 Z. z., zákona č. 127/1999 Z. z., zákona č. 263/1999 Z. z., zákona č. 238/2000 Z. z., zákona č. 147/2001 Z. z., zákona č. 500/2001 Z. z., zákona č. 426/2002 Z. z., zákona č. 510/2002 Z. z., zákona č. 526/2002 Z. z., zákona č. 530/2003 Z. z., zákona č. 432/2004 Z. z., zákona č. 315/2005 Z. z., zákona č. 19/2007 Z. z., zákona č. 84/2007 Z. z., zákona č. 657/2007 Z. z., zákona č. 659/2007 Z. z., zákona č. 429/2008 Z. z., zákona č. 454/2008 Z. z., zákona č. 477/2008 Z. z., zákona č. 276/2009 Z. z., zákona č. 487/2009 Z. z., zákona č. 492/2009 Z. z., zákona č. 546/2010 Z. z., zákona č. 193/2011 Z. z., zákona č. 547/2011 Z. z., zákona č. 197/2012 Z. z., zákona č. 246/2012 Z. z., zákona č. 440/2012 Z. z., zákona č. 9/2013 Z. z., zákona č. 352/2013 Z. z., zákona č. 357/2013 Z. z., zákona č. 87/2015 Z. z., zákona č. 117/2015 Z. z., zákona č. 172/2015 Z. z., zákona č. 361/2015 Z. z., zákona č. 389/2015 Z. z., zákona č. 125/2016 Z. z., zákona č. 264/2017 Z. z., zákona č. 112/2018 Z. z., zákona č. 156/2019 Z. z., zákona č. 390/2019 Z. z., zákona č. 198/2020 Z. z., zákona č. 519/2021 Z. z., zákona č. 111/2022 Z. z., zákona č. 407/2022 Z. z., zákona č. 8/2023 Z. z., zákona č. 309/2023 Z. z. a zákona č. 105/2024 Z. z. sa dopĺňa takto:</w:t>
      </w:r>
    </w:p>
    <w:p w14:paraId="0653548B" w14:textId="77777777" w:rsidR="00982BC2" w:rsidRPr="00304A38" w:rsidRDefault="00982BC2" w:rsidP="00464643">
      <w:pPr>
        <w:pStyle w:val="Odsekzoznamu"/>
        <w:numPr>
          <w:ilvl w:val="0"/>
          <w:numId w:val="4"/>
        </w:numPr>
        <w:jc w:val="both"/>
        <w:rPr>
          <w:rFonts w:ascii="Times New Roman" w:hAnsi="Times New Roman" w:cs="Times New Roman"/>
          <w:sz w:val="24"/>
          <w:szCs w:val="24"/>
        </w:rPr>
      </w:pPr>
      <w:r w:rsidRPr="00304A38">
        <w:rPr>
          <w:rFonts w:ascii="Times New Roman" w:hAnsi="Times New Roman" w:cs="Times New Roman"/>
          <w:sz w:val="24"/>
          <w:szCs w:val="24"/>
        </w:rPr>
        <w:t>V druhej časti prvej hlave sa piaty diel dopĺňa oddielom 11, ktorý vrátane nadpisu znie:</w:t>
      </w:r>
    </w:p>
    <w:p w14:paraId="45DF1E1B" w14:textId="77777777" w:rsidR="00982BC2" w:rsidRPr="00304A38" w:rsidRDefault="00982BC2" w:rsidP="00982BC2">
      <w:pPr>
        <w:spacing w:after="0"/>
        <w:jc w:val="center"/>
        <w:rPr>
          <w:rFonts w:ascii="Times New Roman" w:hAnsi="Times New Roman" w:cs="Times New Roman"/>
          <w:sz w:val="24"/>
          <w:szCs w:val="24"/>
        </w:rPr>
      </w:pPr>
      <w:r w:rsidRPr="00304A38">
        <w:rPr>
          <w:rFonts w:ascii="Times New Roman" w:hAnsi="Times New Roman" w:cs="Times New Roman"/>
          <w:sz w:val="24"/>
          <w:szCs w:val="24"/>
        </w:rPr>
        <w:t>„Oddiel 11</w:t>
      </w:r>
    </w:p>
    <w:p w14:paraId="1B92C1D6" w14:textId="77777777" w:rsidR="00E96501" w:rsidRPr="00304A38" w:rsidRDefault="00E96501" w:rsidP="00982BC2">
      <w:pPr>
        <w:spacing w:after="0"/>
        <w:jc w:val="center"/>
        <w:rPr>
          <w:rFonts w:ascii="Times New Roman" w:hAnsi="Times New Roman" w:cs="Times New Roman"/>
          <w:sz w:val="24"/>
          <w:szCs w:val="24"/>
        </w:rPr>
      </w:pPr>
    </w:p>
    <w:p w14:paraId="6822E1EB" w14:textId="77777777" w:rsidR="00982BC2" w:rsidRPr="00304A38" w:rsidRDefault="00982BC2" w:rsidP="00982BC2">
      <w:pPr>
        <w:spacing w:after="0"/>
        <w:jc w:val="center"/>
        <w:rPr>
          <w:rFonts w:ascii="Times New Roman" w:hAnsi="Times New Roman" w:cs="Times New Roman"/>
          <w:sz w:val="24"/>
          <w:szCs w:val="24"/>
        </w:rPr>
      </w:pPr>
      <w:r w:rsidRPr="00304A38">
        <w:rPr>
          <w:rFonts w:ascii="Times New Roman" w:hAnsi="Times New Roman" w:cs="Times New Roman"/>
          <w:sz w:val="24"/>
          <w:szCs w:val="24"/>
        </w:rPr>
        <w:t>Sprístupnenie informácií na jednotnom európskom mieste prístupu</w:t>
      </w:r>
    </w:p>
    <w:p w14:paraId="1D41D089" w14:textId="77777777" w:rsidR="00982BC2" w:rsidRPr="00304A38" w:rsidRDefault="00982BC2" w:rsidP="00982BC2">
      <w:pPr>
        <w:spacing w:after="0"/>
        <w:jc w:val="center"/>
        <w:rPr>
          <w:rFonts w:ascii="Times New Roman" w:hAnsi="Times New Roman" w:cs="Times New Roman"/>
          <w:sz w:val="24"/>
          <w:szCs w:val="24"/>
        </w:rPr>
      </w:pPr>
      <w:r w:rsidRPr="00304A38">
        <w:rPr>
          <w:rFonts w:ascii="Times New Roman" w:hAnsi="Times New Roman" w:cs="Times New Roman"/>
          <w:sz w:val="24"/>
          <w:szCs w:val="24"/>
        </w:rPr>
        <w:t>§ 220ge</w:t>
      </w:r>
    </w:p>
    <w:p w14:paraId="00E9DB49" w14:textId="77777777" w:rsidR="00982BC2" w:rsidRPr="00304A38" w:rsidRDefault="00982BC2" w:rsidP="00982BC2">
      <w:pPr>
        <w:spacing w:after="0"/>
        <w:jc w:val="center"/>
        <w:rPr>
          <w:rFonts w:ascii="Times New Roman" w:hAnsi="Times New Roman" w:cs="Times New Roman"/>
          <w:sz w:val="24"/>
          <w:szCs w:val="24"/>
        </w:rPr>
      </w:pPr>
    </w:p>
    <w:p w14:paraId="268E25E2" w14:textId="77777777" w:rsidR="00982BC2" w:rsidRPr="00304A38" w:rsidRDefault="00982BC2" w:rsidP="00E96501">
      <w:pPr>
        <w:ind w:left="709" w:firstLine="707"/>
        <w:jc w:val="both"/>
        <w:rPr>
          <w:rFonts w:ascii="Times New Roman" w:hAnsi="Times New Roman" w:cs="Times New Roman"/>
          <w:sz w:val="24"/>
          <w:szCs w:val="24"/>
        </w:rPr>
      </w:pPr>
      <w:r w:rsidRPr="00304A38">
        <w:rPr>
          <w:rFonts w:ascii="Times New Roman" w:hAnsi="Times New Roman" w:cs="Times New Roman"/>
          <w:sz w:val="24"/>
          <w:szCs w:val="24"/>
        </w:rPr>
        <w:t>Na účely sprístupnenia informácií na jednotnom európskom mieste prístupu vytvorenom a prevádzkovanom Európskym orgánom dohľadu (Európsky orgán pre cenné papiere a trhy) predkladá Národnej banke Slovenska verejná akciová spoločnosť informácie podľa § 188 ods. 5, § 201c, § 201e ods. 5 a listiny uložené do zbierky listín podľa § 220gb ods. 1 a 3 súbežne pri ich uverejňovaní alebo uložení listiny do zbierky listín. Informácie sa predkladajú spôsobom a vo forme podľa osobitného predpisu.“.</w:t>
      </w:r>
    </w:p>
    <w:p w14:paraId="365028F1" w14:textId="77777777" w:rsidR="00982BC2" w:rsidRPr="00304A38" w:rsidRDefault="00982BC2" w:rsidP="00982BC2">
      <w:pPr>
        <w:spacing w:after="0" w:line="240" w:lineRule="auto"/>
        <w:jc w:val="right"/>
        <w:rPr>
          <w:rFonts w:ascii="Times New Roman" w:hAnsi="Times New Roman" w:cs="Times New Roman"/>
          <w:i/>
          <w:sz w:val="24"/>
          <w:szCs w:val="24"/>
        </w:rPr>
      </w:pPr>
    </w:p>
    <w:p w14:paraId="3C3F82BA" w14:textId="77777777" w:rsidR="00982BC2" w:rsidRPr="00304A38" w:rsidRDefault="00982BC2" w:rsidP="00464643">
      <w:pPr>
        <w:pStyle w:val="Odsekzoznamu"/>
        <w:numPr>
          <w:ilvl w:val="0"/>
          <w:numId w:val="4"/>
        </w:numPr>
        <w:spacing w:after="0"/>
        <w:jc w:val="both"/>
        <w:rPr>
          <w:rFonts w:ascii="Times New Roman" w:hAnsi="Times New Roman" w:cs="Times New Roman"/>
          <w:sz w:val="24"/>
          <w:szCs w:val="24"/>
        </w:rPr>
      </w:pPr>
      <w:r w:rsidRPr="00304A38">
        <w:rPr>
          <w:rFonts w:ascii="Times New Roman" w:hAnsi="Times New Roman" w:cs="Times New Roman"/>
          <w:sz w:val="24"/>
          <w:szCs w:val="24"/>
        </w:rPr>
        <w:t>Za § 768t sa vkladá § 768u, ktorý vrátane nadpisu znie:</w:t>
      </w:r>
    </w:p>
    <w:p w14:paraId="6B86DB35" w14:textId="77777777" w:rsidR="00982BC2" w:rsidRPr="00304A38" w:rsidRDefault="00982BC2" w:rsidP="00982BC2">
      <w:pPr>
        <w:pStyle w:val="Odsekzoznamu"/>
        <w:spacing w:after="0"/>
        <w:jc w:val="both"/>
        <w:rPr>
          <w:rFonts w:ascii="Times New Roman" w:hAnsi="Times New Roman" w:cs="Times New Roman"/>
          <w:sz w:val="24"/>
          <w:szCs w:val="24"/>
        </w:rPr>
      </w:pPr>
    </w:p>
    <w:p w14:paraId="2F945E97" w14:textId="77777777" w:rsidR="00982BC2" w:rsidRPr="00304A38" w:rsidRDefault="00982BC2" w:rsidP="00982BC2">
      <w:pPr>
        <w:spacing w:after="0"/>
        <w:jc w:val="center"/>
        <w:rPr>
          <w:rFonts w:ascii="Times New Roman" w:hAnsi="Times New Roman" w:cs="Times New Roman"/>
          <w:sz w:val="24"/>
          <w:szCs w:val="24"/>
        </w:rPr>
      </w:pPr>
      <w:r w:rsidRPr="00304A38">
        <w:rPr>
          <w:rFonts w:ascii="Times New Roman" w:hAnsi="Times New Roman" w:cs="Times New Roman"/>
          <w:sz w:val="24"/>
          <w:szCs w:val="24"/>
        </w:rPr>
        <w:t>„§ 768u</w:t>
      </w:r>
    </w:p>
    <w:p w14:paraId="69FD94B4" w14:textId="77777777" w:rsidR="00982BC2" w:rsidRPr="00304A38" w:rsidRDefault="00982BC2" w:rsidP="00982BC2">
      <w:pPr>
        <w:spacing w:after="0"/>
        <w:jc w:val="center"/>
        <w:rPr>
          <w:rFonts w:ascii="Times New Roman" w:hAnsi="Times New Roman" w:cs="Times New Roman"/>
          <w:sz w:val="24"/>
          <w:szCs w:val="24"/>
        </w:rPr>
      </w:pPr>
      <w:r w:rsidRPr="00304A38">
        <w:rPr>
          <w:rFonts w:ascii="Times New Roman" w:hAnsi="Times New Roman" w:cs="Times New Roman"/>
          <w:sz w:val="24"/>
          <w:szCs w:val="24"/>
        </w:rPr>
        <w:t>Prechodné ustanovenie k úprave účinnej od 10. januára 2026</w:t>
      </w:r>
    </w:p>
    <w:p w14:paraId="403EB307" w14:textId="77777777" w:rsidR="00982BC2" w:rsidRPr="00304A38" w:rsidRDefault="00982BC2" w:rsidP="00982BC2">
      <w:pPr>
        <w:spacing w:after="0"/>
        <w:jc w:val="center"/>
        <w:rPr>
          <w:rFonts w:ascii="Times New Roman" w:hAnsi="Times New Roman" w:cs="Times New Roman"/>
          <w:sz w:val="24"/>
          <w:szCs w:val="24"/>
        </w:rPr>
      </w:pPr>
    </w:p>
    <w:p w14:paraId="4066F420" w14:textId="77777777" w:rsidR="00982BC2" w:rsidRPr="00304A38" w:rsidRDefault="00982BC2" w:rsidP="002844E9">
      <w:pPr>
        <w:spacing w:after="0"/>
        <w:ind w:left="709" w:firstLine="707"/>
        <w:jc w:val="both"/>
        <w:rPr>
          <w:rFonts w:ascii="Times New Roman" w:hAnsi="Times New Roman" w:cs="Times New Roman"/>
          <w:sz w:val="24"/>
          <w:szCs w:val="24"/>
        </w:rPr>
      </w:pPr>
      <w:r w:rsidRPr="00304A38">
        <w:rPr>
          <w:rFonts w:ascii="Times New Roman" w:hAnsi="Times New Roman" w:cs="Times New Roman"/>
          <w:sz w:val="24"/>
          <w:szCs w:val="24"/>
        </w:rPr>
        <w:t>Ustanovenie § 220ge sa prvýkrát použije pri sprístupňovaní informácií po 9. januári 2030.“.</w:t>
      </w:r>
    </w:p>
    <w:p w14:paraId="48B04EA2" w14:textId="77777777" w:rsidR="00982BC2" w:rsidRPr="00304A38" w:rsidRDefault="00982BC2" w:rsidP="00982BC2">
      <w:pPr>
        <w:spacing w:after="0"/>
        <w:jc w:val="both"/>
        <w:rPr>
          <w:rFonts w:ascii="Times New Roman" w:hAnsi="Times New Roman" w:cs="Times New Roman"/>
          <w:sz w:val="24"/>
          <w:szCs w:val="24"/>
        </w:rPr>
      </w:pPr>
    </w:p>
    <w:p w14:paraId="2EC582FB" w14:textId="77777777" w:rsidR="00982BC2" w:rsidRPr="00304A38" w:rsidRDefault="00982BC2" w:rsidP="00464643">
      <w:pPr>
        <w:pStyle w:val="Odsekzoznamu"/>
        <w:numPr>
          <w:ilvl w:val="0"/>
          <w:numId w:val="4"/>
        </w:numPr>
        <w:spacing w:after="0"/>
        <w:jc w:val="both"/>
        <w:rPr>
          <w:rFonts w:ascii="Times New Roman" w:hAnsi="Times New Roman" w:cs="Times New Roman"/>
          <w:sz w:val="24"/>
          <w:szCs w:val="24"/>
        </w:rPr>
      </w:pPr>
      <w:r w:rsidRPr="00304A38">
        <w:rPr>
          <w:rFonts w:ascii="Times New Roman" w:hAnsi="Times New Roman" w:cs="Times New Roman"/>
          <w:sz w:val="24"/>
          <w:szCs w:val="24"/>
        </w:rPr>
        <w:t>Príloha sa dopĺňa štrnástym bodom, ktorý znie:</w:t>
      </w:r>
    </w:p>
    <w:p w14:paraId="6A3EA0C3" w14:textId="77777777" w:rsidR="00982BC2" w:rsidRPr="00304A38" w:rsidRDefault="00982BC2" w:rsidP="002844E9">
      <w:pPr>
        <w:spacing w:after="0"/>
        <w:ind w:left="1134" w:hanging="425"/>
        <w:jc w:val="both"/>
        <w:rPr>
          <w:rFonts w:ascii="Times New Roman" w:hAnsi="Times New Roman" w:cs="Times New Roman"/>
          <w:sz w:val="24"/>
          <w:szCs w:val="24"/>
        </w:rPr>
      </w:pPr>
      <w:r w:rsidRPr="00304A38">
        <w:rPr>
          <w:rFonts w:ascii="Times New Roman" w:hAnsi="Times New Roman" w:cs="Times New Roman"/>
          <w:sz w:val="24"/>
          <w:szCs w:val="24"/>
        </w:rPr>
        <w:lastRenderedPageBreak/>
        <w:t>„14. Smernica Európskeho parlamentu a Rady (EÚ) 2023/2864 z 13. decembra 2023, ktorou sa menia určité smernice, pokiaľ ide o zriadenie a fungovanie jednotného európskeho miesta prístupu (Ú. v. EÚ L, 2023/2864, 20.12.2023).“.</w:t>
      </w:r>
    </w:p>
    <w:p w14:paraId="7FAA40E9" w14:textId="77777777" w:rsidR="00982BC2" w:rsidRPr="00304A38" w:rsidRDefault="00982BC2" w:rsidP="002844E9">
      <w:pPr>
        <w:spacing w:after="0"/>
        <w:jc w:val="both"/>
        <w:rPr>
          <w:rFonts w:ascii="Times New Roman" w:hAnsi="Times New Roman" w:cs="Times New Roman"/>
          <w:sz w:val="24"/>
          <w:szCs w:val="24"/>
        </w:rPr>
      </w:pPr>
    </w:p>
    <w:p w14:paraId="41893650" w14:textId="77777777" w:rsidR="00C768A4" w:rsidRPr="00304A38" w:rsidRDefault="00C768A4" w:rsidP="00C768A4">
      <w:pPr>
        <w:keepNext/>
        <w:shd w:val="clear" w:color="auto" w:fill="FFFFFF"/>
        <w:spacing w:after="0" w:line="240" w:lineRule="auto"/>
        <w:jc w:val="center"/>
        <w:outlineLvl w:val="0"/>
        <w:rPr>
          <w:rFonts w:ascii="Times New Roman" w:eastAsia="Calibri" w:hAnsi="Times New Roman" w:cs="Times New Roman"/>
          <w:sz w:val="24"/>
          <w:szCs w:val="24"/>
          <w:lang w:eastAsia="sk-SK"/>
        </w:rPr>
      </w:pPr>
      <w:r w:rsidRPr="00304A38">
        <w:rPr>
          <w:rFonts w:ascii="Times New Roman" w:eastAsia="Calibri" w:hAnsi="Times New Roman" w:cs="Times New Roman"/>
          <w:sz w:val="24"/>
          <w:szCs w:val="24"/>
          <w:lang w:eastAsia="sk-SK"/>
        </w:rPr>
        <w:t>Čl. III</w:t>
      </w:r>
    </w:p>
    <w:p w14:paraId="47F564B8" w14:textId="77777777" w:rsidR="00C768A4" w:rsidRPr="00304A38" w:rsidRDefault="00C768A4" w:rsidP="00C768A4">
      <w:pPr>
        <w:keepNext/>
        <w:shd w:val="clear" w:color="auto" w:fill="FFFFFF"/>
        <w:spacing w:after="0" w:line="240" w:lineRule="auto"/>
        <w:jc w:val="both"/>
        <w:outlineLvl w:val="0"/>
        <w:rPr>
          <w:rFonts w:ascii="Times New Roman" w:eastAsia="Times New Roman" w:hAnsi="Times New Roman" w:cs="Times New Roman"/>
          <w:sz w:val="24"/>
          <w:szCs w:val="24"/>
          <w:lang w:eastAsia="sk-SK"/>
        </w:rPr>
      </w:pPr>
    </w:p>
    <w:p w14:paraId="2C25AF87" w14:textId="77777777" w:rsidR="00C768A4" w:rsidRPr="00304A38" w:rsidRDefault="00C768A4" w:rsidP="00A15B8F">
      <w:pPr>
        <w:keepNext/>
        <w:shd w:val="clear" w:color="auto" w:fill="FFFFFF"/>
        <w:spacing w:after="0" w:line="240" w:lineRule="auto"/>
        <w:ind w:left="284" w:firstLine="424"/>
        <w:jc w:val="both"/>
        <w:outlineLvl w:val="0"/>
        <w:rPr>
          <w:rFonts w:ascii="Times New Roman" w:eastAsia="Arial Unicode MS" w:hAnsi="Times New Roman" w:cs="Times New Roman"/>
          <w:sz w:val="24"/>
          <w:szCs w:val="24"/>
          <w:lang w:eastAsia="sk-SK"/>
        </w:rPr>
      </w:pPr>
      <w:r w:rsidRPr="00304A38">
        <w:rPr>
          <w:rFonts w:ascii="Times New Roman" w:eastAsia="Arial Unicode MS" w:hAnsi="Times New Roman" w:cs="Times New Roman"/>
          <w:sz w:val="24"/>
          <w:szCs w:val="24"/>
          <w:lang w:eastAsia="sk-SK"/>
        </w:rPr>
        <w:t>Zákon č. 530/1990 Zb. o dlhopisoch v znení zákona č. </w:t>
      </w:r>
      <w:hyperlink r:id="rId9" w:history="1">
        <w:r w:rsidRPr="00304A38">
          <w:rPr>
            <w:rFonts w:ascii="Times New Roman" w:eastAsia="Arial Unicode MS" w:hAnsi="Times New Roman" w:cs="Times New Roman"/>
            <w:sz w:val="24"/>
            <w:szCs w:val="24"/>
            <w:lang w:eastAsia="sk-SK"/>
          </w:rPr>
          <w:t>600/1992 Zb.</w:t>
        </w:r>
      </w:hyperlink>
      <w:r w:rsidRPr="00304A38">
        <w:rPr>
          <w:rFonts w:ascii="Times New Roman" w:eastAsia="Arial Unicode MS" w:hAnsi="Times New Roman" w:cs="Times New Roman"/>
          <w:sz w:val="24"/>
          <w:szCs w:val="24"/>
          <w:lang w:eastAsia="sk-SK"/>
        </w:rPr>
        <w:t xml:space="preserve">, zákona </w:t>
      </w:r>
      <w:r w:rsidRPr="00304A38">
        <w:rPr>
          <w:rFonts w:ascii="Times New Roman" w:eastAsia="Calibri" w:hAnsi="Times New Roman" w:cs="Times New Roman"/>
          <w:sz w:val="24"/>
          <w:szCs w:val="24"/>
          <w:shd w:val="clear" w:color="auto" w:fill="FFFFFF"/>
          <w:lang w:eastAsia="sk-SK"/>
        </w:rPr>
        <w:t xml:space="preserve">Národnej rady Slovenskej republiky </w:t>
      </w:r>
      <w:r w:rsidRPr="00304A38">
        <w:rPr>
          <w:rFonts w:ascii="Times New Roman" w:eastAsia="Arial Unicode MS" w:hAnsi="Times New Roman" w:cs="Times New Roman"/>
          <w:sz w:val="24"/>
          <w:szCs w:val="24"/>
          <w:lang w:eastAsia="sk-SK"/>
        </w:rPr>
        <w:t>č. </w:t>
      </w:r>
      <w:hyperlink r:id="rId10" w:history="1">
        <w:r w:rsidRPr="00304A38">
          <w:rPr>
            <w:rFonts w:ascii="Times New Roman" w:eastAsia="Arial Unicode MS" w:hAnsi="Times New Roman" w:cs="Times New Roman"/>
            <w:sz w:val="24"/>
            <w:szCs w:val="24"/>
            <w:lang w:eastAsia="sk-SK"/>
          </w:rPr>
          <w:t>194/1995 Z. z.</w:t>
        </w:r>
      </w:hyperlink>
      <w:r w:rsidRPr="00304A38">
        <w:rPr>
          <w:rFonts w:ascii="Times New Roman" w:eastAsia="Arial Unicode MS" w:hAnsi="Times New Roman" w:cs="Times New Roman"/>
          <w:sz w:val="24"/>
          <w:szCs w:val="24"/>
          <w:lang w:eastAsia="sk-SK"/>
        </w:rPr>
        <w:t xml:space="preserve">, zákona </w:t>
      </w:r>
      <w:r w:rsidRPr="00304A38">
        <w:rPr>
          <w:rFonts w:ascii="Times New Roman" w:eastAsia="Calibri" w:hAnsi="Times New Roman" w:cs="Times New Roman"/>
          <w:sz w:val="24"/>
          <w:szCs w:val="24"/>
          <w:shd w:val="clear" w:color="auto" w:fill="FFFFFF"/>
          <w:lang w:eastAsia="sk-SK"/>
        </w:rPr>
        <w:t xml:space="preserve">Národnej rady Slovenskej republiky </w:t>
      </w:r>
      <w:r w:rsidRPr="00304A38">
        <w:rPr>
          <w:rFonts w:ascii="Times New Roman" w:eastAsia="Arial Unicode MS" w:hAnsi="Times New Roman" w:cs="Times New Roman"/>
          <w:sz w:val="24"/>
          <w:szCs w:val="24"/>
          <w:lang w:eastAsia="sk-SK"/>
        </w:rPr>
        <w:t>č. </w:t>
      </w:r>
      <w:hyperlink r:id="rId11" w:history="1">
        <w:r w:rsidRPr="00304A38">
          <w:rPr>
            <w:rFonts w:ascii="Times New Roman" w:eastAsia="Arial Unicode MS" w:hAnsi="Times New Roman" w:cs="Times New Roman"/>
            <w:sz w:val="24"/>
            <w:szCs w:val="24"/>
            <w:lang w:eastAsia="sk-SK"/>
          </w:rPr>
          <w:t>58/1996 Z. z.</w:t>
        </w:r>
      </w:hyperlink>
      <w:r w:rsidRPr="00304A38">
        <w:rPr>
          <w:rFonts w:ascii="Times New Roman" w:eastAsia="Arial Unicode MS" w:hAnsi="Times New Roman" w:cs="Times New Roman"/>
          <w:sz w:val="24"/>
          <w:szCs w:val="24"/>
          <w:lang w:eastAsia="sk-SK"/>
        </w:rPr>
        <w:t>, zákona č. </w:t>
      </w:r>
      <w:hyperlink r:id="rId12" w:history="1">
        <w:r w:rsidRPr="00304A38">
          <w:rPr>
            <w:rFonts w:ascii="Times New Roman" w:eastAsia="Arial Unicode MS" w:hAnsi="Times New Roman" w:cs="Times New Roman"/>
            <w:sz w:val="24"/>
            <w:szCs w:val="24"/>
            <w:lang w:eastAsia="sk-SK"/>
          </w:rPr>
          <w:t>355/1997 Z. z.</w:t>
        </w:r>
      </w:hyperlink>
      <w:r w:rsidRPr="00304A38">
        <w:rPr>
          <w:rFonts w:ascii="Times New Roman" w:eastAsia="Arial Unicode MS" w:hAnsi="Times New Roman" w:cs="Times New Roman"/>
          <w:sz w:val="24"/>
          <w:szCs w:val="24"/>
          <w:lang w:eastAsia="sk-SK"/>
        </w:rPr>
        <w:t>, zákona č. </w:t>
      </w:r>
      <w:hyperlink r:id="rId13" w:history="1">
        <w:r w:rsidRPr="00304A38">
          <w:rPr>
            <w:rFonts w:ascii="Times New Roman" w:eastAsia="Arial Unicode MS" w:hAnsi="Times New Roman" w:cs="Times New Roman"/>
            <w:sz w:val="24"/>
            <w:szCs w:val="24"/>
            <w:lang w:eastAsia="sk-SK"/>
          </w:rPr>
          <w:t>361/1999 Z. z.</w:t>
        </w:r>
      </w:hyperlink>
      <w:r w:rsidRPr="00304A38">
        <w:rPr>
          <w:rFonts w:ascii="Times New Roman" w:eastAsia="Arial Unicode MS" w:hAnsi="Times New Roman" w:cs="Times New Roman"/>
          <w:sz w:val="24"/>
          <w:szCs w:val="24"/>
          <w:lang w:eastAsia="sk-SK"/>
        </w:rPr>
        <w:t>, zákona č. </w:t>
      </w:r>
      <w:hyperlink r:id="rId14" w:history="1">
        <w:r w:rsidRPr="00304A38">
          <w:rPr>
            <w:rFonts w:ascii="Times New Roman" w:eastAsia="Arial Unicode MS" w:hAnsi="Times New Roman" w:cs="Times New Roman"/>
            <w:sz w:val="24"/>
            <w:szCs w:val="24"/>
            <w:lang w:eastAsia="sk-SK"/>
          </w:rPr>
          <w:t>103/2000 Z. z.</w:t>
        </w:r>
      </w:hyperlink>
      <w:r w:rsidRPr="00304A38">
        <w:rPr>
          <w:rFonts w:ascii="Times New Roman" w:eastAsia="Arial Unicode MS" w:hAnsi="Times New Roman" w:cs="Times New Roman"/>
          <w:sz w:val="24"/>
          <w:szCs w:val="24"/>
          <w:lang w:eastAsia="sk-SK"/>
        </w:rPr>
        <w:t>, zákona č. </w:t>
      </w:r>
      <w:hyperlink r:id="rId15" w:history="1">
        <w:r w:rsidRPr="00304A38">
          <w:rPr>
            <w:rFonts w:ascii="Times New Roman" w:eastAsia="Arial Unicode MS" w:hAnsi="Times New Roman" w:cs="Times New Roman"/>
            <w:sz w:val="24"/>
            <w:szCs w:val="24"/>
            <w:lang w:eastAsia="sk-SK"/>
          </w:rPr>
          <w:t>329/2000 Z. z.</w:t>
        </w:r>
      </w:hyperlink>
      <w:r w:rsidRPr="00304A38">
        <w:rPr>
          <w:rFonts w:ascii="Times New Roman" w:eastAsia="Arial Unicode MS" w:hAnsi="Times New Roman" w:cs="Times New Roman"/>
          <w:sz w:val="24"/>
          <w:szCs w:val="24"/>
          <w:lang w:eastAsia="sk-SK"/>
        </w:rPr>
        <w:t>, zákona č. </w:t>
      </w:r>
      <w:hyperlink r:id="rId16" w:history="1">
        <w:r w:rsidRPr="00304A38">
          <w:rPr>
            <w:rFonts w:ascii="Times New Roman" w:eastAsia="Arial Unicode MS" w:hAnsi="Times New Roman" w:cs="Times New Roman"/>
            <w:sz w:val="24"/>
            <w:szCs w:val="24"/>
            <w:lang w:eastAsia="sk-SK"/>
          </w:rPr>
          <w:t>566/2001 Z. z.</w:t>
        </w:r>
      </w:hyperlink>
      <w:r w:rsidRPr="00304A38">
        <w:rPr>
          <w:rFonts w:ascii="Times New Roman" w:eastAsia="Arial Unicode MS" w:hAnsi="Times New Roman" w:cs="Times New Roman"/>
          <w:sz w:val="24"/>
          <w:szCs w:val="24"/>
          <w:lang w:eastAsia="sk-SK"/>
        </w:rPr>
        <w:t>, zákona č. </w:t>
      </w:r>
      <w:hyperlink r:id="rId17" w:history="1">
        <w:r w:rsidRPr="00304A38">
          <w:rPr>
            <w:rFonts w:ascii="Times New Roman" w:eastAsia="Arial Unicode MS" w:hAnsi="Times New Roman" w:cs="Times New Roman"/>
            <w:sz w:val="24"/>
            <w:szCs w:val="24"/>
            <w:lang w:eastAsia="sk-SK"/>
          </w:rPr>
          <w:t>96/2002 Z. z.</w:t>
        </w:r>
      </w:hyperlink>
      <w:r w:rsidRPr="00304A38">
        <w:rPr>
          <w:rFonts w:ascii="Times New Roman" w:eastAsia="Arial Unicode MS" w:hAnsi="Times New Roman" w:cs="Times New Roman"/>
          <w:sz w:val="24"/>
          <w:szCs w:val="24"/>
          <w:lang w:eastAsia="sk-SK"/>
        </w:rPr>
        <w:t>, zákona č. </w:t>
      </w:r>
      <w:hyperlink r:id="rId18" w:history="1">
        <w:r w:rsidRPr="00304A38">
          <w:rPr>
            <w:rFonts w:ascii="Times New Roman" w:eastAsia="Arial Unicode MS" w:hAnsi="Times New Roman" w:cs="Times New Roman"/>
            <w:sz w:val="24"/>
            <w:szCs w:val="24"/>
            <w:lang w:eastAsia="sk-SK"/>
          </w:rPr>
          <w:t>430/2002 Z. z.</w:t>
        </w:r>
      </w:hyperlink>
      <w:r w:rsidRPr="00304A38">
        <w:rPr>
          <w:rFonts w:ascii="Times New Roman" w:eastAsia="Arial Unicode MS" w:hAnsi="Times New Roman" w:cs="Times New Roman"/>
          <w:sz w:val="24"/>
          <w:szCs w:val="24"/>
          <w:lang w:eastAsia="sk-SK"/>
        </w:rPr>
        <w:t>, zákona č. </w:t>
      </w:r>
      <w:hyperlink r:id="rId19" w:history="1">
        <w:r w:rsidRPr="00304A38">
          <w:rPr>
            <w:rFonts w:ascii="Times New Roman" w:eastAsia="Arial Unicode MS" w:hAnsi="Times New Roman" w:cs="Times New Roman"/>
            <w:sz w:val="24"/>
            <w:szCs w:val="24"/>
            <w:lang w:eastAsia="sk-SK"/>
          </w:rPr>
          <w:t>594/2003 Z. z.</w:t>
        </w:r>
      </w:hyperlink>
      <w:r w:rsidRPr="00304A38">
        <w:rPr>
          <w:rFonts w:ascii="Times New Roman" w:eastAsia="Arial Unicode MS" w:hAnsi="Times New Roman" w:cs="Times New Roman"/>
          <w:sz w:val="24"/>
          <w:szCs w:val="24"/>
          <w:lang w:eastAsia="sk-SK"/>
        </w:rPr>
        <w:t>, zákona č. </w:t>
      </w:r>
      <w:hyperlink r:id="rId20" w:history="1">
        <w:r w:rsidRPr="00304A38">
          <w:rPr>
            <w:rFonts w:ascii="Times New Roman" w:eastAsia="Arial Unicode MS" w:hAnsi="Times New Roman" w:cs="Times New Roman"/>
            <w:sz w:val="24"/>
            <w:szCs w:val="24"/>
            <w:lang w:eastAsia="sk-SK"/>
          </w:rPr>
          <w:t>747/2004 Z. z.</w:t>
        </w:r>
      </w:hyperlink>
      <w:r w:rsidRPr="00304A38">
        <w:rPr>
          <w:rFonts w:ascii="Times New Roman" w:eastAsia="Arial Unicode MS" w:hAnsi="Times New Roman" w:cs="Times New Roman"/>
          <w:sz w:val="24"/>
          <w:szCs w:val="24"/>
          <w:lang w:eastAsia="sk-SK"/>
        </w:rPr>
        <w:t>, zákona č. </w:t>
      </w:r>
      <w:hyperlink r:id="rId21" w:history="1">
        <w:r w:rsidRPr="00304A38">
          <w:rPr>
            <w:rFonts w:ascii="Times New Roman" w:eastAsia="Arial Unicode MS" w:hAnsi="Times New Roman" w:cs="Times New Roman"/>
            <w:sz w:val="24"/>
            <w:szCs w:val="24"/>
            <w:lang w:eastAsia="sk-SK"/>
          </w:rPr>
          <w:t>336/2005 Z. z.</w:t>
        </w:r>
      </w:hyperlink>
      <w:r w:rsidRPr="00304A38">
        <w:rPr>
          <w:rFonts w:ascii="Times New Roman" w:eastAsia="Arial Unicode MS" w:hAnsi="Times New Roman" w:cs="Times New Roman"/>
          <w:sz w:val="24"/>
          <w:szCs w:val="24"/>
          <w:lang w:eastAsia="sk-SK"/>
        </w:rPr>
        <w:t>, zákona č. </w:t>
      </w:r>
      <w:hyperlink r:id="rId22" w:history="1">
        <w:r w:rsidRPr="00304A38">
          <w:rPr>
            <w:rFonts w:ascii="Times New Roman" w:eastAsia="Arial Unicode MS" w:hAnsi="Times New Roman" w:cs="Times New Roman"/>
            <w:sz w:val="24"/>
            <w:szCs w:val="24"/>
            <w:lang w:eastAsia="sk-SK"/>
          </w:rPr>
          <w:t>209/2007 Z. z.</w:t>
        </w:r>
      </w:hyperlink>
      <w:r w:rsidRPr="00304A38">
        <w:rPr>
          <w:rFonts w:ascii="Times New Roman" w:eastAsia="Arial Unicode MS" w:hAnsi="Times New Roman" w:cs="Times New Roman"/>
          <w:sz w:val="24"/>
          <w:szCs w:val="24"/>
          <w:lang w:eastAsia="sk-SK"/>
        </w:rPr>
        <w:t>, zákona č. </w:t>
      </w:r>
      <w:hyperlink r:id="rId23" w:history="1">
        <w:r w:rsidRPr="00304A38">
          <w:rPr>
            <w:rFonts w:ascii="Times New Roman" w:eastAsia="Arial Unicode MS" w:hAnsi="Times New Roman" w:cs="Times New Roman"/>
            <w:sz w:val="24"/>
            <w:szCs w:val="24"/>
            <w:lang w:eastAsia="sk-SK"/>
          </w:rPr>
          <w:t>659/2007 Z. z.</w:t>
        </w:r>
      </w:hyperlink>
      <w:r w:rsidRPr="00304A38">
        <w:rPr>
          <w:rFonts w:ascii="Times New Roman" w:eastAsia="Arial Unicode MS" w:hAnsi="Times New Roman" w:cs="Times New Roman"/>
          <w:sz w:val="24"/>
          <w:szCs w:val="24"/>
          <w:lang w:eastAsia="sk-SK"/>
        </w:rPr>
        <w:t>, zákona č. </w:t>
      </w:r>
      <w:hyperlink r:id="rId24" w:history="1">
        <w:r w:rsidRPr="00304A38">
          <w:rPr>
            <w:rFonts w:ascii="Times New Roman" w:eastAsia="Arial Unicode MS" w:hAnsi="Times New Roman" w:cs="Times New Roman"/>
            <w:sz w:val="24"/>
            <w:szCs w:val="24"/>
            <w:lang w:eastAsia="sk-SK"/>
          </w:rPr>
          <w:t>552/2008 Z. z.</w:t>
        </w:r>
      </w:hyperlink>
      <w:r w:rsidRPr="00304A38">
        <w:rPr>
          <w:rFonts w:ascii="Times New Roman" w:eastAsia="Arial Unicode MS" w:hAnsi="Times New Roman" w:cs="Times New Roman"/>
          <w:sz w:val="24"/>
          <w:szCs w:val="24"/>
          <w:lang w:eastAsia="sk-SK"/>
        </w:rPr>
        <w:t>, zákona č. </w:t>
      </w:r>
      <w:hyperlink r:id="rId25" w:history="1">
        <w:r w:rsidRPr="00304A38">
          <w:rPr>
            <w:rFonts w:ascii="Times New Roman" w:eastAsia="Arial Unicode MS" w:hAnsi="Times New Roman" w:cs="Times New Roman"/>
            <w:sz w:val="24"/>
            <w:szCs w:val="24"/>
            <w:lang w:eastAsia="sk-SK"/>
          </w:rPr>
          <w:t>276/2009 Z. z.</w:t>
        </w:r>
      </w:hyperlink>
      <w:r w:rsidRPr="00304A38">
        <w:rPr>
          <w:rFonts w:ascii="Times New Roman" w:eastAsia="Arial Unicode MS" w:hAnsi="Times New Roman" w:cs="Times New Roman"/>
          <w:sz w:val="24"/>
          <w:szCs w:val="24"/>
          <w:lang w:eastAsia="sk-SK"/>
        </w:rPr>
        <w:t>, zákona č. </w:t>
      </w:r>
      <w:hyperlink r:id="rId26" w:history="1">
        <w:r w:rsidRPr="00304A38">
          <w:rPr>
            <w:rFonts w:ascii="Times New Roman" w:eastAsia="Arial Unicode MS" w:hAnsi="Times New Roman" w:cs="Times New Roman"/>
            <w:sz w:val="24"/>
            <w:szCs w:val="24"/>
            <w:lang w:eastAsia="sk-SK"/>
          </w:rPr>
          <w:t>200/2011 Z. z.</w:t>
        </w:r>
      </w:hyperlink>
      <w:r w:rsidRPr="00304A38">
        <w:rPr>
          <w:rFonts w:ascii="Times New Roman" w:eastAsia="Arial Unicode MS" w:hAnsi="Times New Roman" w:cs="Times New Roman"/>
          <w:sz w:val="24"/>
          <w:szCs w:val="24"/>
          <w:lang w:eastAsia="sk-SK"/>
        </w:rPr>
        <w:t>, zákona č. </w:t>
      </w:r>
      <w:hyperlink r:id="rId27" w:history="1">
        <w:r w:rsidRPr="00304A38">
          <w:rPr>
            <w:rFonts w:ascii="Times New Roman" w:eastAsia="Arial Unicode MS" w:hAnsi="Times New Roman" w:cs="Times New Roman"/>
            <w:sz w:val="24"/>
            <w:szCs w:val="24"/>
            <w:lang w:eastAsia="sk-SK"/>
          </w:rPr>
          <w:t>296/2012 Z. z.</w:t>
        </w:r>
      </w:hyperlink>
      <w:r w:rsidRPr="00304A38">
        <w:rPr>
          <w:rFonts w:ascii="Times New Roman" w:eastAsia="Arial Unicode MS" w:hAnsi="Times New Roman" w:cs="Times New Roman"/>
          <w:sz w:val="24"/>
          <w:szCs w:val="24"/>
          <w:lang w:eastAsia="sk-SK"/>
        </w:rPr>
        <w:t>, zákona č. </w:t>
      </w:r>
      <w:hyperlink r:id="rId28" w:history="1">
        <w:r w:rsidRPr="00304A38">
          <w:rPr>
            <w:rFonts w:ascii="Times New Roman" w:eastAsia="Arial Unicode MS" w:hAnsi="Times New Roman" w:cs="Times New Roman"/>
            <w:sz w:val="24"/>
            <w:szCs w:val="24"/>
            <w:lang w:eastAsia="sk-SK"/>
          </w:rPr>
          <w:t>36/2013 Z. z.</w:t>
        </w:r>
      </w:hyperlink>
      <w:r w:rsidRPr="00304A38">
        <w:rPr>
          <w:rFonts w:ascii="Times New Roman" w:eastAsia="Arial Unicode MS" w:hAnsi="Times New Roman" w:cs="Times New Roman"/>
          <w:sz w:val="24"/>
          <w:szCs w:val="24"/>
          <w:lang w:eastAsia="sk-SK"/>
        </w:rPr>
        <w:t>, zákona č. </w:t>
      </w:r>
      <w:hyperlink r:id="rId29" w:history="1">
        <w:r w:rsidRPr="00304A38">
          <w:rPr>
            <w:rFonts w:ascii="Times New Roman" w:eastAsia="Arial Unicode MS" w:hAnsi="Times New Roman" w:cs="Times New Roman"/>
            <w:sz w:val="24"/>
            <w:szCs w:val="24"/>
            <w:lang w:eastAsia="sk-SK"/>
          </w:rPr>
          <w:t>206/2014 Z. z.</w:t>
        </w:r>
      </w:hyperlink>
      <w:r w:rsidRPr="00304A38">
        <w:rPr>
          <w:rFonts w:ascii="Times New Roman" w:eastAsia="Arial Unicode MS" w:hAnsi="Times New Roman" w:cs="Times New Roman"/>
          <w:sz w:val="24"/>
          <w:szCs w:val="24"/>
          <w:lang w:eastAsia="sk-SK"/>
        </w:rPr>
        <w:t>, zákona č. </w:t>
      </w:r>
      <w:hyperlink r:id="rId30" w:history="1">
        <w:r w:rsidRPr="00304A38">
          <w:rPr>
            <w:rFonts w:ascii="Times New Roman" w:eastAsia="Arial Unicode MS" w:hAnsi="Times New Roman" w:cs="Times New Roman"/>
            <w:sz w:val="24"/>
            <w:szCs w:val="24"/>
            <w:lang w:eastAsia="sk-SK"/>
          </w:rPr>
          <w:t>39/2015 Z. z.</w:t>
        </w:r>
      </w:hyperlink>
      <w:r w:rsidRPr="00304A38">
        <w:rPr>
          <w:rFonts w:ascii="Times New Roman" w:eastAsia="Arial Unicode MS" w:hAnsi="Times New Roman" w:cs="Times New Roman"/>
          <w:sz w:val="24"/>
          <w:szCs w:val="24"/>
          <w:lang w:eastAsia="sk-SK"/>
        </w:rPr>
        <w:t>, zákona č. </w:t>
      </w:r>
      <w:hyperlink r:id="rId31" w:history="1">
        <w:r w:rsidRPr="00304A38">
          <w:rPr>
            <w:rFonts w:ascii="Times New Roman" w:eastAsia="Arial Unicode MS" w:hAnsi="Times New Roman" w:cs="Times New Roman"/>
            <w:sz w:val="24"/>
            <w:szCs w:val="24"/>
            <w:lang w:eastAsia="sk-SK"/>
          </w:rPr>
          <w:t>125/2016 Z. z.</w:t>
        </w:r>
      </w:hyperlink>
      <w:r w:rsidRPr="00304A38">
        <w:rPr>
          <w:rFonts w:ascii="Times New Roman" w:eastAsia="Arial Unicode MS" w:hAnsi="Times New Roman" w:cs="Times New Roman"/>
          <w:sz w:val="24"/>
          <w:szCs w:val="24"/>
          <w:lang w:eastAsia="sk-SK"/>
        </w:rPr>
        <w:t>, zákona č. </w:t>
      </w:r>
      <w:hyperlink r:id="rId32" w:history="1">
        <w:r w:rsidRPr="00304A38">
          <w:rPr>
            <w:rFonts w:ascii="Times New Roman" w:eastAsia="Arial Unicode MS" w:hAnsi="Times New Roman" w:cs="Times New Roman"/>
            <w:sz w:val="24"/>
            <w:szCs w:val="24"/>
            <w:lang w:eastAsia="sk-SK"/>
          </w:rPr>
          <w:t>279/2017 Z. z.</w:t>
        </w:r>
      </w:hyperlink>
      <w:r w:rsidRPr="00304A38">
        <w:rPr>
          <w:rFonts w:ascii="Times New Roman" w:eastAsia="Arial Unicode MS" w:hAnsi="Times New Roman" w:cs="Times New Roman"/>
          <w:sz w:val="24"/>
          <w:szCs w:val="24"/>
          <w:lang w:eastAsia="sk-SK"/>
        </w:rPr>
        <w:t>, zákona č. </w:t>
      </w:r>
      <w:hyperlink r:id="rId33" w:history="1">
        <w:r w:rsidRPr="00304A38">
          <w:rPr>
            <w:rFonts w:ascii="Times New Roman" w:eastAsia="Arial Unicode MS" w:hAnsi="Times New Roman" w:cs="Times New Roman"/>
            <w:sz w:val="24"/>
            <w:szCs w:val="24"/>
            <w:lang w:eastAsia="sk-SK"/>
          </w:rPr>
          <w:t>454/2021 Z. z.</w:t>
        </w:r>
      </w:hyperlink>
      <w:r w:rsidRPr="00304A38">
        <w:rPr>
          <w:rFonts w:ascii="Times New Roman" w:eastAsia="Arial Unicode MS" w:hAnsi="Times New Roman" w:cs="Times New Roman"/>
          <w:sz w:val="24"/>
          <w:szCs w:val="24"/>
          <w:lang w:eastAsia="sk-SK"/>
        </w:rPr>
        <w:t>, zákona č. </w:t>
      </w:r>
      <w:hyperlink r:id="rId34" w:history="1">
        <w:r w:rsidRPr="00304A38">
          <w:rPr>
            <w:rFonts w:ascii="Times New Roman" w:eastAsia="Arial Unicode MS" w:hAnsi="Times New Roman" w:cs="Times New Roman"/>
            <w:sz w:val="24"/>
            <w:szCs w:val="24"/>
            <w:lang w:eastAsia="sk-SK"/>
          </w:rPr>
          <w:t>389/2022 Z. z.</w:t>
        </w:r>
      </w:hyperlink>
      <w:r w:rsidRPr="00304A38">
        <w:rPr>
          <w:rFonts w:ascii="Times New Roman" w:eastAsia="Arial Unicode MS" w:hAnsi="Times New Roman" w:cs="Times New Roman"/>
          <w:sz w:val="24"/>
          <w:szCs w:val="24"/>
          <w:lang w:eastAsia="sk-SK"/>
        </w:rPr>
        <w:t xml:space="preserve"> a zákona č. 355/2024 Z. z. sa dopĺňa takto:   </w:t>
      </w:r>
    </w:p>
    <w:p w14:paraId="3CCB88DD" w14:textId="77777777" w:rsidR="00C768A4" w:rsidRPr="00304A38" w:rsidRDefault="00C768A4" w:rsidP="00C768A4">
      <w:pPr>
        <w:spacing w:after="0" w:line="240" w:lineRule="auto"/>
        <w:rPr>
          <w:rFonts w:ascii="Times New Roman" w:eastAsia="Times New Roman" w:hAnsi="Times New Roman" w:cs="Times New Roman"/>
          <w:sz w:val="24"/>
          <w:szCs w:val="24"/>
          <w:lang w:eastAsia="sk-SK"/>
        </w:rPr>
      </w:pPr>
    </w:p>
    <w:p w14:paraId="674E5050" w14:textId="77777777" w:rsidR="00C768A4" w:rsidRPr="00304A38" w:rsidRDefault="00C768A4" w:rsidP="00C768A4">
      <w:pPr>
        <w:spacing w:after="0" w:line="276" w:lineRule="auto"/>
        <w:ind w:firstLine="284"/>
        <w:jc w:val="both"/>
        <w:rPr>
          <w:rFonts w:ascii="Times New Roman" w:eastAsia="Times New Roman" w:hAnsi="Times New Roman" w:cs="Times New Roman"/>
          <w:noProof/>
          <w:sz w:val="24"/>
          <w:szCs w:val="24"/>
          <w:lang w:eastAsia="sk-SK"/>
        </w:rPr>
      </w:pPr>
      <w:r w:rsidRPr="00304A38">
        <w:rPr>
          <w:rFonts w:ascii="Times New Roman" w:eastAsia="Times New Roman" w:hAnsi="Times New Roman" w:cs="Times New Roman"/>
          <w:noProof/>
          <w:sz w:val="24"/>
          <w:szCs w:val="24"/>
          <w:lang w:eastAsia="sk-SK"/>
        </w:rPr>
        <w:t xml:space="preserve">§ 19a sa dopĺňa odsekmi 6 až 9, ktoré znejú:   </w:t>
      </w:r>
    </w:p>
    <w:p w14:paraId="426BF896" w14:textId="77777777" w:rsidR="00C768A4" w:rsidRPr="00304A38" w:rsidRDefault="00C768A4" w:rsidP="00304A38">
      <w:pPr>
        <w:spacing w:after="0" w:line="276" w:lineRule="auto"/>
        <w:ind w:left="284" w:firstLine="360"/>
        <w:jc w:val="both"/>
        <w:rPr>
          <w:rFonts w:ascii="Times New Roman" w:eastAsia="Times New Roman" w:hAnsi="Times New Roman" w:cs="Times New Roman"/>
          <w:noProof/>
          <w:sz w:val="24"/>
          <w:szCs w:val="24"/>
          <w:lang w:eastAsia="sk-SK"/>
        </w:rPr>
      </w:pPr>
      <w:r w:rsidRPr="00304A38">
        <w:rPr>
          <w:rFonts w:ascii="Times New Roman" w:eastAsia="Times New Roman" w:hAnsi="Times New Roman" w:cs="Times New Roman"/>
          <w:noProof/>
          <w:sz w:val="24"/>
          <w:szCs w:val="24"/>
          <w:lang w:eastAsia="sk-SK"/>
        </w:rPr>
        <w:t xml:space="preserve">„(6) Celkový poplatok za obstaranie predaja štátnych dlhopisov pre občanov na burze cenných papierov pre fyzickú osobu, ktorá štátne dlhopisy pre občanov nadobudla upísaním pri ich vydaní, alebo pre fyzickú osobu, ktorá štátne dlhopisy pre občanov nadobudla na základe právoplatného rozhodnutia o dedičstve od fyzickej osoby, ktorá štátne dlhopisy pre občanov nadobudla upísaním pri ich vydaní, môže byť najviac </w:t>
      </w:r>
    </w:p>
    <w:p w14:paraId="432C5F12" w14:textId="77777777" w:rsidR="00C768A4" w:rsidRPr="00304A38" w:rsidRDefault="00C768A4" w:rsidP="00464643">
      <w:pPr>
        <w:numPr>
          <w:ilvl w:val="0"/>
          <w:numId w:val="22"/>
        </w:numPr>
        <w:spacing w:after="0" w:line="276" w:lineRule="auto"/>
        <w:contextualSpacing/>
        <w:jc w:val="both"/>
        <w:rPr>
          <w:rFonts w:ascii="Times New Roman" w:eastAsia="Calibri" w:hAnsi="Times New Roman" w:cs="Times New Roman"/>
          <w:noProof/>
          <w:sz w:val="24"/>
          <w:szCs w:val="24"/>
        </w:rPr>
      </w:pPr>
      <w:r w:rsidRPr="00304A38">
        <w:rPr>
          <w:rFonts w:ascii="Times New Roman" w:eastAsia="Calibri" w:hAnsi="Times New Roman" w:cs="Times New Roman"/>
          <w:noProof/>
          <w:sz w:val="24"/>
          <w:szCs w:val="24"/>
        </w:rPr>
        <w:t>10 eur pri objeme burzového obchodu do 10 000 eur,</w:t>
      </w:r>
    </w:p>
    <w:p w14:paraId="18480172" w14:textId="77777777" w:rsidR="00C768A4" w:rsidRPr="00304A38" w:rsidRDefault="00C768A4" w:rsidP="00464643">
      <w:pPr>
        <w:numPr>
          <w:ilvl w:val="0"/>
          <w:numId w:val="22"/>
        </w:numPr>
        <w:spacing w:after="0" w:line="276" w:lineRule="auto"/>
        <w:contextualSpacing/>
        <w:jc w:val="both"/>
        <w:rPr>
          <w:rFonts w:ascii="Times New Roman" w:eastAsia="Calibri" w:hAnsi="Times New Roman" w:cs="Times New Roman"/>
          <w:noProof/>
          <w:sz w:val="24"/>
          <w:szCs w:val="24"/>
        </w:rPr>
      </w:pPr>
      <w:r w:rsidRPr="00304A38">
        <w:rPr>
          <w:rFonts w:ascii="Times New Roman" w:eastAsia="Calibri" w:hAnsi="Times New Roman" w:cs="Times New Roman"/>
          <w:noProof/>
          <w:sz w:val="24"/>
          <w:szCs w:val="24"/>
        </w:rPr>
        <w:t>50 eur pri objeme burzového obchodu  od 10 001 eur do 50 000 eur,</w:t>
      </w:r>
    </w:p>
    <w:p w14:paraId="1D6C25F8" w14:textId="77777777" w:rsidR="00304A38" w:rsidRPr="00304A38" w:rsidRDefault="00C768A4" w:rsidP="00304A38">
      <w:pPr>
        <w:numPr>
          <w:ilvl w:val="0"/>
          <w:numId w:val="22"/>
        </w:numPr>
        <w:spacing w:after="0" w:line="276" w:lineRule="auto"/>
        <w:contextualSpacing/>
        <w:jc w:val="both"/>
        <w:rPr>
          <w:rFonts w:ascii="Times New Roman" w:eastAsia="Calibri" w:hAnsi="Times New Roman" w:cs="Times New Roman"/>
          <w:noProof/>
          <w:sz w:val="24"/>
          <w:szCs w:val="24"/>
        </w:rPr>
      </w:pPr>
      <w:r w:rsidRPr="00304A38">
        <w:rPr>
          <w:rFonts w:ascii="Times New Roman" w:eastAsia="Calibri" w:hAnsi="Times New Roman" w:cs="Times New Roman"/>
          <w:noProof/>
          <w:sz w:val="24"/>
          <w:szCs w:val="24"/>
        </w:rPr>
        <w:t xml:space="preserve">100 eur pri objeme burzového obchodu od 50 001 eur do 100 000 eur. </w:t>
      </w:r>
    </w:p>
    <w:p w14:paraId="58F94D5F" w14:textId="77777777" w:rsidR="00304A38" w:rsidRDefault="00304A38" w:rsidP="00304A38">
      <w:pPr>
        <w:spacing w:after="0" w:line="276" w:lineRule="auto"/>
        <w:ind w:left="284" w:firstLine="360"/>
        <w:jc w:val="both"/>
        <w:rPr>
          <w:rFonts w:ascii="Times New Roman" w:eastAsia="Times New Roman" w:hAnsi="Times New Roman" w:cs="Times New Roman"/>
          <w:sz w:val="24"/>
          <w:szCs w:val="24"/>
          <w:lang w:eastAsia="sk-SK"/>
        </w:rPr>
      </w:pPr>
    </w:p>
    <w:p w14:paraId="6F1A0AC7" w14:textId="77777777" w:rsidR="00C768A4" w:rsidRPr="00304A38" w:rsidRDefault="00C768A4" w:rsidP="00A15B8F">
      <w:pPr>
        <w:spacing w:after="0" w:line="276" w:lineRule="auto"/>
        <w:ind w:left="284" w:firstLine="360"/>
        <w:jc w:val="both"/>
        <w:rPr>
          <w:rFonts w:ascii="Times New Roman" w:eastAsia="Times New Roman" w:hAnsi="Times New Roman" w:cs="Times New Roman"/>
          <w:sz w:val="24"/>
          <w:szCs w:val="24"/>
          <w:lang w:eastAsia="sk-SK"/>
        </w:rPr>
      </w:pPr>
      <w:r w:rsidRPr="00304A38">
        <w:rPr>
          <w:rFonts w:ascii="Times New Roman" w:eastAsia="Times New Roman" w:hAnsi="Times New Roman" w:cs="Times New Roman"/>
          <w:sz w:val="24"/>
          <w:szCs w:val="24"/>
          <w:lang w:eastAsia="sk-SK"/>
        </w:rPr>
        <w:t xml:space="preserve">(7) </w:t>
      </w:r>
      <w:bookmarkStart w:id="0" w:name="_Hlk194492362"/>
      <w:r w:rsidRPr="00304A38">
        <w:rPr>
          <w:rFonts w:ascii="Times New Roman" w:eastAsia="Times New Roman" w:hAnsi="Times New Roman" w:cs="Times New Roman"/>
          <w:sz w:val="24"/>
          <w:szCs w:val="24"/>
          <w:lang w:eastAsia="sk-SK"/>
        </w:rPr>
        <w:t xml:space="preserve">Celkový poplatok podľa odseku 6 je od fyzickej osoby, </w:t>
      </w:r>
      <w:bookmarkStart w:id="1" w:name="_Hlk194658930"/>
      <w:r w:rsidRPr="00304A38">
        <w:rPr>
          <w:rFonts w:ascii="Times New Roman" w:eastAsia="Times New Roman" w:hAnsi="Times New Roman" w:cs="Times New Roman"/>
          <w:sz w:val="24"/>
          <w:szCs w:val="24"/>
          <w:lang w:eastAsia="sk-SK"/>
        </w:rPr>
        <w:t xml:space="preserve">pre ktorú sa obstaráva predaj štátnych dlhopisov pre občanov, </w:t>
      </w:r>
      <w:bookmarkEnd w:id="1"/>
      <w:r w:rsidRPr="00304A38">
        <w:rPr>
          <w:rFonts w:ascii="Times New Roman" w:eastAsia="Times New Roman" w:hAnsi="Times New Roman" w:cs="Times New Roman"/>
          <w:sz w:val="24"/>
          <w:szCs w:val="24"/>
          <w:lang w:eastAsia="sk-SK"/>
        </w:rPr>
        <w:t>oprávnená vybrať banka, zahraničná banka, obchodník s cennými papiermi alebo zahraničný obchodník s cennými papiermi</w:t>
      </w:r>
      <w:bookmarkEnd w:id="0"/>
      <w:r w:rsidRPr="00304A38">
        <w:rPr>
          <w:rFonts w:ascii="Times New Roman" w:eastAsia="Times New Roman" w:hAnsi="Times New Roman" w:cs="Times New Roman"/>
          <w:sz w:val="24"/>
          <w:szCs w:val="24"/>
          <w:lang w:eastAsia="sk-SK"/>
        </w:rPr>
        <w:t xml:space="preserve">. V celkovom poplatku podľa odseku 6 je zahrnutý aj poplatok burze cenných papierov za vykonanie burzového obchodu a poplatok centrálnemu depozitárovi cenných papierov za zúčtovanie a vyrovnanie  obchodu so štátnymi dlhopismi pre občanov.   </w:t>
      </w:r>
    </w:p>
    <w:p w14:paraId="551C6941" w14:textId="77777777" w:rsidR="00C768A4" w:rsidRPr="00304A38" w:rsidRDefault="00C768A4" w:rsidP="00A15B8F">
      <w:pPr>
        <w:spacing w:after="0" w:line="276" w:lineRule="auto"/>
        <w:ind w:left="284" w:firstLine="424"/>
        <w:jc w:val="both"/>
        <w:rPr>
          <w:rFonts w:ascii="Times New Roman" w:eastAsia="Times New Roman" w:hAnsi="Times New Roman" w:cs="Times New Roman"/>
          <w:noProof/>
          <w:sz w:val="24"/>
          <w:szCs w:val="24"/>
          <w:lang w:eastAsia="sk-SK"/>
        </w:rPr>
      </w:pPr>
      <w:r w:rsidRPr="00304A38">
        <w:rPr>
          <w:rFonts w:ascii="Times New Roman" w:eastAsia="Times New Roman" w:hAnsi="Times New Roman" w:cs="Times New Roman"/>
          <w:noProof/>
          <w:sz w:val="24"/>
          <w:szCs w:val="24"/>
          <w:lang w:eastAsia="sk-SK"/>
        </w:rPr>
        <w:t xml:space="preserve">(8) Za obstaranie predaja štátnych dlhopisov pre občanov, vrátane zadania pokynu na predaj štátnych dlhopisov pre občanov,  vykonania a vysporiadania burzového obchodu, pre fyzickú osobu na burze cenných papierov, ktorá ich nadobudla upísaním pri ich vydaní alebo na základe právoplatného rozhodnutia o dedičstve od fyzickej osoby, ktorá štátne dlhopisy pre občanov nadobudla upísaním pri ich vydaní, sa pri predaji štátnych dlhopisov pre občanov nesmú vyberať akékoľvek iné poplatky okrem celkového poplatku podľa odseku 6.        </w:t>
      </w:r>
    </w:p>
    <w:p w14:paraId="3DFED148" w14:textId="77777777" w:rsidR="00C768A4" w:rsidRPr="00304A38" w:rsidRDefault="00C768A4" w:rsidP="002844E9">
      <w:pPr>
        <w:spacing w:after="0" w:line="276" w:lineRule="auto"/>
        <w:ind w:left="284" w:firstLine="424"/>
        <w:jc w:val="both"/>
        <w:rPr>
          <w:rFonts w:ascii="Times New Roman" w:eastAsia="Times New Roman" w:hAnsi="Times New Roman" w:cs="Times New Roman"/>
          <w:sz w:val="24"/>
          <w:szCs w:val="24"/>
          <w:lang w:eastAsia="sk-SK"/>
        </w:rPr>
      </w:pPr>
      <w:r w:rsidRPr="00304A38">
        <w:rPr>
          <w:rFonts w:ascii="Times New Roman" w:eastAsia="Times New Roman" w:hAnsi="Times New Roman" w:cs="Times New Roman"/>
          <w:sz w:val="24"/>
          <w:szCs w:val="24"/>
          <w:lang w:eastAsia="sk-SK"/>
        </w:rPr>
        <w:t xml:space="preserve">(9) Celkový poplatok podľa odseku 6 sa uplatňuje aj na mimoburzové obchody so štátnymi dlhopismi pre občanov, ak predávajúcim je fyzická osoba, ktorá nadobudla štátne dlhopisy pre občanov upísaním pri ich vydaní alebo </w:t>
      </w:r>
      <w:r w:rsidRPr="00304A38">
        <w:rPr>
          <w:rFonts w:ascii="Times New Roman" w:eastAsia="Times New Roman" w:hAnsi="Times New Roman" w:cs="Times New Roman"/>
          <w:noProof/>
          <w:sz w:val="24"/>
          <w:szCs w:val="24"/>
          <w:lang w:eastAsia="sk-SK"/>
        </w:rPr>
        <w:t>na základe právoplatného rozhodnutia o dedičstve od fyzickej osoby, ktorá štátne dlhopisy pre občanov nadobudla upísaním pri ich vydaní</w:t>
      </w:r>
      <w:r w:rsidRPr="00304A38">
        <w:rPr>
          <w:rFonts w:ascii="Times New Roman" w:eastAsia="Times New Roman" w:hAnsi="Times New Roman" w:cs="Times New Roman"/>
          <w:sz w:val="24"/>
          <w:szCs w:val="24"/>
          <w:lang w:eastAsia="sk-SK"/>
        </w:rPr>
        <w:t xml:space="preserve">.“. </w:t>
      </w:r>
    </w:p>
    <w:p w14:paraId="73AF9BDB" w14:textId="77777777" w:rsidR="00304A38" w:rsidRDefault="00304A38" w:rsidP="00982BC2">
      <w:pPr>
        <w:jc w:val="center"/>
        <w:rPr>
          <w:rFonts w:ascii="Times New Roman" w:hAnsi="Times New Roman" w:cs="Times New Roman"/>
          <w:sz w:val="24"/>
          <w:szCs w:val="24"/>
        </w:rPr>
      </w:pPr>
    </w:p>
    <w:p w14:paraId="32FB258F" w14:textId="77777777" w:rsidR="00982BC2" w:rsidRPr="00304A38" w:rsidRDefault="00982BC2" w:rsidP="00982BC2">
      <w:pPr>
        <w:jc w:val="center"/>
        <w:rPr>
          <w:rFonts w:ascii="Times New Roman" w:hAnsi="Times New Roman" w:cs="Times New Roman"/>
          <w:sz w:val="24"/>
          <w:szCs w:val="24"/>
        </w:rPr>
      </w:pPr>
      <w:r w:rsidRPr="00304A38">
        <w:rPr>
          <w:rFonts w:ascii="Times New Roman" w:hAnsi="Times New Roman" w:cs="Times New Roman"/>
          <w:sz w:val="24"/>
          <w:szCs w:val="24"/>
        </w:rPr>
        <w:lastRenderedPageBreak/>
        <w:t xml:space="preserve">Čl. </w:t>
      </w:r>
      <w:r w:rsidR="00C768A4" w:rsidRPr="00304A38">
        <w:rPr>
          <w:rFonts w:ascii="Times New Roman" w:hAnsi="Times New Roman" w:cs="Times New Roman"/>
          <w:sz w:val="24"/>
          <w:szCs w:val="24"/>
        </w:rPr>
        <w:t>IV</w:t>
      </w:r>
    </w:p>
    <w:p w14:paraId="67DCA24F" w14:textId="77777777" w:rsidR="00982BC2" w:rsidRPr="00304A38" w:rsidRDefault="00982BC2" w:rsidP="00AB637E">
      <w:pPr>
        <w:ind w:left="284" w:firstLine="709"/>
        <w:jc w:val="both"/>
        <w:rPr>
          <w:rFonts w:ascii="Times New Roman" w:hAnsi="Times New Roman" w:cs="Times New Roman"/>
          <w:sz w:val="24"/>
          <w:szCs w:val="24"/>
        </w:rPr>
      </w:pPr>
      <w:r w:rsidRPr="00304A38">
        <w:rPr>
          <w:rFonts w:ascii="Times New Roman" w:hAnsi="Times New Roman" w:cs="Times New Roman"/>
          <w:sz w:val="24"/>
          <w:szCs w:val="24"/>
        </w:rPr>
        <w:t>Zákon č. 483/2001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zákona č. 125/2016 Z. z., zákona č. 292/2016 Z. z., zákona č. 298/2016 Z. z., zákona č. 299/2016 Z. z., zákona č. 315/2016 Z. z., zákona č. 386/2016 Z. z., zákona č. 2/2017 Z. z., zákona č. 264/2017 Z. z., zákona č. 279/2017 Z. z., zákona č. 18/2018 Z. z., zákona č. 69/2018 Z. z., zákona č. 108/2018 Z. z., zákona č. 109/2018 Z. z., zákona č. 177/2018 Z. z., zákona č. 345/2018 Z. z., zákona č. 373/2018 Z. z., zákona č. 6/2019 Z. z., zákona č. 30/2019 Z. z., zákona č. 54/2019 Z. z., zákona č. 211/2019 Z. z., zákona č. 305/2019 Z. z., zákona č. 390/2019 Z. z., zákona č. 340/2020 Z. z., zákona č. 423/2020 Z. z., zákona č. 209/2021 Z. z., zákona č. 310/2021 Z. z., zákona č. 431/2021 Z. z., zákona č. 454/2021 Z. z., zákona č. 512/2021 Z. z., zákona č. 92/2022 Z. z., zákona č. 123/2022 Z. z., zákona č. 302/2023 Z. z., zákona č. 309/2023 Z. z., zákona č. 508/2023 Z. z., zákona č. 526/2023 Z. z., zákona č. 106/2024 Z. z., zákona č. 108/2024 Z. z., zákona č. 248/2024 Z. z. a zákona č. 334/2024 Z. z. sa dopĺňa takto:</w:t>
      </w:r>
    </w:p>
    <w:p w14:paraId="164B95DB" w14:textId="77777777" w:rsidR="00982BC2" w:rsidRPr="00304A38" w:rsidRDefault="00982BC2" w:rsidP="00464643">
      <w:pPr>
        <w:pStyle w:val="Odsekzoznamu"/>
        <w:numPr>
          <w:ilvl w:val="0"/>
          <w:numId w:val="5"/>
        </w:numPr>
        <w:jc w:val="both"/>
        <w:rPr>
          <w:rFonts w:ascii="Times New Roman" w:hAnsi="Times New Roman" w:cs="Times New Roman"/>
          <w:sz w:val="24"/>
          <w:szCs w:val="24"/>
        </w:rPr>
      </w:pPr>
      <w:r w:rsidRPr="00304A38">
        <w:rPr>
          <w:rFonts w:ascii="Times New Roman" w:hAnsi="Times New Roman" w:cs="Times New Roman"/>
          <w:sz w:val="24"/>
          <w:szCs w:val="24"/>
        </w:rPr>
        <w:t>Za § 49o sa vkladajú § 49p a 49q, ktoré vrátane nadpisu nad § 49p znejú:</w:t>
      </w:r>
    </w:p>
    <w:p w14:paraId="6CC0AE46" w14:textId="77777777" w:rsidR="00982BC2" w:rsidRPr="00304A38" w:rsidRDefault="00982BC2" w:rsidP="00304A38">
      <w:pPr>
        <w:jc w:val="center"/>
        <w:rPr>
          <w:rFonts w:ascii="Times New Roman" w:hAnsi="Times New Roman" w:cs="Times New Roman"/>
          <w:sz w:val="24"/>
          <w:szCs w:val="24"/>
        </w:rPr>
      </w:pPr>
      <w:r w:rsidRPr="00304A38">
        <w:rPr>
          <w:rFonts w:ascii="Times New Roman" w:hAnsi="Times New Roman" w:cs="Times New Roman"/>
          <w:sz w:val="24"/>
          <w:szCs w:val="24"/>
        </w:rPr>
        <w:t>„Sprístupnenie informácií na jednotnom európskom mieste prístupu</w:t>
      </w:r>
    </w:p>
    <w:p w14:paraId="36EAAAB7" w14:textId="77777777" w:rsidR="00982BC2" w:rsidRPr="00304A38" w:rsidRDefault="00982BC2" w:rsidP="00304A38">
      <w:pPr>
        <w:jc w:val="center"/>
        <w:rPr>
          <w:rFonts w:ascii="Times New Roman" w:hAnsi="Times New Roman" w:cs="Times New Roman"/>
          <w:sz w:val="24"/>
          <w:szCs w:val="24"/>
        </w:rPr>
      </w:pPr>
      <w:r w:rsidRPr="00304A38">
        <w:rPr>
          <w:rFonts w:ascii="Times New Roman" w:hAnsi="Times New Roman" w:cs="Times New Roman"/>
          <w:sz w:val="24"/>
          <w:szCs w:val="24"/>
        </w:rPr>
        <w:t>§ 49p</w:t>
      </w:r>
    </w:p>
    <w:p w14:paraId="63A40EE9" w14:textId="77777777" w:rsidR="00982BC2" w:rsidRPr="00304A38" w:rsidRDefault="00982BC2" w:rsidP="00982BC2">
      <w:pPr>
        <w:ind w:left="709" w:hanging="283"/>
        <w:jc w:val="both"/>
        <w:rPr>
          <w:rFonts w:ascii="Times New Roman" w:hAnsi="Times New Roman" w:cs="Times New Roman"/>
          <w:sz w:val="24"/>
          <w:szCs w:val="24"/>
        </w:rPr>
      </w:pPr>
      <w:r w:rsidRPr="00304A38">
        <w:rPr>
          <w:rFonts w:ascii="Times New Roman" w:hAnsi="Times New Roman" w:cs="Times New Roman"/>
          <w:sz w:val="24"/>
          <w:szCs w:val="24"/>
        </w:rPr>
        <w:t>(1)</w:t>
      </w:r>
      <w:r w:rsidRPr="00304A38">
        <w:rPr>
          <w:rFonts w:ascii="Times New Roman" w:hAnsi="Times New Roman" w:cs="Times New Roman"/>
          <w:sz w:val="24"/>
          <w:szCs w:val="24"/>
        </w:rPr>
        <w:tab/>
        <w:t xml:space="preserve"> Na účely sprístupnenia informácií na jednotnom európskom mieste prístupu vytvorenom a prevádzkovanom Európskym orgánom dohľadu (Európsky orgán pre cenné papiere a trhy) podľa osobitného predpisu,</w:t>
      </w:r>
      <w:r w:rsidRPr="00304A38">
        <w:rPr>
          <w:rFonts w:ascii="Times New Roman" w:hAnsi="Times New Roman" w:cs="Times New Roman"/>
          <w:sz w:val="24"/>
          <w:szCs w:val="24"/>
          <w:vertAlign w:val="superscript"/>
        </w:rPr>
        <w:t>45e</w:t>
      </w:r>
      <w:r w:rsidRPr="00304A38">
        <w:rPr>
          <w:rFonts w:ascii="Times New Roman" w:hAnsi="Times New Roman" w:cs="Times New Roman"/>
          <w:sz w:val="24"/>
          <w:szCs w:val="24"/>
        </w:rPr>
        <w:t>) predkladá orgánu zberu údajov</w:t>
      </w:r>
      <w:r w:rsidRPr="00304A38">
        <w:rPr>
          <w:rFonts w:ascii="Times New Roman" w:hAnsi="Times New Roman" w:cs="Times New Roman"/>
          <w:sz w:val="24"/>
          <w:szCs w:val="24"/>
          <w:vertAlign w:val="superscript"/>
        </w:rPr>
        <w:t>45f</w:t>
      </w:r>
      <w:r w:rsidRPr="00304A38">
        <w:rPr>
          <w:rFonts w:ascii="Times New Roman" w:hAnsi="Times New Roman" w:cs="Times New Roman"/>
          <w:sz w:val="24"/>
          <w:szCs w:val="24"/>
        </w:rPr>
        <w:t>)</w:t>
      </w:r>
    </w:p>
    <w:p w14:paraId="27DCF815" w14:textId="77777777" w:rsidR="00982BC2" w:rsidRPr="00304A38" w:rsidRDefault="00982BC2" w:rsidP="00464643">
      <w:pPr>
        <w:pStyle w:val="Odsekzoznamu"/>
        <w:numPr>
          <w:ilvl w:val="2"/>
          <w:numId w:val="44"/>
        </w:numPr>
        <w:spacing w:after="0"/>
        <w:ind w:left="1134" w:hanging="283"/>
        <w:jc w:val="both"/>
        <w:rPr>
          <w:rFonts w:ascii="Times New Roman" w:hAnsi="Times New Roman" w:cs="Times New Roman"/>
          <w:sz w:val="24"/>
          <w:szCs w:val="24"/>
        </w:rPr>
      </w:pPr>
      <w:r w:rsidRPr="00304A38">
        <w:rPr>
          <w:rFonts w:ascii="Times New Roman" w:hAnsi="Times New Roman" w:cs="Times New Roman"/>
          <w:sz w:val="24"/>
          <w:szCs w:val="24"/>
        </w:rPr>
        <w:t>člen podskupiny podľa § 33t ods. 1 informácie podľa § 33z,</w:t>
      </w:r>
    </w:p>
    <w:p w14:paraId="632605A2" w14:textId="77777777" w:rsidR="00982BC2" w:rsidRPr="00304A38" w:rsidRDefault="00982BC2" w:rsidP="00464643">
      <w:pPr>
        <w:pStyle w:val="Odsekzoznamu"/>
        <w:numPr>
          <w:ilvl w:val="2"/>
          <w:numId w:val="44"/>
        </w:numPr>
        <w:spacing w:after="0"/>
        <w:ind w:left="1134" w:hanging="283"/>
        <w:jc w:val="both"/>
        <w:rPr>
          <w:rFonts w:ascii="Times New Roman" w:hAnsi="Times New Roman" w:cs="Times New Roman"/>
          <w:sz w:val="24"/>
          <w:szCs w:val="24"/>
        </w:rPr>
      </w:pPr>
      <w:r w:rsidRPr="00304A38">
        <w:rPr>
          <w:rFonts w:ascii="Times New Roman" w:hAnsi="Times New Roman" w:cs="Times New Roman"/>
          <w:sz w:val="24"/>
          <w:szCs w:val="24"/>
        </w:rPr>
        <w:t xml:space="preserve">banka, ktorá je emitentom krytých dlhopisov informácie podľa § 37 ods. 9 písm. i), j), l) a m) až p), </w:t>
      </w:r>
    </w:p>
    <w:p w14:paraId="44B3070C" w14:textId="77777777" w:rsidR="00982BC2" w:rsidRPr="00304A38" w:rsidRDefault="00982BC2" w:rsidP="00464643">
      <w:pPr>
        <w:pStyle w:val="Odsekzoznamu"/>
        <w:numPr>
          <w:ilvl w:val="2"/>
          <w:numId w:val="44"/>
        </w:numPr>
        <w:spacing w:after="0"/>
        <w:ind w:left="1134" w:hanging="283"/>
        <w:jc w:val="both"/>
        <w:rPr>
          <w:rFonts w:ascii="Times New Roman" w:hAnsi="Times New Roman" w:cs="Times New Roman"/>
          <w:sz w:val="24"/>
          <w:szCs w:val="24"/>
        </w:rPr>
      </w:pPr>
      <w:r w:rsidRPr="00304A38">
        <w:rPr>
          <w:rFonts w:ascii="Times New Roman" w:hAnsi="Times New Roman" w:cs="Times New Roman"/>
          <w:sz w:val="24"/>
          <w:szCs w:val="24"/>
        </w:rPr>
        <w:t>banka, ktorá je súčasťou finančného konglomerátu informácie podľa § 49j ods. 4 písm. b).</w:t>
      </w:r>
    </w:p>
    <w:p w14:paraId="2322201E" w14:textId="77777777" w:rsidR="00982BC2" w:rsidRPr="00304A38" w:rsidRDefault="00982BC2" w:rsidP="00982BC2">
      <w:pPr>
        <w:spacing w:after="0"/>
        <w:jc w:val="right"/>
        <w:rPr>
          <w:rFonts w:ascii="Times New Roman" w:hAnsi="Times New Roman" w:cs="Times New Roman"/>
          <w:i/>
          <w:sz w:val="24"/>
          <w:szCs w:val="24"/>
        </w:rPr>
      </w:pPr>
      <w:r w:rsidRPr="00304A38">
        <w:rPr>
          <w:rFonts w:ascii="Times New Roman" w:hAnsi="Times New Roman" w:cs="Times New Roman"/>
          <w:sz w:val="24"/>
          <w:szCs w:val="24"/>
        </w:rPr>
        <w:t xml:space="preserve">  </w:t>
      </w:r>
    </w:p>
    <w:p w14:paraId="6F36E0AF" w14:textId="77777777" w:rsidR="00982BC2" w:rsidRPr="00304A38" w:rsidRDefault="00982BC2" w:rsidP="002844E9">
      <w:pPr>
        <w:spacing w:after="0"/>
        <w:ind w:left="709" w:hanging="283"/>
        <w:jc w:val="both"/>
        <w:rPr>
          <w:rFonts w:ascii="Times New Roman" w:hAnsi="Times New Roman" w:cs="Times New Roman"/>
          <w:sz w:val="24"/>
          <w:szCs w:val="24"/>
        </w:rPr>
      </w:pPr>
      <w:r w:rsidRPr="00304A38">
        <w:rPr>
          <w:rFonts w:ascii="Times New Roman" w:hAnsi="Times New Roman" w:cs="Times New Roman"/>
          <w:sz w:val="24"/>
          <w:szCs w:val="24"/>
        </w:rPr>
        <w:t>(2)</w:t>
      </w:r>
      <w:r w:rsidRPr="00304A38">
        <w:rPr>
          <w:rFonts w:ascii="Times New Roman" w:hAnsi="Times New Roman" w:cs="Times New Roman"/>
          <w:sz w:val="24"/>
          <w:szCs w:val="24"/>
        </w:rPr>
        <w:tab/>
        <w:t xml:space="preserve"> Informácie podľa odseku 1 sa predkladajú súbežne pri zverejňovaní týchto informácií, a to spôsobom a vo forme podľa osobitného predpisu.</w:t>
      </w:r>
      <w:r w:rsidRPr="00304A38">
        <w:rPr>
          <w:rFonts w:ascii="Times New Roman" w:hAnsi="Times New Roman" w:cs="Times New Roman"/>
          <w:sz w:val="24"/>
          <w:szCs w:val="24"/>
          <w:vertAlign w:val="superscript"/>
        </w:rPr>
        <w:t>45g</w:t>
      </w:r>
      <w:r w:rsidRPr="00304A38">
        <w:rPr>
          <w:rFonts w:ascii="Times New Roman" w:hAnsi="Times New Roman" w:cs="Times New Roman"/>
          <w:sz w:val="24"/>
          <w:szCs w:val="24"/>
        </w:rPr>
        <w:t>)</w:t>
      </w:r>
      <w:r w:rsidR="002844E9" w:rsidRPr="00304A38">
        <w:rPr>
          <w:rFonts w:ascii="Times New Roman" w:hAnsi="Times New Roman" w:cs="Times New Roman"/>
          <w:sz w:val="24"/>
          <w:szCs w:val="24"/>
        </w:rPr>
        <w:t xml:space="preserve">  </w:t>
      </w:r>
    </w:p>
    <w:p w14:paraId="275685D9" w14:textId="77777777" w:rsidR="00982BC2" w:rsidRDefault="00982BC2" w:rsidP="00982BC2">
      <w:pPr>
        <w:spacing w:after="0"/>
        <w:jc w:val="both"/>
        <w:rPr>
          <w:rFonts w:ascii="Times New Roman" w:hAnsi="Times New Roman" w:cs="Times New Roman"/>
          <w:sz w:val="24"/>
          <w:szCs w:val="24"/>
        </w:rPr>
      </w:pPr>
    </w:p>
    <w:p w14:paraId="3D599B71" w14:textId="77777777" w:rsidR="00304A38" w:rsidRDefault="00304A38" w:rsidP="00982BC2">
      <w:pPr>
        <w:spacing w:after="0"/>
        <w:jc w:val="both"/>
        <w:rPr>
          <w:rFonts w:ascii="Times New Roman" w:hAnsi="Times New Roman" w:cs="Times New Roman"/>
          <w:sz w:val="24"/>
          <w:szCs w:val="24"/>
        </w:rPr>
      </w:pPr>
    </w:p>
    <w:p w14:paraId="31AD0E13" w14:textId="77777777" w:rsidR="00304A38" w:rsidRPr="00304A38" w:rsidRDefault="00304A38" w:rsidP="00982BC2">
      <w:pPr>
        <w:spacing w:after="0"/>
        <w:jc w:val="both"/>
        <w:rPr>
          <w:rFonts w:ascii="Times New Roman" w:hAnsi="Times New Roman" w:cs="Times New Roman"/>
          <w:sz w:val="24"/>
          <w:szCs w:val="24"/>
        </w:rPr>
      </w:pPr>
    </w:p>
    <w:p w14:paraId="5701C871" w14:textId="77777777" w:rsidR="00982BC2" w:rsidRPr="00304A38" w:rsidRDefault="00982BC2" w:rsidP="00982BC2">
      <w:pPr>
        <w:spacing w:after="0"/>
        <w:jc w:val="center"/>
        <w:rPr>
          <w:rFonts w:ascii="Times New Roman" w:hAnsi="Times New Roman" w:cs="Times New Roman"/>
          <w:sz w:val="24"/>
          <w:szCs w:val="24"/>
        </w:rPr>
      </w:pPr>
      <w:r w:rsidRPr="00304A38">
        <w:rPr>
          <w:rFonts w:ascii="Times New Roman" w:hAnsi="Times New Roman" w:cs="Times New Roman"/>
          <w:sz w:val="24"/>
          <w:szCs w:val="24"/>
        </w:rPr>
        <w:lastRenderedPageBreak/>
        <w:t>§ 49q</w:t>
      </w:r>
    </w:p>
    <w:p w14:paraId="7A737336" w14:textId="77777777" w:rsidR="002844E9" w:rsidRPr="00304A38" w:rsidRDefault="002844E9" w:rsidP="00982BC2">
      <w:pPr>
        <w:spacing w:after="0"/>
        <w:jc w:val="center"/>
        <w:rPr>
          <w:rFonts w:ascii="Times New Roman" w:hAnsi="Times New Roman" w:cs="Times New Roman"/>
          <w:sz w:val="24"/>
          <w:szCs w:val="24"/>
        </w:rPr>
      </w:pPr>
    </w:p>
    <w:p w14:paraId="3A17C87E" w14:textId="77777777" w:rsidR="00982BC2" w:rsidRPr="00304A38" w:rsidRDefault="00982BC2" w:rsidP="00464643">
      <w:pPr>
        <w:pStyle w:val="Odsekzoznamu"/>
        <w:numPr>
          <w:ilvl w:val="0"/>
          <w:numId w:val="17"/>
        </w:numPr>
        <w:spacing w:after="0"/>
        <w:jc w:val="both"/>
        <w:rPr>
          <w:rFonts w:ascii="Times New Roman" w:hAnsi="Times New Roman" w:cs="Times New Roman"/>
          <w:sz w:val="24"/>
          <w:szCs w:val="24"/>
        </w:rPr>
      </w:pPr>
      <w:r w:rsidRPr="00304A38">
        <w:rPr>
          <w:rFonts w:ascii="Times New Roman" w:hAnsi="Times New Roman" w:cs="Times New Roman"/>
          <w:sz w:val="24"/>
          <w:szCs w:val="24"/>
        </w:rPr>
        <w:t>Národná banka Slovenska sprístupňuje na jednotnom európskom mieste prístupu</w:t>
      </w:r>
      <w:r w:rsidRPr="00304A38">
        <w:rPr>
          <w:rFonts w:ascii="Times New Roman" w:hAnsi="Times New Roman" w:cs="Times New Roman"/>
          <w:sz w:val="24"/>
          <w:szCs w:val="24"/>
          <w:vertAlign w:val="superscript"/>
        </w:rPr>
        <w:t>45e</w:t>
      </w:r>
      <w:r w:rsidRPr="00304A38">
        <w:rPr>
          <w:rFonts w:ascii="Times New Roman" w:hAnsi="Times New Roman" w:cs="Times New Roman"/>
          <w:sz w:val="24"/>
          <w:szCs w:val="24"/>
        </w:rPr>
        <w:t>) informácie podľa § 33d ods. 14, § 50 ods. 15 až 17, § 60 ods. 1 a § 81 ods. 6.</w:t>
      </w:r>
    </w:p>
    <w:p w14:paraId="3D735693" w14:textId="77777777" w:rsidR="00982BC2" w:rsidRPr="00304A38" w:rsidRDefault="00982BC2" w:rsidP="00982BC2">
      <w:pPr>
        <w:spacing w:after="0"/>
        <w:jc w:val="both"/>
        <w:rPr>
          <w:rFonts w:ascii="Times New Roman" w:hAnsi="Times New Roman" w:cs="Times New Roman"/>
          <w:sz w:val="24"/>
          <w:szCs w:val="24"/>
        </w:rPr>
      </w:pPr>
    </w:p>
    <w:p w14:paraId="0CCD2637" w14:textId="77777777" w:rsidR="00982BC2" w:rsidRPr="00304A38" w:rsidRDefault="00982BC2" w:rsidP="00982BC2">
      <w:pPr>
        <w:spacing w:after="0"/>
        <w:ind w:left="709" w:hanging="283"/>
        <w:jc w:val="both"/>
        <w:rPr>
          <w:rFonts w:ascii="Times New Roman" w:hAnsi="Times New Roman" w:cs="Times New Roman"/>
          <w:sz w:val="24"/>
          <w:szCs w:val="24"/>
        </w:rPr>
      </w:pPr>
      <w:r w:rsidRPr="00304A38">
        <w:rPr>
          <w:rFonts w:ascii="Times New Roman" w:hAnsi="Times New Roman" w:cs="Times New Roman"/>
          <w:sz w:val="24"/>
          <w:szCs w:val="24"/>
        </w:rPr>
        <w:t>(2)</w:t>
      </w:r>
      <w:r w:rsidRPr="00304A38">
        <w:rPr>
          <w:rFonts w:ascii="Times New Roman" w:hAnsi="Times New Roman" w:cs="Times New Roman"/>
          <w:sz w:val="24"/>
          <w:szCs w:val="24"/>
        </w:rPr>
        <w:tab/>
        <w:t xml:space="preserve"> Informácie podľa odseku 1 musia spĺňať tieto požiadavky:</w:t>
      </w:r>
    </w:p>
    <w:p w14:paraId="353FB32B" w14:textId="77777777" w:rsidR="00982BC2" w:rsidRPr="00304A38" w:rsidRDefault="00982BC2" w:rsidP="00464643">
      <w:pPr>
        <w:pStyle w:val="Odsekzoznamu"/>
        <w:numPr>
          <w:ilvl w:val="2"/>
          <w:numId w:val="43"/>
        </w:numPr>
        <w:spacing w:after="0"/>
        <w:ind w:left="1134" w:hanging="283"/>
        <w:jc w:val="both"/>
        <w:rPr>
          <w:rFonts w:ascii="Times New Roman" w:hAnsi="Times New Roman" w:cs="Times New Roman"/>
          <w:sz w:val="24"/>
          <w:szCs w:val="24"/>
        </w:rPr>
      </w:pPr>
      <w:r w:rsidRPr="00304A38">
        <w:rPr>
          <w:rFonts w:ascii="Times New Roman" w:hAnsi="Times New Roman" w:cs="Times New Roman"/>
          <w:sz w:val="24"/>
          <w:szCs w:val="24"/>
        </w:rPr>
        <w:t>predkladajú sa vo formáte umožňujúcom extrahovanie údajov podľa osobitného predpisu,</w:t>
      </w:r>
      <w:r w:rsidRPr="00304A38">
        <w:rPr>
          <w:rFonts w:ascii="Times New Roman" w:hAnsi="Times New Roman" w:cs="Times New Roman"/>
          <w:sz w:val="24"/>
          <w:szCs w:val="24"/>
          <w:vertAlign w:val="superscript"/>
        </w:rPr>
        <w:t>45h</w:t>
      </w:r>
      <w:r w:rsidRPr="00304A38">
        <w:rPr>
          <w:rFonts w:ascii="Times New Roman" w:hAnsi="Times New Roman" w:cs="Times New Roman"/>
          <w:sz w:val="24"/>
          <w:szCs w:val="24"/>
        </w:rPr>
        <w:t>)</w:t>
      </w:r>
    </w:p>
    <w:p w14:paraId="67C95262" w14:textId="77777777" w:rsidR="00982BC2" w:rsidRPr="00304A38" w:rsidRDefault="00982BC2" w:rsidP="00464643">
      <w:pPr>
        <w:pStyle w:val="Odsekzoznamu"/>
        <w:numPr>
          <w:ilvl w:val="2"/>
          <w:numId w:val="43"/>
        </w:numPr>
        <w:spacing w:after="0"/>
        <w:ind w:left="1134" w:hanging="283"/>
        <w:jc w:val="both"/>
        <w:rPr>
          <w:rFonts w:ascii="Times New Roman" w:hAnsi="Times New Roman" w:cs="Times New Roman"/>
          <w:sz w:val="24"/>
          <w:szCs w:val="24"/>
        </w:rPr>
      </w:pPr>
      <w:r w:rsidRPr="00304A38">
        <w:rPr>
          <w:rFonts w:ascii="Times New Roman" w:hAnsi="Times New Roman" w:cs="Times New Roman"/>
          <w:sz w:val="24"/>
          <w:szCs w:val="24"/>
        </w:rPr>
        <w:t>pripojené sú k nim tieto metaúdaje:</w:t>
      </w:r>
    </w:p>
    <w:p w14:paraId="316A6AAB" w14:textId="77777777" w:rsidR="00982BC2" w:rsidRPr="00304A38" w:rsidRDefault="00982BC2" w:rsidP="00464643">
      <w:pPr>
        <w:pStyle w:val="Odsekzoznamu"/>
        <w:numPr>
          <w:ilvl w:val="1"/>
          <w:numId w:val="42"/>
        </w:numPr>
        <w:spacing w:after="0"/>
        <w:ind w:left="1276" w:hanging="283"/>
        <w:jc w:val="both"/>
        <w:rPr>
          <w:rFonts w:ascii="Times New Roman" w:hAnsi="Times New Roman" w:cs="Times New Roman"/>
          <w:sz w:val="24"/>
          <w:szCs w:val="24"/>
        </w:rPr>
      </w:pPr>
      <w:r w:rsidRPr="00304A38">
        <w:rPr>
          <w:rFonts w:ascii="Times New Roman" w:hAnsi="Times New Roman" w:cs="Times New Roman"/>
          <w:sz w:val="24"/>
          <w:szCs w:val="24"/>
        </w:rPr>
        <w:t>meno a priezvisko fyzickej osoby alebo obchodné meno banky, pobočky zahraničnej banky, banky, ktorá je emitentom krytých dlhopisov alebo názov inej osoby, s ktorými informácie súvisia,</w:t>
      </w:r>
    </w:p>
    <w:p w14:paraId="5A8AFFA1" w14:textId="77777777" w:rsidR="00982BC2" w:rsidRPr="00304A38" w:rsidRDefault="00982BC2" w:rsidP="00464643">
      <w:pPr>
        <w:pStyle w:val="Odsekzoznamu"/>
        <w:numPr>
          <w:ilvl w:val="1"/>
          <w:numId w:val="42"/>
        </w:numPr>
        <w:spacing w:after="0"/>
        <w:ind w:left="1276" w:hanging="283"/>
        <w:jc w:val="both"/>
        <w:rPr>
          <w:rFonts w:ascii="Times New Roman" w:hAnsi="Times New Roman" w:cs="Times New Roman"/>
          <w:sz w:val="24"/>
          <w:szCs w:val="24"/>
        </w:rPr>
      </w:pPr>
      <w:r w:rsidRPr="00304A38">
        <w:rPr>
          <w:rFonts w:ascii="Times New Roman" w:hAnsi="Times New Roman" w:cs="Times New Roman"/>
          <w:sz w:val="24"/>
          <w:szCs w:val="24"/>
        </w:rPr>
        <w:t>identifikátor právnickej osoby,</w:t>
      </w:r>
      <w:r w:rsidRPr="00304A38">
        <w:rPr>
          <w:rFonts w:ascii="Times New Roman" w:hAnsi="Times New Roman" w:cs="Times New Roman"/>
          <w:sz w:val="24"/>
          <w:szCs w:val="24"/>
          <w:vertAlign w:val="superscript"/>
        </w:rPr>
        <w:t>45i</w:t>
      </w:r>
      <w:r w:rsidRPr="00304A38">
        <w:rPr>
          <w:rFonts w:ascii="Times New Roman" w:hAnsi="Times New Roman" w:cs="Times New Roman"/>
          <w:sz w:val="24"/>
          <w:szCs w:val="24"/>
        </w:rPr>
        <w:t>) ak je pridelený,</w:t>
      </w:r>
    </w:p>
    <w:p w14:paraId="217DB7B4" w14:textId="77777777" w:rsidR="00982BC2" w:rsidRPr="00304A38" w:rsidRDefault="00982BC2" w:rsidP="00464643">
      <w:pPr>
        <w:pStyle w:val="Odsekzoznamu"/>
        <w:numPr>
          <w:ilvl w:val="1"/>
          <w:numId w:val="42"/>
        </w:numPr>
        <w:spacing w:after="0"/>
        <w:ind w:left="1276" w:hanging="283"/>
        <w:jc w:val="both"/>
        <w:rPr>
          <w:rFonts w:ascii="Times New Roman" w:hAnsi="Times New Roman" w:cs="Times New Roman"/>
          <w:sz w:val="24"/>
          <w:szCs w:val="24"/>
        </w:rPr>
      </w:pPr>
      <w:r w:rsidRPr="00304A38">
        <w:rPr>
          <w:rFonts w:ascii="Times New Roman" w:hAnsi="Times New Roman" w:cs="Times New Roman"/>
          <w:sz w:val="24"/>
          <w:szCs w:val="24"/>
        </w:rPr>
        <w:t>druh informácií podľa klasifikácie,</w:t>
      </w:r>
      <w:r w:rsidRPr="00304A38">
        <w:rPr>
          <w:rFonts w:ascii="Times New Roman" w:hAnsi="Times New Roman" w:cs="Times New Roman"/>
          <w:sz w:val="24"/>
          <w:szCs w:val="24"/>
          <w:vertAlign w:val="superscript"/>
        </w:rPr>
        <w:t>45j</w:t>
      </w:r>
      <w:r w:rsidRPr="00304A38">
        <w:rPr>
          <w:rFonts w:ascii="Times New Roman" w:hAnsi="Times New Roman" w:cs="Times New Roman"/>
          <w:sz w:val="24"/>
          <w:szCs w:val="24"/>
        </w:rPr>
        <w:t xml:space="preserve">) </w:t>
      </w:r>
    </w:p>
    <w:p w14:paraId="6EFD43AA" w14:textId="77777777" w:rsidR="00982BC2" w:rsidRPr="00304A38" w:rsidRDefault="00982BC2" w:rsidP="00464643">
      <w:pPr>
        <w:pStyle w:val="Odsekzoznamu"/>
        <w:numPr>
          <w:ilvl w:val="1"/>
          <w:numId w:val="42"/>
        </w:numPr>
        <w:spacing w:after="0"/>
        <w:ind w:left="1276" w:hanging="283"/>
        <w:jc w:val="both"/>
        <w:rPr>
          <w:rFonts w:ascii="Times New Roman" w:hAnsi="Times New Roman" w:cs="Times New Roman"/>
          <w:sz w:val="24"/>
          <w:szCs w:val="24"/>
        </w:rPr>
      </w:pPr>
      <w:r w:rsidRPr="00304A38">
        <w:rPr>
          <w:rFonts w:ascii="Times New Roman" w:hAnsi="Times New Roman" w:cs="Times New Roman"/>
          <w:sz w:val="24"/>
          <w:szCs w:val="24"/>
        </w:rPr>
        <w:t>poznámka o tom, či informácie obsahujú osobné údaje.“.</w:t>
      </w:r>
    </w:p>
    <w:p w14:paraId="0519B158" w14:textId="77777777" w:rsidR="00982BC2" w:rsidRPr="00304A38" w:rsidRDefault="00982BC2" w:rsidP="00982BC2">
      <w:pPr>
        <w:spacing w:after="0"/>
        <w:jc w:val="both"/>
        <w:rPr>
          <w:rFonts w:ascii="Times New Roman" w:hAnsi="Times New Roman" w:cs="Times New Roman"/>
          <w:sz w:val="24"/>
          <w:szCs w:val="24"/>
        </w:rPr>
      </w:pPr>
    </w:p>
    <w:p w14:paraId="45B535B0" w14:textId="77777777" w:rsidR="00982BC2" w:rsidRPr="00304A38" w:rsidRDefault="00982BC2" w:rsidP="00982BC2">
      <w:pPr>
        <w:spacing w:after="0"/>
        <w:ind w:left="426"/>
        <w:jc w:val="both"/>
        <w:rPr>
          <w:rFonts w:ascii="Times New Roman" w:hAnsi="Times New Roman" w:cs="Times New Roman"/>
          <w:sz w:val="24"/>
          <w:szCs w:val="24"/>
        </w:rPr>
      </w:pPr>
      <w:r w:rsidRPr="00304A38">
        <w:rPr>
          <w:rFonts w:ascii="Times New Roman" w:hAnsi="Times New Roman" w:cs="Times New Roman"/>
          <w:sz w:val="24"/>
          <w:szCs w:val="24"/>
        </w:rPr>
        <w:t>Poznámky pod čiarou k odkazom 45e až 45j znejú:</w:t>
      </w:r>
    </w:p>
    <w:p w14:paraId="53D98E08" w14:textId="77777777" w:rsidR="00982BC2" w:rsidRPr="00304A38" w:rsidRDefault="00982BC2" w:rsidP="002844E9">
      <w:pPr>
        <w:spacing w:after="0"/>
        <w:ind w:left="851" w:hanging="425"/>
        <w:jc w:val="both"/>
        <w:rPr>
          <w:rFonts w:ascii="Times New Roman" w:hAnsi="Times New Roman" w:cs="Times New Roman"/>
          <w:sz w:val="24"/>
          <w:szCs w:val="24"/>
        </w:rPr>
      </w:pPr>
      <w:r w:rsidRPr="00304A38">
        <w:rPr>
          <w:rFonts w:ascii="Times New Roman" w:hAnsi="Times New Roman" w:cs="Times New Roman"/>
          <w:sz w:val="24"/>
          <w:szCs w:val="24"/>
        </w:rPr>
        <w:t>„</w:t>
      </w:r>
      <w:r w:rsidRPr="00304A38">
        <w:rPr>
          <w:rFonts w:ascii="Times New Roman" w:hAnsi="Times New Roman" w:cs="Times New Roman"/>
          <w:sz w:val="24"/>
          <w:szCs w:val="24"/>
          <w:vertAlign w:val="superscript"/>
        </w:rPr>
        <w:t>45e</w:t>
      </w:r>
      <w:r w:rsidRPr="00304A38">
        <w:rPr>
          <w:rFonts w:ascii="Times New Roman" w:hAnsi="Times New Roman" w:cs="Times New Roman"/>
          <w:sz w:val="24"/>
          <w:szCs w:val="24"/>
        </w:rPr>
        <w:t>) 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w:t>
      </w:r>
    </w:p>
    <w:p w14:paraId="5C2AB4BA" w14:textId="77777777" w:rsidR="00982BC2" w:rsidRPr="00304A38" w:rsidRDefault="00982BC2" w:rsidP="00982BC2">
      <w:pPr>
        <w:spacing w:after="0"/>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45f</w:t>
      </w:r>
      <w:r w:rsidRPr="00304A38">
        <w:rPr>
          <w:rFonts w:ascii="Times New Roman" w:hAnsi="Times New Roman" w:cs="Times New Roman"/>
          <w:sz w:val="24"/>
          <w:szCs w:val="24"/>
        </w:rPr>
        <w:t>) § 5a ods. 1 zákona č. 747/2004 Z. z. v znení zákona č. ...../2025 Z. z.</w:t>
      </w:r>
    </w:p>
    <w:p w14:paraId="6D642C05" w14:textId="77777777" w:rsidR="00982BC2" w:rsidRPr="00304A38" w:rsidRDefault="00982BC2" w:rsidP="00982BC2">
      <w:pPr>
        <w:spacing w:after="0"/>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45g</w:t>
      </w:r>
      <w:r w:rsidRPr="00304A38">
        <w:rPr>
          <w:rFonts w:ascii="Times New Roman" w:hAnsi="Times New Roman" w:cs="Times New Roman"/>
          <w:sz w:val="24"/>
          <w:szCs w:val="24"/>
        </w:rPr>
        <w:t>) § 5a ods. 2 a 3 zákona č. 747/2004 Z. z. v znení zákona č. ...../2025 Z. z.</w:t>
      </w:r>
    </w:p>
    <w:p w14:paraId="36F99D99" w14:textId="77777777" w:rsidR="00982BC2" w:rsidRPr="00304A38" w:rsidRDefault="00982BC2" w:rsidP="00982BC2">
      <w:pPr>
        <w:spacing w:after="0"/>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45h</w:t>
      </w:r>
      <w:r w:rsidRPr="00304A38">
        <w:rPr>
          <w:rFonts w:ascii="Times New Roman" w:hAnsi="Times New Roman" w:cs="Times New Roman"/>
          <w:sz w:val="24"/>
          <w:szCs w:val="24"/>
        </w:rPr>
        <w:t>) Čl. 2 ods. 3 nariadenia (EÚ) 2023/2859 v platnom znení.</w:t>
      </w:r>
    </w:p>
    <w:p w14:paraId="211FD212" w14:textId="77777777" w:rsidR="00982BC2" w:rsidRPr="00304A38" w:rsidRDefault="00982BC2" w:rsidP="00982BC2">
      <w:pPr>
        <w:spacing w:after="0"/>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45i</w:t>
      </w:r>
      <w:r w:rsidRPr="00304A38">
        <w:rPr>
          <w:rFonts w:ascii="Times New Roman" w:hAnsi="Times New Roman" w:cs="Times New Roman"/>
          <w:sz w:val="24"/>
          <w:szCs w:val="24"/>
        </w:rPr>
        <w:t>) Čl. 7 ods. 4 písm. b) nariadenia (EÚ) 2023/2859 v platnom znení.</w:t>
      </w:r>
    </w:p>
    <w:p w14:paraId="5CCACE0F" w14:textId="77777777" w:rsidR="00982BC2" w:rsidRPr="00304A38" w:rsidRDefault="00982BC2" w:rsidP="00982BC2">
      <w:pPr>
        <w:spacing w:after="0"/>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45j</w:t>
      </w:r>
      <w:r w:rsidRPr="00304A38">
        <w:rPr>
          <w:rFonts w:ascii="Times New Roman" w:hAnsi="Times New Roman" w:cs="Times New Roman"/>
          <w:sz w:val="24"/>
          <w:szCs w:val="24"/>
        </w:rPr>
        <w:t xml:space="preserve">) Čl. 7 ods. 4 písm. c) nariadenia (EÚ) 2023/2859 v platnom znení.“. </w:t>
      </w:r>
    </w:p>
    <w:p w14:paraId="6B500743" w14:textId="77777777" w:rsidR="00982BC2" w:rsidRPr="00304A38" w:rsidRDefault="00982BC2" w:rsidP="00982BC2">
      <w:pPr>
        <w:spacing w:after="0"/>
        <w:jc w:val="both"/>
        <w:rPr>
          <w:rFonts w:ascii="Times New Roman" w:hAnsi="Times New Roman" w:cs="Times New Roman"/>
          <w:sz w:val="24"/>
          <w:szCs w:val="24"/>
        </w:rPr>
      </w:pPr>
    </w:p>
    <w:p w14:paraId="7833922B" w14:textId="77777777" w:rsidR="00982BC2" w:rsidRPr="00304A38" w:rsidRDefault="00982BC2" w:rsidP="00464643">
      <w:pPr>
        <w:pStyle w:val="Odsekzoznamu"/>
        <w:numPr>
          <w:ilvl w:val="0"/>
          <w:numId w:val="5"/>
        </w:numPr>
        <w:spacing w:after="0"/>
        <w:jc w:val="both"/>
        <w:rPr>
          <w:rFonts w:ascii="Times New Roman" w:hAnsi="Times New Roman" w:cs="Times New Roman"/>
          <w:sz w:val="24"/>
          <w:szCs w:val="24"/>
        </w:rPr>
      </w:pPr>
      <w:r w:rsidRPr="00304A38">
        <w:rPr>
          <w:rFonts w:ascii="Times New Roman" w:hAnsi="Times New Roman" w:cs="Times New Roman"/>
          <w:sz w:val="24"/>
          <w:szCs w:val="24"/>
        </w:rPr>
        <w:t>Za § 122yi sa vkladá § 122yj, ktorý vrátane nadpisu znie:</w:t>
      </w:r>
    </w:p>
    <w:p w14:paraId="6D7B6D23" w14:textId="77777777" w:rsidR="00304A38" w:rsidRDefault="00304A38" w:rsidP="00304A38">
      <w:pPr>
        <w:spacing w:after="0"/>
        <w:ind w:left="360"/>
        <w:jc w:val="center"/>
        <w:rPr>
          <w:rFonts w:ascii="Times New Roman" w:hAnsi="Times New Roman" w:cs="Times New Roman"/>
          <w:sz w:val="24"/>
          <w:szCs w:val="24"/>
        </w:rPr>
      </w:pPr>
    </w:p>
    <w:p w14:paraId="3316B8C0" w14:textId="77777777" w:rsidR="00982BC2" w:rsidRPr="00304A38" w:rsidRDefault="00982BC2" w:rsidP="00304A38">
      <w:pPr>
        <w:spacing w:after="0"/>
        <w:ind w:left="360"/>
        <w:jc w:val="center"/>
        <w:rPr>
          <w:rFonts w:ascii="Times New Roman" w:hAnsi="Times New Roman" w:cs="Times New Roman"/>
          <w:sz w:val="24"/>
          <w:szCs w:val="24"/>
        </w:rPr>
      </w:pPr>
      <w:r w:rsidRPr="00304A38">
        <w:rPr>
          <w:rFonts w:ascii="Times New Roman" w:hAnsi="Times New Roman" w:cs="Times New Roman"/>
          <w:sz w:val="24"/>
          <w:szCs w:val="24"/>
        </w:rPr>
        <w:t>„§ 122yj</w:t>
      </w:r>
    </w:p>
    <w:p w14:paraId="09BA59EC" w14:textId="77777777" w:rsidR="00982BC2" w:rsidRPr="00304A38" w:rsidRDefault="00982BC2" w:rsidP="00304A38">
      <w:pPr>
        <w:spacing w:after="0"/>
        <w:jc w:val="center"/>
        <w:rPr>
          <w:rFonts w:ascii="Times New Roman" w:hAnsi="Times New Roman" w:cs="Times New Roman"/>
          <w:sz w:val="24"/>
          <w:szCs w:val="24"/>
        </w:rPr>
      </w:pPr>
      <w:r w:rsidRPr="00304A38">
        <w:rPr>
          <w:rFonts w:ascii="Times New Roman" w:hAnsi="Times New Roman" w:cs="Times New Roman"/>
          <w:sz w:val="24"/>
          <w:szCs w:val="24"/>
        </w:rPr>
        <w:t>Prechodné ustanovenie k úpravám účinným od 10. januára 2026</w:t>
      </w:r>
    </w:p>
    <w:p w14:paraId="4D1860BD" w14:textId="77777777" w:rsidR="00982BC2" w:rsidRPr="00304A38" w:rsidRDefault="00982BC2" w:rsidP="00982BC2">
      <w:pPr>
        <w:pStyle w:val="Odsekzoznamu"/>
        <w:spacing w:after="0"/>
        <w:jc w:val="both"/>
        <w:rPr>
          <w:rFonts w:ascii="Times New Roman" w:hAnsi="Times New Roman" w:cs="Times New Roman"/>
          <w:sz w:val="24"/>
          <w:szCs w:val="24"/>
        </w:rPr>
      </w:pPr>
    </w:p>
    <w:p w14:paraId="3B4420BB" w14:textId="77777777" w:rsidR="00982BC2" w:rsidRPr="00304A38" w:rsidRDefault="00982BC2" w:rsidP="00E96501">
      <w:pPr>
        <w:pStyle w:val="Odsekzoznamu"/>
        <w:spacing w:after="0"/>
        <w:ind w:firstLine="696"/>
        <w:jc w:val="both"/>
        <w:rPr>
          <w:rFonts w:ascii="Times New Roman" w:hAnsi="Times New Roman" w:cs="Times New Roman"/>
          <w:sz w:val="24"/>
          <w:szCs w:val="24"/>
        </w:rPr>
      </w:pPr>
      <w:r w:rsidRPr="00304A38">
        <w:rPr>
          <w:rFonts w:ascii="Times New Roman" w:hAnsi="Times New Roman" w:cs="Times New Roman"/>
          <w:sz w:val="24"/>
          <w:szCs w:val="24"/>
        </w:rPr>
        <w:t>Ustanovenia § 49p a 49q sa prvýkrát použijú pri sprístupňovaní informácií po 9. januári 2030.“.</w:t>
      </w:r>
    </w:p>
    <w:p w14:paraId="3FA87941" w14:textId="77777777" w:rsidR="00982BC2" w:rsidRPr="00304A38" w:rsidRDefault="00982BC2" w:rsidP="00982BC2">
      <w:pPr>
        <w:spacing w:after="0"/>
        <w:jc w:val="both"/>
        <w:rPr>
          <w:rFonts w:ascii="Times New Roman" w:hAnsi="Times New Roman" w:cs="Times New Roman"/>
          <w:sz w:val="24"/>
          <w:szCs w:val="24"/>
        </w:rPr>
      </w:pPr>
    </w:p>
    <w:p w14:paraId="3D408BDA" w14:textId="77777777" w:rsidR="00982BC2" w:rsidRPr="00304A38" w:rsidRDefault="00982BC2" w:rsidP="00464643">
      <w:pPr>
        <w:pStyle w:val="Odsekzoznamu"/>
        <w:numPr>
          <w:ilvl w:val="0"/>
          <w:numId w:val="5"/>
        </w:numPr>
        <w:spacing w:after="0"/>
        <w:jc w:val="both"/>
        <w:rPr>
          <w:rFonts w:ascii="Times New Roman" w:hAnsi="Times New Roman" w:cs="Times New Roman"/>
          <w:sz w:val="24"/>
          <w:szCs w:val="24"/>
        </w:rPr>
      </w:pPr>
      <w:r w:rsidRPr="00304A38">
        <w:rPr>
          <w:rFonts w:ascii="Times New Roman" w:hAnsi="Times New Roman" w:cs="Times New Roman"/>
          <w:sz w:val="24"/>
          <w:szCs w:val="24"/>
        </w:rPr>
        <w:t>Príloha sa dopĺňa sedemnástym bodom, ktorý znie:</w:t>
      </w:r>
    </w:p>
    <w:p w14:paraId="704210D8" w14:textId="77777777" w:rsidR="00982BC2" w:rsidRPr="00304A38" w:rsidRDefault="00982BC2" w:rsidP="002844E9">
      <w:pPr>
        <w:pStyle w:val="Odsekzoznamu"/>
        <w:spacing w:after="0"/>
        <w:ind w:left="1276" w:hanging="556"/>
        <w:jc w:val="both"/>
        <w:rPr>
          <w:rFonts w:ascii="Times New Roman" w:hAnsi="Times New Roman" w:cs="Times New Roman"/>
          <w:sz w:val="24"/>
          <w:szCs w:val="24"/>
        </w:rPr>
      </w:pPr>
      <w:r w:rsidRPr="00304A38">
        <w:rPr>
          <w:rFonts w:ascii="Times New Roman" w:hAnsi="Times New Roman" w:cs="Times New Roman"/>
          <w:sz w:val="24"/>
          <w:szCs w:val="24"/>
        </w:rPr>
        <w:t>„17. Smernica Európskeho parlamentu a Rady (EÚ) 2023/2864 z 13. decembra 2023, ktorou sa menia určité smernice, pokiaľ ide o zriadenie a fungovanie jednotného európskeho miesta prístupu (Ú. v. EÚ L, 2023/2864, 20.12.2023).“.</w:t>
      </w:r>
    </w:p>
    <w:p w14:paraId="318D28D4" w14:textId="77777777" w:rsidR="00982BC2" w:rsidRPr="00304A38" w:rsidRDefault="00982BC2" w:rsidP="00982BC2">
      <w:pPr>
        <w:pStyle w:val="Odsekzoznamu"/>
        <w:spacing w:after="0"/>
        <w:jc w:val="both"/>
        <w:rPr>
          <w:rFonts w:ascii="Times New Roman" w:hAnsi="Times New Roman" w:cs="Times New Roman"/>
          <w:sz w:val="24"/>
          <w:szCs w:val="24"/>
        </w:rPr>
      </w:pPr>
    </w:p>
    <w:p w14:paraId="0F641852" w14:textId="77777777" w:rsidR="00982BC2" w:rsidRPr="00304A38" w:rsidRDefault="00982BC2" w:rsidP="00982BC2">
      <w:pPr>
        <w:jc w:val="center"/>
        <w:rPr>
          <w:rFonts w:ascii="Times New Roman" w:hAnsi="Times New Roman" w:cs="Times New Roman"/>
          <w:sz w:val="24"/>
          <w:szCs w:val="24"/>
        </w:rPr>
      </w:pPr>
      <w:r w:rsidRPr="00304A38">
        <w:rPr>
          <w:rFonts w:ascii="Times New Roman" w:hAnsi="Times New Roman" w:cs="Times New Roman"/>
          <w:sz w:val="24"/>
          <w:szCs w:val="24"/>
        </w:rPr>
        <w:t xml:space="preserve">Čl. </w:t>
      </w:r>
      <w:r w:rsidR="00C768A4" w:rsidRPr="00304A38">
        <w:rPr>
          <w:rFonts w:ascii="Times New Roman" w:hAnsi="Times New Roman" w:cs="Times New Roman"/>
          <w:sz w:val="24"/>
          <w:szCs w:val="24"/>
        </w:rPr>
        <w:t>V</w:t>
      </w:r>
    </w:p>
    <w:p w14:paraId="0E05CA53" w14:textId="77777777" w:rsidR="00982BC2" w:rsidRPr="00304A38" w:rsidRDefault="00982BC2" w:rsidP="00AB637E">
      <w:pPr>
        <w:ind w:left="284" w:firstLine="567"/>
        <w:jc w:val="both"/>
        <w:rPr>
          <w:rFonts w:ascii="Times New Roman" w:hAnsi="Times New Roman" w:cs="Times New Roman"/>
          <w:sz w:val="24"/>
          <w:szCs w:val="24"/>
        </w:rPr>
      </w:pPr>
      <w:r w:rsidRPr="00304A38">
        <w:rPr>
          <w:rFonts w:ascii="Times New Roman" w:hAnsi="Times New Roman" w:cs="Times New Roman"/>
          <w:sz w:val="24"/>
          <w:szCs w:val="24"/>
        </w:rPr>
        <w:t xml:space="preserve">Zákon č. 429/2002 Z. z. o burze cenných papierov v znení zákona č. 594/2003 Z. z., zákona č. 43/2004 Z. z., zákona č. 635/2004 Z. z., zákona č. 747/2004 Z. z., zákona č. 336/2005 Z. z., zákona č. 209/2007 Z. z., zákona č. 8/2008 Z. z., zákona č. 297/2008 Z. z., zákona č. 552/2008 Z. z., zákona č. 487/2009 Z. z., zákona č. 520/2011 Z. z., zákona č. </w:t>
      </w:r>
      <w:r w:rsidRPr="00304A38">
        <w:rPr>
          <w:rFonts w:ascii="Times New Roman" w:hAnsi="Times New Roman" w:cs="Times New Roman"/>
          <w:sz w:val="24"/>
          <w:szCs w:val="24"/>
        </w:rPr>
        <w:lastRenderedPageBreak/>
        <w:t>547/2011 Z. z., zákona č. 352/2013 Z. z., zákona č. 206/2014 Z. z., zákona č. 388/2015 Z. z., zákona č. 91/2016 Z. z., zákona č. 125/2016 Z. z., zákona č. 292/2016 Z. z., zákona č. 237/2017 Z. z., zákona č. 177/2018 Z. z.,  zákona č. 373/2018 Z. z., zákona č. 340/2020 Z. z., zákona č. 209/2021 Z. z., zákona č. 310/2021 Z. z., zákona č. 208/2022 Z. z., zákona č. 309/2023 Z. z., zákona č. 105/2024 Z. z., zákona č. 107/2024 Z. z. a zákona č. 334/2024 Z. z. sa mení a dopĺňa takto:</w:t>
      </w:r>
    </w:p>
    <w:p w14:paraId="0F2F7F0A" w14:textId="77777777" w:rsidR="00982BC2" w:rsidRPr="00304A38" w:rsidRDefault="00982BC2" w:rsidP="00464643">
      <w:pPr>
        <w:pStyle w:val="Odsekzoznamu"/>
        <w:numPr>
          <w:ilvl w:val="0"/>
          <w:numId w:val="7"/>
        </w:numPr>
        <w:jc w:val="both"/>
        <w:rPr>
          <w:rFonts w:ascii="Times New Roman" w:hAnsi="Times New Roman" w:cs="Times New Roman"/>
          <w:sz w:val="24"/>
          <w:szCs w:val="24"/>
        </w:rPr>
      </w:pPr>
      <w:r w:rsidRPr="00304A38">
        <w:rPr>
          <w:rFonts w:ascii="Times New Roman" w:hAnsi="Times New Roman" w:cs="Times New Roman"/>
          <w:sz w:val="24"/>
          <w:szCs w:val="24"/>
        </w:rPr>
        <w:t xml:space="preserve">V § 15 ods. 4 prvej vete sa na konci pripájajú tieto slová: „a tento zoznam zverejniť“. </w:t>
      </w:r>
    </w:p>
    <w:p w14:paraId="2C294E8B" w14:textId="77777777" w:rsidR="00982BC2" w:rsidRPr="00304A38" w:rsidRDefault="00982BC2" w:rsidP="00982BC2">
      <w:pPr>
        <w:pStyle w:val="Odsekzoznamu"/>
        <w:jc w:val="both"/>
        <w:rPr>
          <w:rFonts w:ascii="Times New Roman" w:hAnsi="Times New Roman" w:cs="Times New Roman"/>
          <w:sz w:val="24"/>
          <w:szCs w:val="24"/>
        </w:rPr>
      </w:pPr>
    </w:p>
    <w:p w14:paraId="47B6EEE8" w14:textId="77777777" w:rsidR="00982BC2" w:rsidRPr="00304A38" w:rsidRDefault="00982BC2" w:rsidP="00464643">
      <w:pPr>
        <w:pStyle w:val="Odsekzoznamu"/>
        <w:numPr>
          <w:ilvl w:val="0"/>
          <w:numId w:val="7"/>
        </w:numPr>
        <w:jc w:val="both"/>
        <w:rPr>
          <w:rFonts w:ascii="Times New Roman" w:hAnsi="Times New Roman" w:cs="Times New Roman"/>
          <w:sz w:val="24"/>
          <w:szCs w:val="24"/>
        </w:rPr>
      </w:pPr>
      <w:r w:rsidRPr="00304A38">
        <w:rPr>
          <w:rFonts w:ascii="Times New Roman" w:hAnsi="Times New Roman" w:cs="Times New Roman"/>
          <w:sz w:val="24"/>
          <w:szCs w:val="24"/>
        </w:rPr>
        <w:t>V § 19 sa za slovo „burzy“ vkladá čiarka a slová „Agentúra pre riadenie dlhu a likvidity“.</w:t>
      </w:r>
    </w:p>
    <w:p w14:paraId="4FF80DE7" w14:textId="77777777" w:rsidR="00982BC2" w:rsidRPr="00304A38" w:rsidRDefault="00982BC2" w:rsidP="00982BC2">
      <w:pPr>
        <w:pStyle w:val="Odsekzoznamu"/>
        <w:jc w:val="both"/>
        <w:rPr>
          <w:rFonts w:ascii="Times New Roman" w:hAnsi="Times New Roman" w:cs="Times New Roman"/>
          <w:sz w:val="24"/>
          <w:szCs w:val="24"/>
        </w:rPr>
      </w:pPr>
    </w:p>
    <w:p w14:paraId="7A3A25AA" w14:textId="77777777" w:rsidR="00982BC2" w:rsidRPr="00304A38" w:rsidRDefault="00982BC2" w:rsidP="00464643">
      <w:pPr>
        <w:pStyle w:val="Odsekzoznamu"/>
        <w:numPr>
          <w:ilvl w:val="0"/>
          <w:numId w:val="7"/>
        </w:numPr>
        <w:spacing w:after="0"/>
        <w:jc w:val="both"/>
        <w:rPr>
          <w:rFonts w:ascii="Times New Roman" w:hAnsi="Times New Roman" w:cs="Times New Roman"/>
          <w:sz w:val="24"/>
          <w:szCs w:val="24"/>
        </w:rPr>
      </w:pPr>
      <w:r w:rsidRPr="00304A38">
        <w:rPr>
          <w:rFonts w:ascii="Times New Roman" w:hAnsi="Times New Roman" w:cs="Times New Roman"/>
          <w:sz w:val="24"/>
          <w:szCs w:val="24"/>
        </w:rPr>
        <w:t>V § 38 ods. 4 prvá veta znie:</w:t>
      </w:r>
    </w:p>
    <w:p w14:paraId="23C3E74A" w14:textId="77777777" w:rsidR="00982BC2" w:rsidRPr="00304A38" w:rsidRDefault="00982BC2" w:rsidP="00982BC2">
      <w:pPr>
        <w:spacing w:after="0"/>
        <w:ind w:left="709"/>
        <w:jc w:val="both"/>
        <w:rPr>
          <w:rFonts w:ascii="Times New Roman" w:hAnsi="Times New Roman" w:cs="Times New Roman"/>
          <w:sz w:val="24"/>
          <w:szCs w:val="24"/>
        </w:rPr>
      </w:pPr>
      <w:r w:rsidRPr="00304A38">
        <w:rPr>
          <w:rFonts w:ascii="Times New Roman" w:hAnsi="Times New Roman" w:cs="Times New Roman"/>
          <w:sz w:val="24"/>
          <w:szCs w:val="24"/>
        </w:rPr>
        <w:t>„Skončenie obchodovania, pozastavenie obchodovania s finančným nástrojom alebo derivátom alebo vylúčenie finančného nástroja alebo derivátu z obchodovania na príslušnom trhu burza bezodkladne oznámi Národnej banke Slovenska a zverejní v tlači s celoštátnou pôsobnosťou.“.</w:t>
      </w:r>
    </w:p>
    <w:p w14:paraId="2D8CD787" w14:textId="77777777" w:rsidR="00982BC2" w:rsidRPr="00304A38" w:rsidRDefault="00982BC2" w:rsidP="00982BC2">
      <w:pPr>
        <w:spacing w:after="0"/>
        <w:ind w:left="709"/>
        <w:jc w:val="both"/>
        <w:rPr>
          <w:rFonts w:ascii="Times New Roman" w:hAnsi="Times New Roman" w:cs="Times New Roman"/>
          <w:sz w:val="24"/>
          <w:szCs w:val="24"/>
        </w:rPr>
      </w:pPr>
    </w:p>
    <w:p w14:paraId="0F352120" w14:textId="77777777" w:rsidR="00982BC2" w:rsidRPr="00304A38" w:rsidRDefault="00982BC2" w:rsidP="00464643">
      <w:pPr>
        <w:pStyle w:val="Odsekzoznamu"/>
        <w:numPr>
          <w:ilvl w:val="0"/>
          <w:numId w:val="7"/>
        </w:numPr>
        <w:spacing w:after="0"/>
        <w:jc w:val="both"/>
        <w:rPr>
          <w:rFonts w:ascii="Times New Roman" w:hAnsi="Times New Roman" w:cs="Times New Roman"/>
          <w:sz w:val="24"/>
          <w:szCs w:val="24"/>
        </w:rPr>
      </w:pPr>
      <w:r w:rsidRPr="00304A38">
        <w:rPr>
          <w:rFonts w:ascii="Times New Roman" w:hAnsi="Times New Roman" w:cs="Times New Roman"/>
          <w:sz w:val="24"/>
          <w:szCs w:val="24"/>
        </w:rPr>
        <w:t>V § 45 ods. 1 sa vypúšťajú slová „podľa § 48 ods. 4“.</w:t>
      </w:r>
    </w:p>
    <w:p w14:paraId="04447C41" w14:textId="77777777" w:rsidR="00982BC2" w:rsidRPr="00304A38" w:rsidRDefault="00982BC2" w:rsidP="00982BC2">
      <w:pPr>
        <w:spacing w:after="0"/>
        <w:jc w:val="both"/>
        <w:rPr>
          <w:rFonts w:ascii="Times New Roman" w:hAnsi="Times New Roman" w:cs="Times New Roman"/>
          <w:sz w:val="24"/>
          <w:szCs w:val="24"/>
        </w:rPr>
      </w:pPr>
    </w:p>
    <w:p w14:paraId="525F82DC" w14:textId="77777777" w:rsidR="00982BC2" w:rsidRPr="00304A38" w:rsidRDefault="00982BC2" w:rsidP="00464643">
      <w:pPr>
        <w:pStyle w:val="Odsekzoznamu"/>
        <w:numPr>
          <w:ilvl w:val="0"/>
          <w:numId w:val="7"/>
        </w:numPr>
        <w:spacing w:after="0"/>
        <w:jc w:val="both"/>
        <w:rPr>
          <w:rFonts w:ascii="Times New Roman" w:hAnsi="Times New Roman" w:cs="Times New Roman"/>
          <w:sz w:val="24"/>
          <w:szCs w:val="24"/>
        </w:rPr>
      </w:pPr>
      <w:r w:rsidRPr="00304A38">
        <w:rPr>
          <w:rFonts w:ascii="Times New Roman" w:hAnsi="Times New Roman" w:cs="Times New Roman"/>
          <w:sz w:val="24"/>
          <w:szCs w:val="24"/>
        </w:rPr>
        <w:t>V § 48 sa vypúšťa odsek 4.</w:t>
      </w:r>
    </w:p>
    <w:p w14:paraId="352C0312" w14:textId="77777777" w:rsidR="00982BC2" w:rsidRPr="00304A38" w:rsidRDefault="00982BC2" w:rsidP="00982BC2">
      <w:pPr>
        <w:pStyle w:val="Odsekzoznamu"/>
        <w:spacing w:after="0"/>
        <w:jc w:val="both"/>
        <w:rPr>
          <w:rFonts w:ascii="Times New Roman" w:hAnsi="Times New Roman" w:cs="Times New Roman"/>
          <w:sz w:val="24"/>
          <w:szCs w:val="24"/>
        </w:rPr>
      </w:pPr>
    </w:p>
    <w:p w14:paraId="747E9883" w14:textId="77777777" w:rsidR="00982BC2" w:rsidRPr="00304A38" w:rsidRDefault="00982BC2" w:rsidP="00464643">
      <w:pPr>
        <w:pStyle w:val="Odsekzoznamu"/>
        <w:numPr>
          <w:ilvl w:val="0"/>
          <w:numId w:val="7"/>
        </w:numPr>
        <w:spacing w:after="0"/>
        <w:jc w:val="both"/>
        <w:rPr>
          <w:rFonts w:ascii="Times New Roman" w:hAnsi="Times New Roman" w:cs="Times New Roman"/>
          <w:sz w:val="24"/>
          <w:szCs w:val="24"/>
        </w:rPr>
      </w:pPr>
      <w:r w:rsidRPr="00304A38">
        <w:rPr>
          <w:rFonts w:ascii="Times New Roman" w:hAnsi="Times New Roman" w:cs="Times New Roman"/>
          <w:sz w:val="24"/>
          <w:szCs w:val="24"/>
        </w:rPr>
        <w:t>V § 50 ods. 1 sa slová „§ 34 až 38 a 41 až 49“ nahrádzajú slovami „§ 34 až 38, § 41 až 49 a § 59b ods. 1 písm. a)“ a na konci sa pripájajú tieto slová: „bez súhlasu emitenta“.</w:t>
      </w:r>
    </w:p>
    <w:p w14:paraId="37ADC4AA" w14:textId="77777777" w:rsidR="00982BC2" w:rsidRPr="00304A38" w:rsidRDefault="00982BC2" w:rsidP="00982BC2">
      <w:pPr>
        <w:pStyle w:val="Odsekzoznamu"/>
        <w:rPr>
          <w:rFonts w:ascii="Times New Roman" w:hAnsi="Times New Roman" w:cs="Times New Roman"/>
          <w:sz w:val="24"/>
          <w:szCs w:val="24"/>
        </w:rPr>
      </w:pPr>
    </w:p>
    <w:p w14:paraId="205E76F7" w14:textId="77777777" w:rsidR="00982BC2" w:rsidRPr="00304A38" w:rsidRDefault="00982BC2" w:rsidP="00464643">
      <w:pPr>
        <w:pStyle w:val="Odsekzoznamu"/>
        <w:numPr>
          <w:ilvl w:val="0"/>
          <w:numId w:val="7"/>
        </w:numPr>
        <w:spacing w:after="0"/>
        <w:jc w:val="both"/>
        <w:rPr>
          <w:rFonts w:ascii="Times New Roman" w:hAnsi="Times New Roman" w:cs="Times New Roman"/>
          <w:sz w:val="24"/>
          <w:szCs w:val="24"/>
        </w:rPr>
      </w:pPr>
      <w:r w:rsidRPr="00304A38">
        <w:rPr>
          <w:rFonts w:ascii="Times New Roman" w:hAnsi="Times New Roman" w:cs="Times New Roman"/>
          <w:sz w:val="24"/>
          <w:szCs w:val="24"/>
        </w:rPr>
        <w:t>V § 50 ods. 2 sa slová „§ 34 až 38 a 41 až 49“ nahrádzajú slovami „§ 34 až 38, § 41 až 49 a § 59b ods. 1 písm. a)“.</w:t>
      </w:r>
    </w:p>
    <w:p w14:paraId="6306A6F6" w14:textId="77777777" w:rsidR="00982BC2" w:rsidRPr="00304A38" w:rsidRDefault="00982BC2" w:rsidP="00982BC2">
      <w:pPr>
        <w:spacing w:after="0"/>
        <w:jc w:val="both"/>
        <w:rPr>
          <w:rFonts w:ascii="Times New Roman" w:hAnsi="Times New Roman" w:cs="Times New Roman"/>
          <w:sz w:val="24"/>
          <w:szCs w:val="24"/>
        </w:rPr>
      </w:pPr>
    </w:p>
    <w:p w14:paraId="11402547" w14:textId="77777777" w:rsidR="00982BC2" w:rsidRPr="00304A38" w:rsidRDefault="00982BC2" w:rsidP="00464643">
      <w:pPr>
        <w:pStyle w:val="Odsekzoznamu"/>
        <w:numPr>
          <w:ilvl w:val="0"/>
          <w:numId w:val="7"/>
        </w:numPr>
        <w:jc w:val="both"/>
        <w:rPr>
          <w:rFonts w:ascii="Times New Roman" w:hAnsi="Times New Roman" w:cs="Times New Roman"/>
          <w:sz w:val="24"/>
          <w:szCs w:val="24"/>
        </w:rPr>
      </w:pPr>
      <w:r w:rsidRPr="00304A38">
        <w:rPr>
          <w:rFonts w:ascii="Times New Roman" w:hAnsi="Times New Roman" w:cs="Times New Roman"/>
          <w:sz w:val="24"/>
          <w:szCs w:val="24"/>
        </w:rPr>
        <w:t>V § 52 ods. 4 prvej vete sa vypúšťajú slová „a Európskemu orgánu dohľadu (Európskemu orgánu pre cenné papiere a trhy)“.</w:t>
      </w:r>
    </w:p>
    <w:p w14:paraId="64E2DC93" w14:textId="77777777" w:rsidR="00982BC2" w:rsidRPr="00304A38" w:rsidRDefault="00982BC2" w:rsidP="00982BC2">
      <w:pPr>
        <w:pStyle w:val="Odsekzoznamu"/>
        <w:rPr>
          <w:rFonts w:ascii="Times New Roman" w:hAnsi="Times New Roman" w:cs="Times New Roman"/>
          <w:sz w:val="24"/>
          <w:szCs w:val="24"/>
        </w:rPr>
      </w:pPr>
    </w:p>
    <w:p w14:paraId="6E34CDB0" w14:textId="77777777" w:rsidR="00982BC2" w:rsidRPr="00304A38" w:rsidRDefault="00982BC2" w:rsidP="00464643">
      <w:pPr>
        <w:pStyle w:val="Odsekzoznamu"/>
        <w:numPr>
          <w:ilvl w:val="0"/>
          <w:numId w:val="7"/>
        </w:numPr>
        <w:jc w:val="both"/>
        <w:rPr>
          <w:rFonts w:ascii="Times New Roman" w:hAnsi="Times New Roman" w:cs="Times New Roman"/>
          <w:sz w:val="24"/>
          <w:szCs w:val="24"/>
        </w:rPr>
      </w:pPr>
      <w:r w:rsidRPr="00304A38">
        <w:rPr>
          <w:rFonts w:ascii="Times New Roman" w:hAnsi="Times New Roman" w:cs="Times New Roman"/>
          <w:sz w:val="24"/>
          <w:szCs w:val="24"/>
        </w:rPr>
        <w:t>Za § 59a sa vkladajú § 59b a 59c, ktoré vrátane nadpisu nad § 59b znejú:</w:t>
      </w:r>
    </w:p>
    <w:p w14:paraId="7AC3D46B" w14:textId="77777777" w:rsidR="00982BC2" w:rsidRPr="00304A38" w:rsidRDefault="00982BC2" w:rsidP="00982BC2">
      <w:pPr>
        <w:spacing w:after="0"/>
        <w:jc w:val="center"/>
        <w:rPr>
          <w:rFonts w:ascii="Times New Roman" w:hAnsi="Times New Roman" w:cs="Times New Roman"/>
          <w:sz w:val="24"/>
          <w:szCs w:val="24"/>
        </w:rPr>
      </w:pPr>
      <w:r w:rsidRPr="00304A38">
        <w:rPr>
          <w:rFonts w:ascii="Times New Roman" w:hAnsi="Times New Roman" w:cs="Times New Roman"/>
          <w:sz w:val="24"/>
          <w:szCs w:val="24"/>
        </w:rPr>
        <w:t>„Sprístupnenie informácií na jednotnom európskom mieste prístupu</w:t>
      </w:r>
    </w:p>
    <w:p w14:paraId="45B8F3E6" w14:textId="77777777" w:rsidR="00982BC2" w:rsidRPr="00304A38" w:rsidRDefault="00982BC2" w:rsidP="00982BC2">
      <w:pPr>
        <w:spacing w:after="0"/>
        <w:jc w:val="center"/>
        <w:rPr>
          <w:rFonts w:ascii="Times New Roman" w:hAnsi="Times New Roman" w:cs="Times New Roman"/>
          <w:sz w:val="24"/>
          <w:szCs w:val="24"/>
        </w:rPr>
      </w:pPr>
      <w:r w:rsidRPr="00304A38">
        <w:rPr>
          <w:rFonts w:ascii="Times New Roman" w:hAnsi="Times New Roman" w:cs="Times New Roman"/>
          <w:sz w:val="24"/>
          <w:szCs w:val="24"/>
        </w:rPr>
        <w:t>§ 59b</w:t>
      </w:r>
    </w:p>
    <w:p w14:paraId="63718F1A" w14:textId="77777777" w:rsidR="00982BC2" w:rsidRPr="00304A38" w:rsidRDefault="00982BC2" w:rsidP="00982BC2">
      <w:pPr>
        <w:spacing w:after="0"/>
        <w:jc w:val="center"/>
        <w:rPr>
          <w:rFonts w:ascii="Times New Roman" w:hAnsi="Times New Roman" w:cs="Times New Roman"/>
          <w:sz w:val="24"/>
          <w:szCs w:val="24"/>
        </w:rPr>
      </w:pPr>
    </w:p>
    <w:p w14:paraId="168BBC67" w14:textId="77777777" w:rsidR="00982BC2" w:rsidRPr="00304A38" w:rsidRDefault="00982BC2" w:rsidP="00982BC2">
      <w:pPr>
        <w:tabs>
          <w:tab w:val="left" w:pos="709"/>
        </w:tabs>
        <w:ind w:left="709" w:hanging="283"/>
        <w:jc w:val="both"/>
        <w:rPr>
          <w:rFonts w:ascii="Times New Roman" w:hAnsi="Times New Roman" w:cs="Times New Roman"/>
          <w:sz w:val="24"/>
          <w:szCs w:val="24"/>
        </w:rPr>
      </w:pPr>
      <w:r w:rsidRPr="00304A38">
        <w:rPr>
          <w:rFonts w:ascii="Times New Roman" w:hAnsi="Times New Roman" w:cs="Times New Roman"/>
          <w:sz w:val="24"/>
          <w:szCs w:val="24"/>
        </w:rPr>
        <w:t>(1) Na účely sprístupnenia informácií na jednotnom európskom mieste prístupu vytvorenom a prevádzkovanom Európskym orgánom dohľadu (Európsky orgán pre cenné papiere a trhy) podľa osobitného predpisu,</w:t>
      </w:r>
      <w:r w:rsidRPr="00304A38">
        <w:rPr>
          <w:rFonts w:ascii="Times New Roman" w:hAnsi="Times New Roman" w:cs="Times New Roman"/>
          <w:sz w:val="24"/>
          <w:szCs w:val="24"/>
          <w:vertAlign w:val="superscript"/>
        </w:rPr>
        <w:t>69c</w:t>
      </w:r>
      <w:r w:rsidRPr="00304A38">
        <w:rPr>
          <w:rFonts w:ascii="Times New Roman" w:hAnsi="Times New Roman" w:cs="Times New Roman"/>
          <w:sz w:val="24"/>
          <w:szCs w:val="24"/>
        </w:rPr>
        <w:t>) predkladá orgánu zberu údajov</w:t>
      </w:r>
      <w:r w:rsidRPr="00304A38">
        <w:rPr>
          <w:rFonts w:ascii="Times New Roman" w:hAnsi="Times New Roman" w:cs="Times New Roman"/>
          <w:sz w:val="24"/>
          <w:szCs w:val="24"/>
          <w:vertAlign w:val="superscript"/>
        </w:rPr>
        <w:t>69d</w:t>
      </w:r>
      <w:r w:rsidRPr="00304A38">
        <w:rPr>
          <w:rFonts w:ascii="Times New Roman" w:hAnsi="Times New Roman" w:cs="Times New Roman"/>
          <w:sz w:val="24"/>
          <w:szCs w:val="24"/>
        </w:rPr>
        <w:t>)</w:t>
      </w:r>
    </w:p>
    <w:p w14:paraId="09C77ABC" w14:textId="77777777" w:rsidR="00982BC2" w:rsidRPr="00304A38" w:rsidRDefault="00982BC2" w:rsidP="00464643">
      <w:pPr>
        <w:pStyle w:val="Odsekzoznamu"/>
        <w:numPr>
          <w:ilvl w:val="2"/>
          <w:numId w:val="41"/>
        </w:numPr>
        <w:tabs>
          <w:tab w:val="left" w:pos="993"/>
        </w:tabs>
        <w:ind w:left="993" w:hanging="284"/>
        <w:jc w:val="both"/>
        <w:rPr>
          <w:rFonts w:ascii="Times New Roman" w:hAnsi="Times New Roman" w:cs="Times New Roman"/>
          <w:sz w:val="24"/>
          <w:szCs w:val="24"/>
        </w:rPr>
      </w:pPr>
      <w:r w:rsidRPr="00304A38">
        <w:rPr>
          <w:rFonts w:ascii="Times New Roman" w:hAnsi="Times New Roman" w:cs="Times New Roman"/>
          <w:sz w:val="24"/>
          <w:szCs w:val="24"/>
        </w:rPr>
        <w:t>emitent a osoba, ktorá požiadala o prijatie na obchodovanie na regulovanom trhu bez súhlasu emitenta regulované informácie podľa § 45 ods. 2,</w:t>
      </w:r>
    </w:p>
    <w:p w14:paraId="44BC446E" w14:textId="77777777" w:rsidR="00982BC2" w:rsidRPr="00304A38" w:rsidRDefault="00982BC2" w:rsidP="00464643">
      <w:pPr>
        <w:pStyle w:val="Odsekzoznamu"/>
        <w:numPr>
          <w:ilvl w:val="2"/>
          <w:numId w:val="41"/>
        </w:numPr>
        <w:tabs>
          <w:tab w:val="left" w:pos="993"/>
        </w:tabs>
        <w:ind w:left="993" w:hanging="284"/>
        <w:jc w:val="both"/>
        <w:rPr>
          <w:rFonts w:ascii="Times New Roman" w:hAnsi="Times New Roman" w:cs="Times New Roman"/>
          <w:sz w:val="24"/>
          <w:szCs w:val="24"/>
        </w:rPr>
      </w:pPr>
      <w:r w:rsidRPr="00304A38">
        <w:rPr>
          <w:rFonts w:ascii="Times New Roman" w:hAnsi="Times New Roman" w:cs="Times New Roman"/>
          <w:sz w:val="24"/>
          <w:szCs w:val="24"/>
        </w:rPr>
        <w:t>burza informácie podľa § 15 ods. 4 a 5 a § 56 ods. 3 písm. c), d) a f).</w:t>
      </w:r>
    </w:p>
    <w:p w14:paraId="059A0A67" w14:textId="77777777" w:rsidR="00982BC2" w:rsidRPr="00304A38" w:rsidRDefault="00982BC2" w:rsidP="00982BC2">
      <w:pPr>
        <w:spacing w:after="0"/>
        <w:jc w:val="right"/>
        <w:rPr>
          <w:rFonts w:ascii="Times New Roman" w:hAnsi="Times New Roman" w:cs="Times New Roman"/>
          <w:i/>
          <w:sz w:val="24"/>
          <w:szCs w:val="24"/>
        </w:rPr>
      </w:pPr>
    </w:p>
    <w:p w14:paraId="018DCE1D" w14:textId="77777777" w:rsidR="00982BC2" w:rsidRPr="00304A38" w:rsidRDefault="00982BC2" w:rsidP="00982BC2">
      <w:pPr>
        <w:ind w:left="709" w:hanging="283"/>
        <w:jc w:val="both"/>
        <w:rPr>
          <w:rFonts w:ascii="Times New Roman" w:hAnsi="Times New Roman" w:cs="Times New Roman"/>
          <w:sz w:val="24"/>
          <w:szCs w:val="24"/>
        </w:rPr>
      </w:pPr>
      <w:r w:rsidRPr="00304A38">
        <w:rPr>
          <w:rFonts w:ascii="Times New Roman" w:hAnsi="Times New Roman" w:cs="Times New Roman"/>
          <w:sz w:val="24"/>
          <w:szCs w:val="24"/>
        </w:rPr>
        <w:t>(2) Informácie podľa odseku 1 sa predkladajú súbežne pri zverejňovaní týchto informácií, a to spôsobom a vo forme podľa osobitného predpisu.</w:t>
      </w:r>
      <w:r w:rsidRPr="00304A38">
        <w:rPr>
          <w:rFonts w:ascii="Times New Roman" w:hAnsi="Times New Roman" w:cs="Times New Roman"/>
          <w:sz w:val="24"/>
          <w:szCs w:val="24"/>
          <w:vertAlign w:val="superscript"/>
        </w:rPr>
        <w:t>69e</w:t>
      </w:r>
      <w:r w:rsidRPr="00304A38">
        <w:rPr>
          <w:rFonts w:ascii="Times New Roman" w:hAnsi="Times New Roman" w:cs="Times New Roman"/>
          <w:sz w:val="24"/>
          <w:szCs w:val="24"/>
        </w:rPr>
        <w:t xml:space="preserve">) </w:t>
      </w:r>
    </w:p>
    <w:p w14:paraId="3828E6F5" w14:textId="77777777" w:rsidR="00982BC2" w:rsidRPr="00304A38" w:rsidRDefault="00982BC2" w:rsidP="00304A38">
      <w:pPr>
        <w:spacing w:after="0"/>
        <w:jc w:val="center"/>
        <w:rPr>
          <w:rFonts w:ascii="Times New Roman" w:hAnsi="Times New Roman" w:cs="Times New Roman"/>
          <w:sz w:val="24"/>
          <w:szCs w:val="24"/>
        </w:rPr>
      </w:pPr>
      <w:r w:rsidRPr="00304A38">
        <w:rPr>
          <w:rFonts w:ascii="Times New Roman" w:hAnsi="Times New Roman" w:cs="Times New Roman"/>
          <w:sz w:val="24"/>
          <w:szCs w:val="24"/>
        </w:rPr>
        <w:t>§ 59c</w:t>
      </w:r>
    </w:p>
    <w:p w14:paraId="1431163B" w14:textId="77777777" w:rsidR="00982BC2" w:rsidRPr="00304A38" w:rsidRDefault="00982BC2" w:rsidP="00982BC2">
      <w:pPr>
        <w:spacing w:after="0"/>
        <w:ind w:left="709" w:hanging="283"/>
        <w:jc w:val="both"/>
        <w:rPr>
          <w:rFonts w:ascii="Times New Roman" w:hAnsi="Times New Roman" w:cs="Times New Roman"/>
          <w:sz w:val="24"/>
          <w:szCs w:val="24"/>
        </w:rPr>
      </w:pPr>
      <w:r w:rsidRPr="00304A38">
        <w:rPr>
          <w:rFonts w:ascii="Times New Roman" w:hAnsi="Times New Roman" w:cs="Times New Roman"/>
          <w:sz w:val="24"/>
          <w:szCs w:val="24"/>
        </w:rPr>
        <w:lastRenderedPageBreak/>
        <w:t>(1)</w:t>
      </w:r>
      <w:r w:rsidRPr="00304A38">
        <w:rPr>
          <w:rFonts w:ascii="Times New Roman" w:hAnsi="Times New Roman" w:cs="Times New Roman"/>
          <w:sz w:val="24"/>
          <w:szCs w:val="24"/>
        </w:rPr>
        <w:tab/>
        <w:t xml:space="preserve"> Národná banka Slovenska sprístupňuje na jednotnom európskom mieste prístupu</w:t>
      </w:r>
      <w:r w:rsidRPr="00304A38">
        <w:rPr>
          <w:rFonts w:ascii="Times New Roman" w:hAnsi="Times New Roman" w:cs="Times New Roman"/>
          <w:sz w:val="24"/>
          <w:szCs w:val="24"/>
          <w:vertAlign w:val="superscript"/>
        </w:rPr>
        <w:t>69c</w:t>
      </w:r>
      <w:r w:rsidRPr="00304A38">
        <w:rPr>
          <w:rFonts w:ascii="Times New Roman" w:hAnsi="Times New Roman" w:cs="Times New Roman"/>
          <w:sz w:val="24"/>
          <w:szCs w:val="24"/>
        </w:rPr>
        <w:t>) informácie podľa</w:t>
      </w:r>
    </w:p>
    <w:p w14:paraId="3A2E907A" w14:textId="77777777" w:rsidR="00982BC2" w:rsidRPr="00304A38" w:rsidRDefault="00982BC2" w:rsidP="00464643">
      <w:pPr>
        <w:pStyle w:val="Odsekzoznamu"/>
        <w:numPr>
          <w:ilvl w:val="2"/>
          <w:numId w:val="40"/>
        </w:numPr>
        <w:spacing w:after="0"/>
        <w:ind w:left="1134" w:hanging="283"/>
        <w:jc w:val="both"/>
        <w:rPr>
          <w:rFonts w:ascii="Times New Roman" w:hAnsi="Times New Roman" w:cs="Times New Roman"/>
          <w:sz w:val="24"/>
          <w:szCs w:val="24"/>
        </w:rPr>
      </w:pPr>
      <w:r w:rsidRPr="00304A38">
        <w:rPr>
          <w:rFonts w:ascii="Times New Roman" w:hAnsi="Times New Roman" w:cs="Times New Roman"/>
          <w:sz w:val="24"/>
          <w:szCs w:val="24"/>
          <w:shd w:val="clear" w:color="auto" w:fill="FFFFFF" w:themeFill="background1"/>
        </w:rPr>
        <w:t>§ 38 ods. 4 a 11 a § 55 ods. 2,</w:t>
      </w:r>
      <w:r w:rsidRPr="00304A38">
        <w:rPr>
          <w:rFonts w:ascii="Times New Roman" w:hAnsi="Times New Roman" w:cs="Times New Roman"/>
          <w:sz w:val="24"/>
          <w:szCs w:val="24"/>
        </w:rPr>
        <w:t xml:space="preserve"> </w:t>
      </w:r>
    </w:p>
    <w:p w14:paraId="27697742" w14:textId="77777777" w:rsidR="00982BC2" w:rsidRPr="00304A38" w:rsidRDefault="00982BC2" w:rsidP="00464643">
      <w:pPr>
        <w:pStyle w:val="Odsekzoznamu"/>
        <w:numPr>
          <w:ilvl w:val="2"/>
          <w:numId w:val="40"/>
        </w:numPr>
        <w:spacing w:after="0"/>
        <w:ind w:left="1134" w:hanging="283"/>
        <w:jc w:val="both"/>
        <w:rPr>
          <w:rFonts w:ascii="Times New Roman" w:hAnsi="Times New Roman" w:cs="Times New Roman"/>
          <w:sz w:val="24"/>
          <w:szCs w:val="24"/>
        </w:rPr>
      </w:pPr>
      <w:r w:rsidRPr="00304A38">
        <w:rPr>
          <w:rFonts w:ascii="Times New Roman" w:hAnsi="Times New Roman" w:cs="Times New Roman"/>
          <w:sz w:val="24"/>
          <w:szCs w:val="24"/>
        </w:rPr>
        <w:t>§ 60 ods. 9 a 13.</w:t>
      </w:r>
    </w:p>
    <w:p w14:paraId="1410D7C6" w14:textId="77777777" w:rsidR="00982BC2" w:rsidRPr="00304A38" w:rsidRDefault="00982BC2" w:rsidP="00982BC2">
      <w:pPr>
        <w:spacing w:after="0"/>
        <w:ind w:left="284"/>
        <w:jc w:val="both"/>
        <w:rPr>
          <w:rFonts w:ascii="Times New Roman" w:hAnsi="Times New Roman" w:cs="Times New Roman"/>
          <w:sz w:val="24"/>
          <w:szCs w:val="24"/>
        </w:rPr>
      </w:pPr>
    </w:p>
    <w:p w14:paraId="653294A1" w14:textId="77777777" w:rsidR="00982BC2" w:rsidRPr="00304A38" w:rsidRDefault="00982BC2" w:rsidP="00982BC2">
      <w:pPr>
        <w:spacing w:after="0"/>
        <w:ind w:left="284" w:firstLine="142"/>
        <w:jc w:val="both"/>
        <w:rPr>
          <w:rFonts w:ascii="Times New Roman" w:hAnsi="Times New Roman" w:cs="Times New Roman"/>
          <w:sz w:val="24"/>
          <w:szCs w:val="24"/>
        </w:rPr>
      </w:pPr>
      <w:r w:rsidRPr="00304A38">
        <w:rPr>
          <w:rFonts w:ascii="Times New Roman" w:hAnsi="Times New Roman" w:cs="Times New Roman"/>
          <w:sz w:val="24"/>
          <w:szCs w:val="24"/>
        </w:rPr>
        <w:t>(2)</w:t>
      </w:r>
      <w:r w:rsidRPr="00304A38">
        <w:rPr>
          <w:rFonts w:ascii="Times New Roman" w:hAnsi="Times New Roman" w:cs="Times New Roman"/>
          <w:sz w:val="24"/>
          <w:szCs w:val="24"/>
        </w:rPr>
        <w:tab/>
        <w:t xml:space="preserve"> Informácie podľa odseku 1 musia spĺňať tieto požiadavky:</w:t>
      </w:r>
    </w:p>
    <w:p w14:paraId="607CCC30" w14:textId="77777777" w:rsidR="00982BC2" w:rsidRPr="00304A38" w:rsidRDefault="00982BC2" w:rsidP="00464643">
      <w:pPr>
        <w:pStyle w:val="Odsekzoznamu"/>
        <w:numPr>
          <w:ilvl w:val="2"/>
          <w:numId w:val="39"/>
        </w:numPr>
        <w:spacing w:after="0"/>
        <w:ind w:left="1134" w:hanging="283"/>
        <w:jc w:val="both"/>
        <w:rPr>
          <w:rFonts w:ascii="Times New Roman" w:hAnsi="Times New Roman" w:cs="Times New Roman"/>
          <w:sz w:val="24"/>
          <w:szCs w:val="24"/>
        </w:rPr>
      </w:pPr>
      <w:r w:rsidRPr="00304A38">
        <w:rPr>
          <w:rFonts w:ascii="Times New Roman" w:hAnsi="Times New Roman" w:cs="Times New Roman"/>
          <w:sz w:val="24"/>
          <w:szCs w:val="24"/>
        </w:rPr>
        <w:t>predkladajú sa vo formáte umožňujúcom extrahovanie údajov podľa osobitného predpisu,</w:t>
      </w:r>
      <w:r w:rsidRPr="00304A38">
        <w:rPr>
          <w:rFonts w:ascii="Times New Roman" w:hAnsi="Times New Roman" w:cs="Times New Roman"/>
          <w:sz w:val="24"/>
          <w:szCs w:val="24"/>
          <w:vertAlign w:val="superscript"/>
        </w:rPr>
        <w:t>69f</w:t>
      </w:r>
      <w:r w:rsidRPr="00304A38">
        <w:rPr>
          <w:rFonts w:ascii="Times New Roman" w:hAnsi="Times New Roman" w:cs="Times New Roman"/>
          <w:sz w:val="24"/>
          <w:szCs w:val="24"/>
        </w:rPr>
        <w:t>)</w:t>
      </w:r>
    </w:p>
    <w:p w14:paraId="2EB23643" w14:textId="77777777" w:rsidR="00982BC2" w:rsidRPr="00304A38" w:rsidRDefault="00982BC2" w:rsidP="00464643">
      <w:pPr>
        <w:pStyle w:val="Odsekzoznamu"/>
        <w:numPr>
          <w:ilvl w:val="2"/>
          <w:numId w:val="39"/>
        </w:numPr>
        <w:spacing w:after="0"/>
        <w:ind w:left="1134" w:hanging="283"/>
        <w:jc w:val="both"/>
        <w:rPr>
          <w:rFonts w:ascii="Times New Roman" w:hAnsi="Times New Roman" w:cs="Times New Roman"/>
          <w:sz w:val="24"/>
          <w:szCs w:val="24"/>
        </w:rPr>
      </w:pPr>
      <w:r w:rsidRPr="00304A38">
        <w:rPr>
          <w:rFonts w:ascii="Times New Roman" w:hAnsi="Times New Roman" w:cs="Times New Roman"/>
          <w:sz w:val="24"/>
          <w:szCs w:val="24"/>
        </w:rPr>
        <w:t>pripojené sú k nim tieto metaúdaje:</w:t>
      </w:r>
    </w:p>
    <w:p w14:paraId="05D8869A" w14:textId="77777777" w:rsidR="00982BC2" w:rsidRPr="00304A38" w:rsidRDefault="00982BC2" w:rsidP="00464643">
      <w:pPr>
        <w:pStyle w:val="Odsekzoznamu"/>
        <w:numPr>
          <w:ilvl w:val="1"/>
          <w:numId w:val="38"/>
        </w:numPr>
        <w:spacing w:after="0"/>
        <w:ind w:left="1276" w:hanging="283"/>
        <w:jc w:val="both"/>
        <w:rPr>
          <w:rFonts w:ascii="Times New Roman" w:hAnsi="Times New Roman" w:cs="Times New Roman"/>
          <w:sz w:val="24"/>
          <w:szCs w:val="24"/>
        </w:rPr>
      </w:pPr>
      <w:r w:rsidRPr="00304A38">
        <w:rPr>
          <w:rFonts w:ascii="Times New Roman" w:hAnsi="Times New Roman" w:cs="Times New Roman"/>
          <w:sz w:val="24"/>
          <w:szCs w:val="24"/>
        </w:rPr>
        <w:t>meno a priezvisko fyzickej osoby alebo obchodné meno alebo názov právnickej osoby, s ktorými informácie súvisia,</w:t>
      </w:r>
    </w:p>
    <w:p w14:paraId="5EB088C0" w14:textId="77777777" w:rsidR="00982BC2" w:rsidRPr="00304A38" w:rsidRDefault="00982BC2" w:rsidP="00464643">
      <w:pPr>
        <w:pStyle w:val="Odsekzoznamu"/>
        <w:numPr>
          <w:ilvl w:val="1"/>
          <w:numId w:val="38"/>
        </w:numPr>
        <w:spacing w:after="0"/>
        <w:ind w:left="1276" w:hanging="283"/>
        <w:jc w:val="both"/>
        <w:rPr>
          <w:rFonts w:ascii="Times New Roman" w:hAnsi="Times New Roman" w:cs="Times New Roman"/>
          <w:sz w:val="24"/>
          <w:szCs w:val="24"/>
        </w:rPr>
      </w:pPr>
      <w:r w:rsidRPr="00304A38">
        <w:rPr>
          <w:rFonts w:ascii="Times New Roman" w:hAnsi="Times New Roman" w:cs="Times New Roman"/>
          <w:sz w:val="24"/>
          <w:szCs w:val="24"/>
        </w:rPr>
        <w:t>identifikátor právnickej osoby,</w:t>
      </w:r>
      <w:r w:rsidRPr="00304A38">
        <w:rPr>
          <w:rFonts w:ascii="Times New Roman" w:hAnsi="Times New Roman" w:cs="Times New Roman"/>
          <w:sz w:val="24"/>
          <w:szCs w:val="24"/>
          <w:vertAlign w:val="superscript"/>
        </w:rPr>
        <w:t>69g</w:t>
      </w:r>
      <w:r w:rsidRPr="00304A38">
        <w:rPr>
          <w:rFonts w:ascii="Times New Roman" w:hAnsi="Times New Roman" w:cs="Times New Roman"/>
          <w:sz w:val="24"/>
          <w:szCs w:val="24"/>
        </w:rPr>
        <w:t>) ak je pridelený,</w:t>
      </w:r>
    </w:p>
    <w:p w14:paraId="357B208B" w14:textId="77777777" w:rsidR="00982BC2" w:rsidRPr="00304A38" w:rsidRDefault="00982BC2" w:rsidP="00464643">
      <w:pPr>
        <w:pStyle w:val="Odsekzoznamu"/>
        <w:numPr>
          <w:ilvl w:val="1"/>
          <w:numId w:val="38"/>
        </w:numPr>
        <w:spacing w:after="0"/>
        <w:ind w:left="1276" w:hanging="283"/>
        <w:jc w:val="both"/>
        <w:rPr>
          <w:rFonts w:ascii="Times New Roman" w:hAnsi="Times New Roman" w:cs="Times New Roman"/>
          <w:sz w:val="24"/>
          <w:szCs w:val="24"/>
        </w:rPr>
      </w:pPr>
      <w:r w:rsidRPr="00304A38">
        <w:rPr>
          <w:rFonts w:ascii="Times New Roman" w:hAnsi="Times New Roman" w:cs="Times New Roman"/>
          <w:sz w:val="24"/>
          <w:szCs w:val="24"/>
        </w:rPr>
        <w:t>druh informácií podľa klasifikácie,</w:t>
      </w:r>
      <w:r w:rsidRPr="00304A38">
        <w:rPr>
          <w:rFonts w:ascii="Times New Roman" w:hAnsi="Times New Roman" w:cs="Times New Roman"/>
          <w:sz w:val="24"/>
          <w:szCs w:val="24"/>
          <w:vertAlign w:val="superscript"/>
        </w:rPr>
        <w:t>69h</w:t>
      </w:r>
      <w:r w:rsidRPr="00304A38">
        <w:rPr>
          <w:rFonts w:ascii="Times New Roman" w:hAnsi="Times New Roman" w:cs="Times New Roman"/>
          <w:sz w:val="24"/>
          <w:szCs w:val="24"/>
        </w:rPr>
        <w:t xml:space="preserve">) </w:t>
      </w:r>
    </w:p>
    <w:p w14:paraId="4F9C3276" w14:textId="77777777" w:rsidR="00982BC2" w:rsidRPr="00304A38" w:rsidRDefault="00982BC2" w:rsidP="00464643">
      <w:pPr>
        <w:pStyle w:val="Odsekzoznamu"/>
        <w:numPr>
          <w:ilvl w:val="1"/>
          <w:numId w:val="38"/>
        </w:numPr>
        <w:spacing w:after="0"/>
        <w:ind w:left="1276" w:hanging="283"/>
        <w:jc w:val="both"/>
        <w:rPr>
          <w:rFonts w:ascii="Times New Roman" w:hAnsi="Times New Roman" w:cs="Times New Roman"/>
          <w:sz w:val="24"/>
          <w:szCs w:val="24"/>
        </w:rPr>
      </w:pPr>
      <w:r w:rsidRPr="00304A38">
        <w:rPr>
          <w:rFonts w:ascii="Times New Roman" w:hAnsi="Times New Roman" w:cs="Times New Roman"/>
          <w:sz w:val="24"/>
          <w:szCs w:val="24"/>
        </w:rPr>
        <w:t>poznámka o tom, či informácie obsahujú osobné údaje.“.</w:t>
      </w:r>
    </w:p>
    <w:p w14:paraId="3648BB06" w14:textId="77777777" w:rsidR="00982BC2" w:rsidRPr="00304A38" w:rsidRDefault="00982BC2" w:rsidP="00982BC2">
      <w:pPr>
        <w:spacing w:after="0"/>
        <w:ind w:left="284"/>
        <w:rPr>
          <w:rFonts w:ascii="Times New Roman" w:hAnsi="Times New Roman" w:cs="Times New Roman"/>
          <w:sz w:val="24"/>
          <w:szCs w:val="24"/>
        </w:rPr>
      </w:pPr>
    </w:p>
    <w:p w14:paraId="1F3BAD13" w14:textId="77777777" w:rsidR="00982BC2" w:rsidRPr="00304A38" w:rsidRDefault="00982BC2" w:rsidP="00982BC2">
      <w:pPr>
        <w:spacing w:after="0"/>
        <w:ind w:left="426"/>
        <w:jc w:val="both"/>
        <w:rPr>
          <w:rFonts w:ascii="Times New Roman" w:hAnsi="Times New Roman" w:cs="Times New Roman"/>
          <w:sz w:val="24"/>
          <w:szCs w:val="24"/>
        </w:rPr>
      </w:pPr>
      <w:r w:rsidRPr="00304A38">
        <w:rPr>
          <w:rFonts w:ascii="Times New Roman" w:hAnsi="Times New Roman" w:cs="Times New Roman"/>
          <w:sz w:val="24"/>
          <w:szCs w:val="24"/>
        </w:rPr>
        <w:t>Poznámky pod čiarou k odkazom 69c až 69h znejú:</w:t>
      </w:r>
    </w:p>
    <w:p w14:paraId="4F6B67DA" w14:textId="77777777" w:rsidR="00982BC2" w:rsidRPr="00304A38" w:rsidRDefault="00982BC2" w:rsidP="002844E9">
      <w:pPr>
        <w:spacing w:after="0"/>
        <w:ind w:left="851" w:hanging="425"/>
        <w:jc w:val="both"/>
        <w:rPr>
          <w:rFonts w:ascii="Times New Roman" w:hAnsi="Times New Roman" w:cs="Times New Roman"/>
          <w:sz w:val="24"/>
          <w:szCs w:val="24"/>
        </w:rPr>
      </w:pPr>
      <w:r w:rsidRPr="00304A38">
        <w:rPr>
          <w:rFonts w:ascii="Times New Roman" w:hAnsi="Times New Roman" w:cs="Times New Roman"/>
          <w:sz w:val="24"/>
          <w:szCs w:val="24"/>
        </w:rPr>
        <w:t>„</w:t>
      </w:r>
      <w:r w:rsidRPr="00304A38">
        <w:rPr>
          <w:rFonts w:ascii="Times New Roman" w:hAnsi="Times New Roman" w:cs="Times New Roman"/>
          <w:sz w:val="24"/>
          <w:szCs w:val="24"/>
          <w:vertAlign w:val="superscript"/>
        </w:rPr>
        <w:t>69c</w:t>
      </w:r>
      <w:r w:rsidRPr="00304A38">
        <w:rPr>
          <w:rFonts w:ascii="Times New Roman" w:hAnsi="Times New Roman" w:cs="Times New Roman"/>
          <w:sz w:val="24"/>
          <w:szCs w:val="24"/>
        </w:rPr>
        <w:t>) 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w:t>
      </w:r>
    </w:p>
    <w:p w14:paraId="667BE7A4" w14:textId="77777777" w:rsidR="00982BC2" w:rsidRPr="00304A38" w:rsidRDefault="00982BC2" w:rsidP="00982BC2">
      <w:pPr>
        <w:spacing w:after="0"/>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69d</w:t>
      </w:r>
      <w:r w:rsidRPr="00304A38">
        <w:rPr>
          <w:rFonts w:ascii="Times New Roman" w:hAnsi="Times New Roman" w:cs="Times New Roman"/>
          <w:sz w:val="24"/>
          <w:szCs w:val="24"/>
        </w:rPr>
        <w:t>) § 5a ods. 1 zákona č. 747/2004 Z. z. v znení zákona č. ...../2025 Z. z.</w:t>
      </w:r>
    </w:p>
    <w:p w14:paraId="3A72696D" w14:textId="77777777" w:rsidR="00982BC2" w:rsidRPr="00304A38" w:rsidRDefault="00982BC2" w:rsidP="00982BC2">
      <w:pPr>
        <w:spacing w:after="0"/>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69e</w:t>
      </w:r>
      <w:r w:rsidRPr="00304A38">
        <w:rPr>
          <w:rFonts w:ascii="Times New Roman" w:hAnsi="Times New Roman" w:cs="Times New Roman"/>
          <w:sz w:val="24"/>
          <w:szCs w:val="24"/>
        </w:rPr>
        <w:t>) § 5a ods. 2 a 3 zákona č. 747/2004 Z. z. v znení zákona č. ...../2025 Z. z.</w:t>
      </w:r>
    </w:p>
    <w:p w14:paraId="5243552F" w14:textId="77777777" w:rsidR="00982BC2" w:rsidRPr="00304A38" w:rsidRDefault="00982BC2" w:rsidP="00982BC2">
      <w:pPr>
        <w:spacing w:after="0"/>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69f</w:t>
      </w:r>
      <w:r w:rsidRPr="00304A38">
        <w:rPr>
          <w:rFonts w:ascii="Times New Roman" w:hAnsi="Times New Roman" w:cs="Times New Roman"/>
          <w:sz w:val="24"/>
          <w:szCs w:val="24"/>
        </w:rPr>
        <w:t>) Čl. 2 ods. 3 nariadenia (EÚ) 2023/2859 v platnom znení.</w:t>
      </w:r>
    </w:p>
    <w:p w14:paraId="7C27DD10" w14:textId="77777777" w:rsidR="00982BC2" w:rsidRPr="00304A38" w:rsidRDefault="00982BC2" w:rsidP="00982BC2">
      <w:pPr>
        <w:spacing w:after="0"/>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69g</w:t>
      </w:r>
      <w:r w:rsidRPr="00304A38">
        <w:rPr>
          <w:rFonts w:ascii="Times New Roman" w:hAnsi="Times New Roman" w:cs="Times New Roman"/>
          <w:sz w:val="24"/>
          <w:szCs w:val="24"/>
        </w:rPr>
        <w:t>) Čl. 7 ods. 4 písm. b) nariadenia (EÚ) 2023/2859 v platnom znení.</w:t>
      </w:r>
    </w:p>
    <w:p w14:paraId="2058ABB8" w14:textId="77777777" w:rsidR="00982BC2" w:rsidRPr="00304A38" w:rsidRDefault="00982BC2" w:rsidP="00982BC2">
      <w:pPr>
        <w:spacing w:after="0"/>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69h</w:t>
      </w:r>
      <w:r w:rsidRPr="00304A38">
        <w:rPr>
          <w:rFonts w:ascii="Times New Roman" w:hAnsi="Times New Roman" w:cs="Times New Roman"/>
          <w:sz w:val="24"/>
          <w:szCs w:val="24"/>
        </w:rPr>
        <w:t>) Čl. 7 ods. 4 písm. c) nariadenia (EÚ) 2023/2859 v platnom znení.“.</w:t>
      </w:r>
    </w:p>
    <w:p w14:paraId="04C083E5" w14:textId="77777777" w:rsidR="00982BC2" w:rsidRPr="00304A38" w:rsidRDefault="00982BC2" w:rsidP="00982BC2">
      <w:pPr>
        <w:spacing w:after="0"/>
        <w:ind w:left="284"/>
        <w:jc w:val="both"/>
        <w:rPr>
          <w:rFonts w:ascii="Times New Roman" w:hAnsi="Times New Roman" w:cs="Times New Roman"/>
          <w:sz w:val="24"/>
          <w:szCs w:val="24"/>
        </w:rPr>
      </w:pPr>
    </w:p>
    <w:p w14:paraId="689097B2" w14:textId="77777777" w:rsidR="00982BC2" w:rsidRPr="00304A38" w:rsidRDefault="00982BC2" w:rsidP="00464643">
      <w:pPr>
        <w:pStyle w:val="Odsekzoznamu"/>
        <w:numPr>
          <w:ilvl w:val="0"/>
          <w:numId w:val="7"/>
        </w:numPr>
        <w:spacing w:after="0"/>
        <w:jc w:val="both"/>
        <w:rPr>
          <w:rFonts w:ascii="Times New Roman" w:hAnsi="Times New Roman" w:cs="Times New Roman"/>
          <w:sz w:val="24"/>
          <w:szCs w:val="24"/>
        </w:rPr>
      </w:pPr>
      <w:r w:rsidRPr="00304A38">
        <w:rPr>
          <w:rFonts w:ascii="Times New Roman" w:hAnsi="Times New Roman" w:cs="Times New Roman"/>
          <w:sz w:val="24"/>
          <w:szCs w:val="24"/>
        </w:rPr>
        <w:t>Za § 68j sa vkladá § 68k, ktorý vrátane nadpisu znie:</w:t>
      </w:r>
    </w:p>
    <w:p w14:paraId="0E1867A7" w14:textId="77777777" w:rsidR="00982BC2" w:rsidRPr="00304A38" w:rsidRDefault="00982BC2" w:rsidP="00982BC2">
      <w:pPr>
        <w:pStyle w:val="Odsekzoznamu"/>
        <w:spacing w:after="0"/>
        <w:jc w:val="both"/>
        <w:rPr>
          <w:rFonts w:ascii="Times New Roman" w:hAnsi="Times New Roman" w:cs="Times New Roman"/>
          <w:sz w:val="24"/>
          <w:szCs w:val="24"/>
        </w:rPr>
      </w:pPr>
    </w:p>
    <w:p w14:paraId="594D18EE" w14:textId="77777777" w:rsidR="00982BC2" w:rsidRPr="00304A38" w:rsidRDefault="00982BC2" w:rsidP="00304A38">
      <w:pPr>
        <w:spacing w:after="0"/>
        <w:jc w:val="center"/>
        <w:rPr>
          <w:rFonts w:ascii="Times New Roman" w:hAnsi="Times New Roman" w:cs="Times New Roman"/>
          <w:sz w:val="24"/>
          <w:szCs w:val="24"/>
        </w:rPr>
      </w:pPr>
      <w:r w:rsidRPr="00304A38">
        <w:rPr>
          <w:rFonts w:ascii="Times New Roman" w:hAnsi="Times New Roman" w:cs="Times New Roman"/>
          <w:sz w:val="24"/>
          <w:szCs w:val="24"/>
        </w:rPr>
        <w:t>„§ 68k</w:t>
      </w:r>
    </w:p>
    <w:p w14:paraId="7DC24331" w14:textId="77777777" w:rsidR="00982BC2" w:rsidRPr="00304A38" w:rsidRDefault="00982BC2" w:rsidP="00304A38">
      <w:pPr>
        <w:spacing w:after="0"/>
        <w:jc w:val="center"/>
        <w:rPr>
          <w:rFonts w:ascii="Times New Roman" w:hAnsi="Times New Roman" w:cs="Times New Roman"/>
          <w:sz w:val="24"/>
          <w:szCs w:val="24"/>
        </w:rPr>
      </w:pPr>
      <w:r w:rsidRPr="00304A38">
        <w:rPr>
          <w:rFonts w:ascii="Times New Roman" w:hAnsi="Times New Roman" w:cs="Times New Roman"/>
          <w:sz w:val="24"/>
          <w:szCs w:val="24"/>
        </w:rPr>
        <w:t>Prechodné ustanovenia k úpravám účinným  od 10. júla 2025</w:t>
      </w:r>
    </w:p>
    <w:p w14:paraId="20989BC0" w14:textId="77777777" w:rsidR="00982BC2" w:rsidRPr="00304A38" w:rsidRDefault="00982BC2" w:rsidP="00982BC2">
      <w:pPr>
        <w:pStyle w:val="Odsekzoznamu"/>
        <w:spacing w:after="0"/>
        <w:jc w:val="both"/>
        <w:rPr>
          <w:rFonts w:ascii="Times New Roman" w:hAnsi="Times New Roman" w:cs="Times New Roman"/>
          <w:sz w:val="24"/>
          <w:szCs w:val="24"/>
        </w:rPr>
      </w:pPr>
    </w:p>
    <w:p w14:paraId="199BCC6D" w14:textId="77777777" w:rsidR="00982BC2" w:rsidRPr="00304A38" w:rsidRDefault="00982BC2" w:rsidP="00464643">
      <w:pPr>
        <w:pStyle w:val="Odsekzoznamu"/>
        <w:numPr>
          <w:ilvl w:val="0"/>
          <w:numId w:val="15"/>
        </w:numPr>
        <w:spacing w:after="0"/>
        <w:ind w:left="709" w:hanging="283"/>
        <w:jc w:val="both"/>
        <w:rPr>
          <w:rFonts w:ascii="Times New Roman" w:hAnsi="Times New Roman" w:cs="Times New Roman"/>
          <w:sz w:val="24"/>
          <w:szCs w:val="24"/>
        </w:rPr>
      </w:pPr>
      <w:r w:rsidRPr="00304A38">
        <w:rPr>
          <w:rFonts w:ascii="Times New Roman" w:hAnsi="Times New Roman" w:cs="Times New Roman"/>
          <w:sz w:val="24"/>
          <w:szCs w:val="24"/>
        </w:rPr>
        <w:t xml:space="preserve"> Ustanovenia § 59b ods. 1 písm. a) a ods. 2 a § 59c ods. 1 písm. b) a ods. 2 sa prvýkrát použijú pri sprístupňovaní informácií po 9. júli 2026.</w:t>
      </w:r>
    </w:p>
    <w:p w14:paraId="08FE2381" w14:textId="77777777" w:rsidR="00982BC2" w:rsidRPr="00304A38" w:rsidRDefault="00982BC2" w:rsidP="00982BC2">
      <w:pPr>
        <w:pStyle w:val="Odsekzoznamu"/>
        <w:spacing w:after="0"/>
        <w:jc w:val="both"/>
        <w:rPr>
          <w:rFonts w:ascii="Times New Roman" w:hAnsi="Times New Roman" w:cs="Times New Roman"/>
          <w:sz w:val="24"/>
          <w:szCs w:val="24"/>
        </w:rPr>
      </w:pPr>
    </w:p>
    <w:p w14:paraId="18A4BE4B" w14:textId="77777777" w:rsidR="00982BC2" w:rsidRPr="00304A38" w:rsidRDefault="00982BC2" w:rsidP="00464643">
      <w:pPr>
        <w:pStyle w:val="Odsekzoznamu"/>
        <w:numPr>
          <w:ilvl w:val="0"/>
          <w:numId w:val="15"/>
        </w:numPr>
        <w:spacing w:after="0"/>
        <w:ind w:left="709" w:hanging="283"/>
        <w:jc w:val="both"/>
        <w:rPr>
          <w:rFonts w:ascii="Times New Roman" w:hAnsi="Times New Roman" w:cs="Times New Roman"/>
          <w:sz w:val="24"/>
          <w:szCs w:val="24"/>
        </w:rPr>
      </w:pPr>
      <w:r w:rsidRPr="00304A38">
        <w:rPr>
          <w:rFonts w:ascii="Times New Roman" w:hAnsi="Times New Roman" w:cs="Times New Roman"/>
          <w:sz w:val="24"/>
          <w:szCs w:val="24"/>
        </w:rPr>
        <w:t xml:space="preserve"> Ustanovenia § 59b ods. 1 písm. b) a § 59c ods. 1 písm. a) sa prvýkrát použijú pri sprístupňovaní informácií po 9. januári 2030.“.</w:t>
      </w:r>
    </w:p>
    <w:p w14:paraId="03250018" w14:textId="77777777" w:rsidR="00982BC2" w:rsidRPr="00304A38" w:rsidRDefault="00982BC2" w:rsidP="00982BC2">
      <w:pPr>
        <w:spacing w:after="0"/>
        <w:ind w:left="284"/>
        <w:jc w:val="both"/>
        <w:rPr>
          <w:rFonts w:ascii="Times New Roman" w:hAnsi="Times New Roman" w:cs="Times New Roman"/>
          <w:sz w:val="24"/>
          <w:szCs w:val="24"/>
        </w:rPr>
      </w:pPr>
    </w:p>
    <w:p w14:paraId="3D8138B7" w14:textId="77777777" w:rsidR="00982BC2" w:rsidRPr="00304A38" w:rsidRDefault="00982BC2" w:rsidP="00464643">
      <w:pPr>
        <w:pStyle w:val="Odsekzoznamu"/>
        <w:numPr>
          <w:ilvl w:val="0"/>
          <w:numId w:val="7"/>
        </w:numPr>
        <w:spacing w:after="0"/>
        <w:jc w:val="both"/>
        <w:rPr>
          <w:rFonts w:ascii="Times New Roman" w:hAnsi="Times New Roman" w:cs="Times New Roman"/>
          <w:sz w:val="24"/>
          <w:szCs w:val="24"/>
        </w:rPr>
      </w:pPr>
      <w:r w:rsidRPr="00304A38">
        <w:rPr>
          <w:rFonts w:ascii="Times New Roman" w:hAnsi="Times New Roman" w:cs="Times New Roman"/>
          <w:sz w:val="24"/>
          <w:szCs w:val="24"/>
        </w:rPr>
        <w:t>Príloha sa dopĺňa dvanástym bodom, ktorý znie:</w:t>
      </w:r>
    </w:p>
    <w:p w14:paraId="21698D77" w14:textId="77777777" w:rsidR="00982BC2" w:rsidRPr="00304A38" w:rsidRDefault="00982BC2" w:rsidP="002844E9">
      <w:pPr>
        <w:spacing w:after="0"/>
        <w:ind w:left="1134" w:hanging="425"/>
        <w:jc w:val="both"/>
        <w:rPr>
          <w:rFonts w:ascii="Times New Roman" w:hAnsi="Times New Roman" w:cs="Times New Roman"/>
          <w:sz w:val="24"/>
          <w:szCs w:val="24"/>
        </w:rPr>
      </w:pPr>
      <w:r w:rsidRPr="00304A38">
        <w:rPr>
          <w:rFonts w:ascii="Times New Roman" w:hAnsi="Times New Roman" w:cs="Times New Roman"/>
          <w:sz w:val="24"/>
          <w:szCs w:val="24"/>
        </w:rPr>
        <w:t>„12. Smernica Európskeho parlamentu a Rady (EÚ) 2023/2864 z 13. decembra 2023, ktorou sa menia určité smernice, pokiaľ ide o zriadenie a fungovanie jednotného európskeho miesta prístupu (Ú. v. EÚ L, 2023/2864, 20.12.2023).“.</w:t>
      </w:r>
    </w:p>
    <w:p w14:paraId="6964D58F" w14:textId="77777777" w:rsidR="00982BC2" w:rsidRPr="00304A38" w:rsidRDefault="00982BC2" w:rsidP="00982BC2">
      <w:pPr>
        <w:spacing w:after="0"/>
        <w:ind w:left="709"/>
        <w:jc w:val="both"/>
        <w:rPr>
          <w:rFonts w:ascii="Times New Roman" w:hAnsi="Times New Roman" w:cs="Times New Roman"/>
          <w:sz w:val="24"/>
          <w:szCs w:val="24"/>
        </w:rPr>
      </w:pPr>
    </w:p>
    <w:p w14:paraId="5C61CC27" w14:textId="77777777" w:rsidR="00982BC2" w:rsidRPr="00304A38" w:rsidRDefault="00982BC2" w:rsidP="00982BC2">
      <w:pPr>
        <w:jc w:val="center"/>
        <w:rPr>
          <w:rFonts w:ascii="Times New Roman" w:hAnsi="Times New Roman" w:cs="Times New Roman"/>
          <w:sz w:val="24"/>
          <w:szCs w:val="24"/>
        </w:rPr>
      </w:pPr>
      <w:r w:rsidRPr="00304A38">
        <w:rPr>
          <w:rFonts w:ascii="Times New Roman" w:hAnsi="Times New Roman" w:cs="Times New Roman"/>
          <w:sz w:val="24"/>
          <w:szCs w:val="24"/>
        </w:rPr>
        <w:t xml:space="preserve">Čl. </w:t>
      </w:r>
      <w:r w:rsidR="00C768A4" w:rsidRPr="00304A38">
        <w:rPr>
          <w:rFonts w:ascii="Times New Roman" w:hAnsi="Times New Roman" w:cs="Times New Roman"/>
          <w:sz w:val="24"/>
          <w:szCs w:val="24"/>
        </w:rPr>
        <w:t>VI</w:t>
      </w:r>
    </w:p>
    <w:p w14:paraId="2EE1E204" w14:textId="77777777" w:rsidR="00982BC2" w:rsidRPr="00304A38" w:rsidRDefault="00982BC2" w:rsidP="00AB637E">
      <w:pPr>
        <w:ind w:left="284" w:firstLine="709"/>
        <w:jc w:val="both"/>
        <w:rPr>
          <w:rFonts w:ascii="Times New Roman" w:hAnsi="Times New Roman" w:cs="Times New Roman"/>
          <w:sz w:val="24"/>
          <w:szCs w:val="24"/>
        </w:rPr>
      </w:pPr>
      <w:r w:rsidRPr="00304A38">
        <w:rPr>
          <w:rFonts w:ascii="Times New Roman" w:hAnsi="Times New Roman" w:cs="Times New Roman"/>
          <w:sz w:val="24"/>
          <w:szCs w:val="24"/>
        </w:rPr>
        <w:t xml:space="preserve">Zákon č. 431/2002 Z. z. o účtovníctve v znení zákona č. 562/2003 Z. z., zákona č. 561/2004 Z. z., zákona č. 518/2005 Z. z., zákona č. 688/2006 Z. z., zákona č. 198/2007 Z. </w:t>
      </w:r>
      <w:r w:rsidRPr="00304A38">
        <w:rPr>
          <w:rFonts w:ascii="Times New Roman" w:hAnsi="Times New Roman" w:cs="Times New Roman"/>
          <w:sz w:val="24"/>
          <w:szCs w:val="24"/>
        </w:rPr>
        <w:lastRenderedPageBreak/>
        <w:t>z., zákona č. 540/2007 Z. z., zákona č. 621/2007 Z. z.,  zákona č. 378/2008 Z. z., zákona č. 465/2008 Z. z., zákona č. 567/2008 Z. z., zákona č. 61/2009 Z. z., zákona č. 492/2009 Z. z., zákona č. 504/2009 Z. z., zákona č. 486/2010 Z. z., zákona č. 547/2011 Z. z., zákona č. 440/2012 Z. z., zákona č. 352/2013 Z. z., zákona č. 463/2013 Z. z., zákona č. 333/2014 Z. z., zákona č. 130/2015 Z. z., zákona č. 423/2015 Z. z., zákona č. 125/2016 Z. z., zákona č. 264/2017 Z. z., zákona č. 275/2017 Z. z., zákona č. 213/2018 Z. z., zákona č. 363/2019 Z. z., zákona č. 390/2019 Z. z., zákona č. 198/2020 Z. z., zákona č. 421/2020 Z. z., zákona č. 456/2021 Z. z., zákona č. 249/2022 Z. z., zákona č. 407/2022 Z. z., zákona č. 309/2023 Z. z., zákona č. 105/2024 Z.</w:t>
      </w:r>
      <w:r w:rsidR="002A46DB" w:rsidRPr="00304A38">
        <w:rPr>
          <w:rFonts w:ascii="Times New Roman" w:hAnsi="Times New Roman" w:cs="Times New Roman"/>
          <w:sz w:val="24"/>
          <w:szCs w:val="24"/>
        </w:rPr>
        <w:t xml:space="preserve"> z.,</w:t>
      </w:r>
      <w:r w:rsidRPr="00304A38">
        <w:rPr>
          <w:rFonts w:ascii="Times New Roman" w:hAnsi="Times New Roman" w:cs="Times New Roman"/>
          <w:sz w:val="24"/>
          <w:szCs w:val="24"/>
        </w:rPr>
        <w:t xml:space="preserve"> zákona č. 248/2024 Z. z. </w:t>
      </w:r>
      <w:r w:rsidR="002A46DB" w:rsidRPr="00304A38">
        <w:rPr>
          <w:rFonts w:ascii="Times New Roman" w:hAnsi="Times New Roman" w:cs="Times New Roman"/>
          <w:sz w:val="24"/>
          <w:szCs w:val="24"/>
        </w:rPr>
        <w:t xml:space="preserve">a zákona č. 109/2025 Z. z. </w:t>
      </w:r>
      <w:r w:rsidRPr="00304A38">
        <w:rPr>
          <w:rFonts w:ascii="Times New Roman" w:hAnsi="Times New Roman" w:cs="Times New Roman"/>
          <w:sz w:val="24"/>
          <w:szCs w:val="24"/>
        </w:rPr>
        <w:t>sa mení a dopĺňa takto:</w:t>
      </w:r>
    </w:p>
    <w:p w14:paraId="2AA871DF" w14:textId="77777777" w:rsidR="00982BC2" w:rsidRPr="00304A38" w:rsidRDefault="00982BC2" w:rsidP="00464643">
      <w:pPr>
        <w:numPr>
          <w:ilvl w:val="0"/>
          <w:numId w:val="21"/>
        </w:numPr>
        <w:spacing w:before="120" w:after="120" w:line="240" w:lineRule="auto"/>
        <w:ind w:left="709" w:hanging="425"/>
        <w:contextualSpacing/>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V § 23a ods. 11 sa vkladá nová prvá veta, ktorá znie: „Účtovná jednotka, na ktorú sa vzťahuje povinnosť uloženia správy s informáciami o dani z príjmov podľa § 21a ods. 5, je povinná ju uložiť v registri podľa vzoru a v elektronickom formáte ustanovenými osobitným predpisom</w:t>
      </w:r>
      <w:r w:rsidRPr="00304A38">
        <w:rPr>
          <w:rFonts w:ascii="Times New Roman" w:eastAsia="Calibri" w:hAnsi="Times New Roman" w:cs="Times New Roman"/>
          <w:sz w:val="24"/>
          <w:szCs w:val="24"/>
          <w:vertAlign w:val="superscript"/>
        </w:rPr>
        <w:t>29iaa</w:t>
      </w:r>
      <w:r w:rsidRPr="00304A38">
        <w:rPr>
          <w:rFonts w:ascii="Times New Roman" w:eastAsia="Calibri" w:hAnsi="Times New Roman" w:cs="Times New Roman"/>
          <w:sz w:val="24"/>
          <w:szCs w:val="24"/>
        </w:rPr>
        <w:t>)  najneskôr do jedného roka od skončenia účtovného obdobia, za ktoré sa táto správa s informáciami o dani z príjmov vyhotovuje.“ a v druhej vete sa slová „§ 21a až 21c“ nahrádzajú slovami „§ 21b alebo § 21c“.</w:t>
      </w:r>
    </w:p>
    <w:p w14:paraId="1B253741" w14:textId="77777777" w:rsidR="00982BC2" w:rsidRPr="00304A38" w:rsidRDefault="00982BC2" w:rsidP="00982BC2">
      <w:pPr>
        <w:spacing w:line="240" w:lineRule="auto"/>
        <w:ind w:left="397"/>
        <w:contextualSpacing/>
        <w:rPr>
          <w:rFonts w:ascii="Times New Roman" w:eastAsia="Calibri" w:hAnsi="Times New Roman" w:cs="Times New Roman"/>
          <w:sz w:val="24"/>
          <w:szCs w:val="24"/>
          <w:lang w:eastAsia="sk-SK"/>
        </w:rPr>
      </w:pPr>
    </w:p>
    <w:p w14:paraId="7DC577C6" w14:textId="77777777" w:rsidR="00982BC2" w:rsidRPr="00304A38" w:rsidRDefault="00982BC2" w:rsidP="00982BC2">
      <w:pPr>
        <w:spacing w:line="240" w:lineRule="auto"/>
        <w:ind w:left="709"/>
        <w:contextualSpacing/>
        <w:rPr>
          <w:rFonts w:ascii="Times New Roman" w:eastAsia="Calibri" w:hAnsi="Times New Roman" w:cs="Times New Roman"/>
          <w:sz w:val="24"/>
          <w:szCs w:val="24"/>
        </w:rPr>
      </w:pPr>
      <w:r w:rsidRPr="00304A38">
        <w:rPr>
          <w:rFonts w:ascii="Times New Roman" w:eastAsia="Calibri" w:hAnsi="Times New Roman" w:cs="Times New Roman"/>
          <w:sz w:val="24"/>
          <w:szCs w:val="24"/>
        </w:rPr>
        <w:t>Poznámka pod čiarou k odkazu 29iaa znie:</w:t>
      </w:r>
    </w:p>
    <w:p w14:paraId="1B90EBDB" w14:textId="77777777" w:rsidR="00982BC2" w:rsidRPr="00304A38" w:rsidRDefault="00982BC2" w:rsidP="00982BC2">
      <w:pPr>
        <w:spacing w:after="120" w:line="240" w:lineRule="auto"/>
        <w:ind w:left="709"/>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w:t>
      </w:r>
      <w:r w:rsidRPr="00304A38">
        <w:rPr>
          <w:rFonts w:ascii="Times New Roman" w:eastAsia="Calibri" w:hAnsi="Times New Roman" w:cs="Times New Roman"/>
          <w:sz w:val="24"/>
          <w:szCs w:val="24"/>
          <w:vertAlign w:val="superscript"/>
        </w:rPr>
        <w:t>29iaa</w:t>
      </w:r>
      <w:r w:rsidRPr="00304A38">
        <w:rPr>
          <w:rFonts w:ascii="Times New Roman" w:eastAsia="Calibri" w:hAnsi="Times New Roman" w:cs="Times New Roman"/>
          <w:sz w:val="24"/>
          <w:szCs w:val="24"/>
        </w:rPr>
        <w:t>) Vykonávacie nariadenie Komisie (EÚ) 2024/2952 z 29. novembra 2024, ktorým sa stanovuje spoločný vzor a elektronické formáty na podávanie správ na účely uplatňovania smernice Európskeho parlamentu a Rady 2013/34/EÚ, pokiaľ ide o informácie, ktoré sa majú predkladať v správach s informáciami o dani z príjmov (Ú. v. EÚ L, 2024/2952, 2.12.2024).“.</w:t>
      </w:r>
    </w:p>
    <w:p w14:paraId="21B4ED07" w14:textId="77777777" w:rsidR="00982BC2" w:rsidRPr="00304A38" w:rsidRDefault="00982BC2" w:rsidP="00464643">
      <w:pPr>
        <w:numPr>
          <w:ilvl w:val="0"/>
          <w:numId w:val="20"/>
        </w:numPr>
        <w:spacing w:before="120" w:after="120" w:line="240" w:lineRule="auto"/>
        <w:ind w:left="709" w:hanging="425"/>
        <w:jc w:val="both"/>
        <w:rPr>
          <w:rFonts w:ascii="Times New Roman" w:eastAsia="Calibri" w:hAnsi="Times New Roman" w:cs="Times New Roman"/>
          <w:bCs/>
          <w:sz w:val="24"/>
          <w:szCs w:val="24"/>
        </w:rPr>
      </w:pPr>
      <w:r w:rsidRPr="00304A38">
        <w:rPr>
          <w:rFonts w:ascii="Times New Roman" w:eastAsia="Calibri" w:hAnsi="Times New Roman" w:cs="Times New Roman"/>
          <w:bCs/>
          <w:sz w:val="24"/>
          <w:szCs w:val="24"/>
        </w:rPr>
        <w:t xml:space="preserve">V § 23b ods. 1 </w:t>
      </w:r>
      <w:r w:rsidRPr="00304A38">
        <w:rPr>
          <w:rFonts w:ascii="Times New Roman" w:eastAsia="Calibri" w:hAnsi="Times New Roman" w:cs="Times New Roman"/>
          <w:sz w:val="24"/>
          <w:szCs w:val="24"/>
        </w:rPr>
        <w:t>prvej vete sa slová „elektronickej podateľne prevádzkovanej podľa osobitného predpisu</w:t>
      </w:r>
      <w:r w:rsidRPr="00304A38">
        <w:rPr>
          <w:rFonts w:ascii="Times New Roman" w:eastAsia="Calibri" w:hAnsi="Times New Roman" w:cs="Times New Roman"/>
          <w:sz w:val="24"/>
          <w:szCs w:val="24"/>
          <w:vertAlign w:val="superscript"/>
        </w:rPr>
        <w:t>29k</w:t>
      </w:r>
      <w:r w:rsidRPr="00304A38">
        <w:rPr>
          <w:rFonts w:ascii="Times New Roman" w:eastAsia="Calibri" w:hAnsi="Times New Roman" w:cs="Times New Roman"/>
          <w:sz w:val="24"/>
          <w:szCs w:val="24"/>
        </w:rPr>
        <w:t>)“ nahrádzajú slovami „špecializovaného portálu</w:t>
      </w:r>
      <w:r w:rsidRPr="00304A38">
        <w:rPr>
          <w:rFonts w:ascii="Times New Roman" w:eastAsia="Calibri" w:hAnsi="Times New Roman" w:cs="Times New Roman"/>
          <w:sz w:val="24"/>
          <w:szCs w:val="24"/>
          <w:vertAlign w:val="superscript"/>
        </w:rPr>
        <w:t>29k</w:t>
      </w:r>
      <w:r w:rsidRPr="00304A38">
        <w:rPr>
          <w:rFonts w:ascii="Times New Roman" w:eastAsia="Calibri" w:hAnsi="Times New Roman" w:cs="Times New Roman"/>
          <w:sz w:val="24"/>
          <w:szCs w:val="24"/>
        </w:rPr>
        <w:t>) prevádzkovaného Finančným riaditeľstvom Slovenskej republiky (ďalej len „finančné riaditeľstvo“), v tretej vete sa vypúšťajú slová „Slovenskej republiky“ a v štvrtej vete sa slová „ods. 3 a 4“ nahrádzajú slovami  „ods. 3 až 8, 11 a 14“.</w:t>
      </w:r>
    </w:p>
    <w:p w14:paraId="34F5EF6C" w14:textId="77777777" w:rsidR="00982BC2" w:rsidRPr="00304A38" w:rsidRDefault="00982BC2" w:rsidP="00982BC2">
      <w:pPr>
        <w:spacing w:before="120" w:after="0" w:line="240" w:lineRule="auto"/>
        <w:ind w:left="709"/>
        <w:jc w:val="both"/>
        <w:rPr>
          <w:rFonts w:ascii="Times New Roman" w:eastAsia="Calibri" w:hAnsi="Times New Roman" w:cs="Times New Roman"/>
          <w:bCs/>
          <w:sz w:val="24"/>
          <w:szCs w:val="24"/>
        </w:rPr>
      </w:pPr>
      <w:r w:rsidRPr="00304A38">
        <w:rPr>
          <w:rFonts w:ascii="Times New Roman" w:eastAsia="Calibri" w:hAnsi="Times New Roman" w:cs="Times New Roman"/>
          <w:sz w:val="24"/>
          <w:szCs w:val="24"/>
        </w:rPr>
        <w:t>Poznámka pod čiarou k odkazu 29k znie:</w:t>
      </w:r>
    </w:p>
    <w:p w14:paraId="59EEDFD2" w14:textId="77777777" w:rsidR="00982BC2" w:rsidRPr="00304A38" w:rsidRDefault="00982BC2" w:rsidP="00982BC2">
      <w:pPr>
        <w:spacing w:after="120" w:line="240" w:lineRule="auto"/>
        <w:ind w:left="709"/>
        <w:jc w:val="both"/>
        <w:rPr>
          <w:rFonts w:ascii="Times New Roman" w:eastAsia="Calibri" w:hAnsi="Times New Roman" w:cs="Times New Roman"/>
          <w:bCs/>
          <w:sz w:val="24"/>
          <w:szCs w:val="24"/>
        </w:rPr>
      </w:pPr>
      <w:r w:rsidRPr="00304A38">
        <w:rPr>
          <w:rFonts w:ascii="Times New Roman" w:eastAsia="Calibri" w:hAnsi="Times New Roman" w:cs="Times New Roman"/>
          <w:sz w:val="24"/>
          <w:szCs w:val="24"/>
        </w:rPr>
        <w:t>„</w:t>
      </w:r>
      <w:r w:rsidRPr="00304A38">
        <w:rPr>
          <w:rFonts w:ascii="Times New Roman" w:eastAsia="Calibri" w:hAnsi="Times New Roman" w:cs="Times New Roman"/>
          <w:sz w:val="24"/>
          <w:szCs w:val="24"/>
          <w:vertAlign w:val="superscript"/>
        </w:rPr>
        <w:t>29k</w:t>
      </w:r>
      <w:r w:rsidRPr="00304A38">
        <w:rPr>
          <w:rFonts w:ascii="Times New Roman" w:eastAsia="Calibri" w:hAnsi="Times New Roman" w:cs="Times New Roman"/>
          <w:sz w:val="24"/>
          <w:szCs w:val="24"/>
        </w:rPr>
        <w:t>) § 33 ods. 2 zákona č. 563/2009 Z. z. v znení neskorších predpisov.“.</w:t>
      </w:r>
    </w:p>
    <w:p w14:paraId="3C0D501C" w14:textId="77777777" w:rsidR="00982BC2" w:rsidRPr="00304A38" w:rsidRDefault="00982BC2" w:rsidP="00464643">
      <w:pPr>
        <w:numPr>
          <w:ilvl w:val="0"/>
          <w:numId w:val="20"/>
        </w:numPr>
        <w:spacing w:before="120" w:after="120" w:line="240" w:lineRule="auto"/>
        <w:ind w:left="709" w:hanging="425"/>
        <w:jc w:val="both"/>
        <w:rPr>
          <w:rFonts w:ascii="Times New Roman" w:eastAsia="Calibri" w:hAnsi="Times New Roman" w:cs="Times New Roman"/>
          <w:bCs/>
          <w:sz w:val="24"/>
          <w:szCs w:val="24"/>
        </w:rPr>
      </w:pPr>
      <w:r w:rsidRPr="00304A38">
        <w:rPr>
          <w:rFonts w:ascii="Times New Roman" w:eastAsia="Calibri" w:hAnsi="Times New Roman" w:cs="Times New Roman"/>
          <w:bCs/>
          <w:sz w:val="24"/>
          <w:szCs w:val="24"/>
        </w:rPr>
        <w:t>V § 23b ods. 4 sa slová „elektronickej podateľne“ nahrádzajú slovami „</w:t>
      </w:r>
      <w:r w:rsidRPr="00304A38">
        <w:rPr>
          <w:rFonts w:ascii="Times New Roman" w:eastAsia="Calibri" w:hAnsi="Times New Roman" w:cs="Times New Roman"/>
          <w:sz w:val="24"/>
          <w:szCs w:val="24"/>
        </w:rPr>
        <w:t>špecializovaného portálu“.</w:t>
      </w:r>
    </w:p>
    <w:p w14:paraId="65C70D53" w14:textId="77777777" w:rsidR="00982BC2" w:rsidRPr="00304A38" w:rsidRDefault="00982BC2" w:rsidP="00464643">
      <w:pPr>
        <w:numPr>
          <w:ilvl w:val="0"/>
          <w:numId w:val="20"/>
        </w:numPr>
        <w:spacing w:before="120" w:after="120" w:line="240" w:lineRule="auto"/>
        <w:ind w:left="709" w:hanging="425"/>
        <w:jc w:val="both"/>
        <w:rPr>
          <w:rFonts w:ascii="Times New Roman" w:eastAsia="Calibri" w:hAnsi="Times New Roman" w:cs="Times New Roman"/>
          <w:bCs/>
          <w:sz w:val="24"/>
          <w:szCs w:val="24"/>
        </w:rPr>
      </w:pPr>
      <w:r w:rsidRPr="00304A38">
        <w:rPr>
          <w:rFonts w:ascii="Times New Roman" w:eastAsia="Calibri" w:hAnsi="Times New Roman" w:cs="Times New Roman"/>
          <w:sz w:val="24"/>
          <w:szCs w:val="24"/>
        </w:rPr>
        <w:t>V § 23c ods. 1 sa slová „jednotiek podľa § 23 ods. 6“ nahrádzajú slovami „jednotiek, ktoré sú podľa § 23 ods. 6 uložené“.</w:t>
      </w:r>
    </w:p>
    <w:p w14:paraId="20570A1D" w14:textId="77777777" w:rsidR="00982BC2" w:rsidRPr="00304A38" w:rsidRDefault="00982BC2" w:rsidP="00464643">
      <w:pPr>
        <w:numPr>
          <w:ilvl w:val="0"/>
          <w:numId w:val="20"/>
        </w:numPr>
        <w:spacing w:before="120" w:after="120" w:line="240" w:lineRule="auto"/>
        <w:ind w:left="709" w:hanging="425"/>
        <w:jc w:val="both"/>
        <w:rPr>
          <w:rFonts w:ascii="Times New Roman" w:eastAsia="Calibri" w:hAnsi="Times New Roman" w:cs="Times New Roman"/>
          <w:bCs/>
          <w:sz w:val="24"/>
          <w:szCs w:val="24"/>
        </w:rPr>
      </w:pPr>
      <w:r w:rsidRPr="00304A38">
        <w:rPr>
          <w:rFonts w:ascii="Times New Roman" w:eastAsia="Calibri" w:hAnsi="Times New Roman" w:cs="Times New Roman"/>
          <w:bCs/>
          <w:sz w:val="24"/>
          <w:szCs w:val="24"/>
        </w:rPr>
        <w:t>Za § 23d sa vkladá § 23e, ktorý vrátane nadpisu znie:</w:t>
      </w:r>
    </w:p>
    <w:p w14:paraId="462BAFA9" w14:textId="77777777" w:rsidR="00304A38" w:rsidRDefault="00304A38" w:rsidP="00304A38">
      <w:pPr>
        <w:spacing w:before="120" w:after="120" w:line="240" w:lineRule="auto"/>
        <w:jc w:val="center"/>
        <w:rPr>
          <w:rFonts w:ascii="Times New Roman" w:eastAsia="Calibri" w:hAnsi="Times New Roman" w:cs="Times New Roman"/>
          <w:bCs/>
          <w:sz w:val="24"/>
          <w:szCs w:val="24"/>
        </w:rPr>
      </w:pPr>
    </w:p>
    <w:p w14:paraId="14FEB7EB" w14:textId="77777777" w:rsidR="00982BC2" w:rsidRPr="00304A38" w:rsidRDefault="00982BC2" w:rsidP="00304A38">
      <w:pPr>
        <w:spacing w:before="120" w:after="120" w:line="240" w:lineRule="auto"/>
        <w:jc w:val="center"/>
        <w:rPr>
          <w:rFonts w:ascii="Times New Roman" w:eastAsia="Calibri" w:hAnsi="Times New Roman" w:cs="Times New Roman"/>
          <w:bCs/>
          <w:sz w:val="24"/>
          <w:szCs w:val="24"/>
        </w:rPr>
      </w:pPr>
      <w:r w:rsidRPr="00304A38">
        <w:rPr>
          <w:rFonts w:ascii="Times New Roman" w:eastAsia="Calibri" w:hAnsi="Times New Roman" w:cs="Times New Roman"/>
          <w:bCs/>
          <w:sz w:val="24"/>
          <w:szCs w:val="24"/>
        </w:rPr>
        <w:t>„§ 23e</w:t>
      </w:r>
    </w:p>
    <w:p w14:paraId="0AE27DD4" w14:textId="77777777" w:rsidR="00982BC2" w:rsidRPr="00304A38" w:rsidRDefault="00982BC2" w:rsidP="00982BC2">
      <w:pPr>
        <w:spacing w:before="120" w:after="120" w:line="240" w:lineRule="auto"/>
        <w:jc w:val="center"/>
        <w:rPr>
          <w:rFonts w:ascii="Times New Roman" w:eastAsia="Calibri" w:hAnsi="Times New Roman" w:cs="Times New Roman"/>
          <w:bCs/>
          <w:sz w:val="24"/>
          <w:szCs w:val="24"/>
        </w:rPr>
      </w:pPr>
      <w:r w:rsidRPr="00304A38">
        <w:rPr>
          <w:rFonts w:ascii="Times New Roman" w:eastAsia="Calibri" w:hAnsi="Times New Roman" w:cs="Times New Roman"/>
          <w:bCs/>
          <w:sz w:val="24"/>
          <w:szCs w:val="24"/>
        </w:rPr>
        <w:t>Sprístupnenie informácií na jednotnom európskom mieste prístupu</w:t>
      </w:r>
    </w:p>
    <w:p w14:paraId="2E01DE1F" w14:textId="77777777" w:rsidR="00982BC2" w:rsidRPr="00304A38" w:rsidRDefault="007D2F84" w:rsidP="00982BC2">
      <w:pPr>
        <w:spacing w:before="120" w:after="120" w:line="240" w:lineRule="auto"/>
        <w:ind w:left="709" w:hanging="283"/>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 xml:space="preserve">(1) </w:t>
      </w:r>
      <w:r w:rsidR="00982BC2" w:rsidRPr="00304A38">
        <w:rPr>
          <w:rFonts w:ascii="Times New Roman" w:eastAsia="Calibri" w:hAnsi="Times New Roman" w:cs="Times New Roman"/>
          <w:sz w:val="24"/>
          <w:szCs w:val="24"/>
        </w:rPr>
        <w:t>Na účely sprístupnenia informácií na jednotnom európskom mieste prístupu vytvorenom a prevádzkovanom Európskym orgánom dohľadu (Európskym orgánom pre cenné papiere a trhy) podľa osobitného predpisu</w:t>
      </w:r>
      <w:r w:rsidR="00982BC2" w:rsidRPr="00304A38">
        <w:rPr>
          <w:rFonts w:ascii="Times New Roman" w:eastAsia="Calibri" w:hAnsi="Times New Roman" w:cs="Times New Roman"/>
          <w:sz w:val="24"/>
          <w:szCs w:val="24"/>
          <w:vertAlign w:val="superscript"/>
        </w:rPr>
        <w:t>29r</w:t>
      </w:r>
      <w:r w:rsidR="00982BC2" w:rsidRPr="00304A38">
        <w:rPr>
          <w:rFonts w:ascii="Times New Roman" w:eastAsia="Calibri" w:hAnsi="Times New Roman" w:cs="Times New Roman"/>
          <w:sz w:val="24"/>
          <w:szCs w:val="24"/>
        </w:rPr>
        <w:t>) účtovná jednotka podľa § 20c ods. 1 a 2, § 20d ods. 1 a 2 a § 20g ods. 1 a 2 predkladá orgánu zberu údajov,</w:t>
      </w:r>
      <w:r w:rsidR="00982BC2" w:rsidRPr="00304A38">
        <w:rPr>
          <w:rFonts w:ascii="Times New Roman" w:eastAsia="Calibri" w:hAnsi="Times New Roman" w:cs="Times New Roman"/>
          <w:sz w:val="24"/>
          <w:szCs w:val="24"/>
          <w:vertAlign w:val="superscript"/>
        </w:rPr>
        <w:t>29s</w:t>
      </w:r>
      <w:r w:rsidR="00982BC2" w:rsidRPr="00304A38">
        <w:rPr>
          <w:rFonts w:ascii="Times New Roman" w:eastAsia="Calibri" w:hAnsi="Times New Roman" w:cs="Times New Roman"/>
          <w:sz w:val="24"/>
          <w:szCs w:val="24"/>
        </w:rPr>
        <w:t xml:space="preserve">) ktorým je ministerstvo, prostredníctvom špecializovaného portálu prevádzkovaného finančným riaditeľstvom podľa § 23b ods. 1 alebo prostredníctvom systému štátnej pokladnice podľa § 23b ods. 2 dokumenty podľa § 23 ods. 2 písm. a) až d), g) až j), n) a o). Pri </w:t>
      </w:r>
      <w:r w:rsidR="00982BC2" w:rsidRPr="00304A38">
        <w:rPr>
          <w:rFonts w:ascii="Times New Roman" w:eastAsia="Calibri" w:hAnsi="Times New Roman" w:cs="Times New Roman"/>
          <w:sz w:val="24"/>
          <w:szCs w:val="24"/>
        </w:rPr>
        <w:lastRenderedPageBreak/>
        <w:t xml:space="preserve">ukladaní dokumentov podľa prvej vety na účely ich sprístupnenia na jednotnom európskom mieste prístupu účtovná jednotka identifikuje túto povinnosť vyznačením v príslušnom informačnom systéme. </w:t>
      </w:r>
    </w:p>
    <w:p w14:paraId="18B31645" w14:textId="77777777" w:rsidR="00982BC2" w:rsidRPr="00304A38" w:rsidRDefault="00982BC2" w:rsidP="00982BC2">
      <w:pPr>
        <w:spacing w:line="252" w:lineRule="auto"/>
        <w:ind w:left="709" w:hanging="283"/>
        <w:contextualSpacing/>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(2) Národná banka Slovenska zabezpečuje pre orgán zberu údajov podľa odseku 1 plnenie úloh podľa osobitného predpisu.</w:t>
      </w:r>
      <w:r w:rsidRPr="00304A38">
        <w:rPr>
          <w:rFonts w:ascii="Times New Roman" w:eastAsia="Calibri" w:hAnsi="Times New Roman" w:cs="Times New Roman"/>
          <w:sz w:val="24"/>
          <w:szCs w:val="24"/>
          <w:vertAlign w:val="superscript"/>
        </w:rPr>
        <w:t>29t</w:t>
      </w:r>
      <w:r w:rsidRPr="00304A38">
        <w:rPr>
          <w:rFonts w:ascii="Times New Roman" w:eastAsia="Calibri" w:hAnsi="Times New Roman" w:cs="Times New Roman"/>
          <w:sz w:val="24"/>
          <w:szCs w:val="24"/>
        </w:rPr>
        <w:t xml:space="preserve">) </w:t>
      </w:r>
    </w:p>
    <w:p w14:paraId="296A01BA" w14:textId="77777777" w:rsidR="00982BC2" w:rsidRPr="00304A38" w:rsidRDefault="00982BC2" w:rsidP="00982BC2">
      <w:pPr>
        <w:spacing w:line="252" w:lineRule="auto"/>
        <w:ind w:left="709" w:hanging="283"/>
        <w:contextualSpacing/>
        <w:jc w:val="both"/>
        <w:rPr>
          <w:rFonts w:ascii="Times New Roman" w:eastAsia="Calibri" w:hAnsi="Times New Roman" w:cs="Times New Roman"/>
          <w:sz w:val="24"/>
          <w:szCs w:val="24"/>
        </w:rPr>
      </w:pPr>
    </w:p>
    <w:p w14:paraId="62D0F9EF" w14:textId="77777777" w:rsidR="00982BC2" w:rsidRPr="00304A38" w:rsidRDefault="00982BC2" w:rsidP="00982BC2">
      <w:pPr>
        <w:spacing w:line="252" w:lineRule="auto"/>
        <w:ind w:left="709" w:hanging="283"/>
        <w:contextualSpacing/>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(3) Účtovné jednotky uvedené v odseku 1 sú povinné získať identifikátor právnickej osoby.</w:t>
      </w:r>
      <w:r w:rsidRPr="00304A38">
        <w:rPr>
          <w:rFonts w:ascii="Times New Roman" w:eastAsia="Calibri" w:hAnsi="Times New Roman" w:cs="Times New Roman"/>
          <w:sz w:val="24"/>
          <w:szCs w:val="24"/>
          <w:vertAlign w:val="superscript"/>
        </w:rPr>
        <w:t>29u</w:t>
      </w:r>
      <w:r w:rsidRPr="00304A38">
        <w:rPr>
          <w:rFonts w:ascii="Times New Roman" w:eastAsia="Calibri" w:hAnsi="Times New Roman" w:cs="Times New Roman"/>
          <w:sz w:val="24"/>
          <w:szCs w:val="24"/>
        </w:rPr>
        <w:t>)</w:t>
      </w:r>
    </w:p>
    <w:p w14:paraId="06113CF7" w14:textId="77777777" w:rsidR="00982BC2" w:rsidRPr="00304A38" w:rsidRDefault="00982BC2" w:rsidP="00982BC2">
      <w:pPr>
        <w:spacing w:line="252" w:lineRule="auto"/>
        <w:ind w:left="709" w:hanging="283"/>
        <w:contextualSpacing/>
        <w:jc w:val="both"/>
        <w:rPr>
          <w:rFonts w:ascii="Times New Roman" w:eastAsia="Calibri" w:hAnsi="Times New Roman" w:cs="Times New Roman"/>
          <w:sz w:val="24"/>
          <w:szCs w:val="24"/>
        </w:rPr>
      </w:pPr>
    </w:p>
    <w:p w14:paraId="5E5C7BDD" w14:textId="77777777" w:rsidR="00982BC2" w:rsidRPr="00304A38" w:rsidRDefault="00982BC2" w:rsidP="00982BC2">
      <w:pPr>
        <w:spacing w:after="0"/>
        <w:ind w:left="709" w:hanging="283"/>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(4) Dokumenty sprístupňované podľa odseku 1 musia spĺňať tieto požiadavky:</w:t>
      </w:r>
    </w:p>
    <w:p w14:paraId="1D08A69A" w14:textId="77777777" w:rsidR="00982BC2" w:rsidRPr="00304A38" w:rsidRDefault="00982BC2" w:rsidP="00464643">
      <w:pPr>
        <w:pStyle w:val="Odsekzoznamu"/>
        <w:numPr>
          <w:ilvl w:val="2"/>
          <w:numId w:val="37"/>
        </w:numPr>
        <w:spacing w:after="0"/>
        <w:ind w:left="1134" w:hanging="283"/>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predkladajú sa vo formáte umožňujúcom extrahovanie údajov</w:t>
      </w:r>
      <w:r w:rsidRPr="00304A38">
        <w:rPr>
          <w:rFonts w:ascii="Times New Roman" w:eastAsia="Calibri" w:hAnsi="Times New Roman" w:cs="Times New Roman"/>
          <w:sz w:val="24"/>
          <w:szCs w:val="24"/>
          <w:vertAlign w:val="superscript"/>
        </w:rPr>
        <w:t>29v</w:t>
      </w:r>
      <w:r w:rsidRPr="00304A38">
        <w:rPr>
          <w:rFonts w:ascii="Times New Roman" w:eastAsia="Calibri" w:hAnsi="Times New Roman" w:cs="Times New Roman"/>
          <w:sz w:val="24"/>
          <w:szCs w:val="24"/>
        </w:rPr>
        <w:t>) alebo v strojovo čitateľnom formáte,</w:t>
      </w:r>
      <w:r w:rsidRPr="00304A38">
        <w:rPr>
          <w:rFonts w:ascii="Times New Roman" w:eastAsia="Calibri" w:hAnsi="Times New Roman" w:cs="Times New Roman"/>
          <w:sz w:val="24"/>
          <w:szCs w:val="24"/>
          <w:vertAlign w:val="superscript"/>
        </w:rPr>
        <w:t>29w</w:t>
      </w:r>
      <w:r w:rsidRPr="00304A38">
        <w:rPr>
          <w:rFonts w:ascii="Times New Roman" w:eastAsia="Calibri" w:hAnsi="Times New Roman" w:cs="Times New Roman"/>
          <w:sz w:val="24"/>
          <w:szCs w:val="24"/>
        </w:rPr>
        <w:t>)</w:t>
      </w:r>
    </w:p>
    <w:p w14:paraId="6FEC2933" w14:textId="77777777" w:rsidR="00982BC2" w:rsidRPr="00304A38" w:rsidRDefault="00982BC2" w:rsidP="00464643">
      <w:pPr>
        <w:pStyle w:val="Odsekzoznamu"/>
        <w:numPr>
          <w:ilvl w:val="2"/>
          <w:numId w:val="37"/>
        </w:numPr>
        <w:spacing w:after="0"/>
        <w:ind w:left="1134" w:hanging="283"/>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pripojené sú k nim tieto metaúdaje:</w:t>
      </w:r>
    </w:p>
    <w:p w14:paraId="51F57FC3" w14:textId="77777777" w:rsidR="00982BC2" w:rsidRPr="00304A38" w:rsidRDefault="00982BC2" w:rsidP="00464643">
      <w:pPr>
        <w:pStyle w:val="Odsekzoznamu"/>
        <w:numPr>
          <w:ilvl w:val="1"/>
          <w:numId w:val="36"/>
        </w:numPr>
        <w:spacing w:after="0"/>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obchodné meno alebo názov účtovnej jednotky uvedenej v odseku 1, ktorá dokumenty ukladá a s ktorou informácie v dokumentoch súvisia a názov materskej účtovnej jednotky, ak účtovná jednotka je uvedená v jej konsolidovanom vykazovaní informácií o udržateľnosti podľa § 20g ods. 6,</w:t>
      </w:r>
    </w:p>
    <w:p w14:paraId="52334DF4" w14:textId="77777777" w:rsidR="00982BC2" w:rsidRPr="00304A38" w:rsidRDefault="00982BC2" w:rsidP="00464643">
      <w:pPr>
        <w:pStyle w:val="Odsekzoznamu"/>
        <w:numPr>
          <w:ilvl w:val="1"/>
          <w:numId w:val="36"/>
        </w:numPr>
        <w:spacing w:after="0"/>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identifikátor právnickej osoby, ktorá dokumenty ukladá, a ak účtovná jednotka je uvedená v konsolidovanom vykazovaní informácií o udržateľnosti materskej účtovnej jednotky podľa § 20g ods. 6 aj identifikátor právnickej osoby tejto materskej účtovnej jednotky, ak je pridelený,</w:t>
      </w:r>
    </w:p>
    <w:p w14:paraId="15427BFC" w14:textId="77777777" w:rsidR="00982BC2" w:rsidRPr="00304A38" w:rsidRDefault="00982BC2" w:rsidP="00464643">
      <w:pPr>
        <w:pStyle w:val="Odsekzoznamu"/>
        <w:numPr>
          <w:ilvl w:val="1"/>
          <w:numId w:val="36"/>
        </w:numPr>
        <w:spacing w:after="0"/>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veľkosť účtovnej jednotky uvedenej v odseku 1 podľa kategórie,</w:t>
      </w:r>
      <w:r w:rsidRPr="00304A38">
        <w:rPr>
          <w:rFonts w:ascii="Times New Roman" w:eastAsia="Calibri" w:hAnsi="Times New Roman" w:cs="Times New Roman"/>
          <w:sz w:val="24"/>
          <w:szCs w:val="24"/>
          <w:vertAlign w:val="superscript"/>
        </w:rPr>
        <w:t>29x</w:t>
      </w:r>
      <w:r w:rsidRPr="00304A38">
        <w:rPr>
          <w:rFonts w:ascii="Times New Roman" w:eastAsia="Calibri" w:hAnsi="Times New Roman" w:cs="Times New Roman"/>
          <w:sz w:val="24"/>
          <w:szCs w:val="24"/>
        </w:rPr>
        <w:t>)</w:t>
      </w:r>
    </w:p>
    <w:p w14:paraId="329B2D11" w14:textId="77777777" w:rsidR="00982BC2" w:rsidRPr="00304A38" w:rsidRDefault="00982BC2" w:rsidP="00464643">
      <w:pPr>
        <w:pStyle w:val="Odsekzoznamu"/>
        <w:numPr>
          <w:ilvl w:val="1"/>
          <w:numId w:val="36"/>
        </w:numPr>
        <w:spacing w:after="0"/>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priemyselné odvetvie hospodárskych činností podľa osobitného predpisu</w:t>
      </w:r>
      <w:r w:rsidRPr="00304A38">
        <w:rPr>
          <w:rFonts w:ascii="Times New Roman" w:eastAsia="Calibri" w:hAnsi="Times New Roman" w:cs="Times New Roman"/>
          <w:sz w:val="24"/>
          <w:szCs w:val="24"/>
          <w:vertAlign w:val="superscript"/>
        </w:rPr>
        <w:t>29y</w:t>
      </w:r>
      <w:r w:rsidRPr="00304A38">
        <w:rPr>
          <w:rFonts w:ascii="Times New Roman" w:eastAsia="Calibri" w:hAnsi="Times New Roman" w:cs="Times New Roman"/>
          <w:sz w:val="24"/>
          <w:szCs w:val="24"/>
        </w:rPr>
        <w:t>) účtovnej jednotky, s ktorou informácie v dokumentoch súvisia,</w:t>
      </w:r>
    </w:p>
    <w:p w14:paraId="061CB9B3" w14:textId="77777777" w:rsidR="00982BC2" w:rsidRPr="00304A38" w:rsidRDefault="00982BC2" w:rsidP="00464643">
      <w:pPr>
        <w:pStyle w:val="Odsekzoznamu"/>
        <w:numPr>
          <w:ilvl w:val="1"/>
          <w:numId w:val="36"/>
        </w:numPr>
        <w:spacing w:after="0"/>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druh dokumentu podľa klasifikácie podľa osobitného predpisu,</w:t>
      </w:r>
      <w:r w:rsidRPr="00304A38">
        <w:rPr>
          <w:rFonts w:ascii="Times New Roman" w:eastAsia="Calibri" w:hAnsi="Times New Roman" w:cs="Times New Roman"/>
          <w:sz w:val="24"/>
          <w:szCs w:val="24"/>
          <w:vertAlign w:val="superscript"/>
        </w:rPr>
        <w:t>29z</w:t>
      </w:r>
      <w:r w:rsidRPr="00304A38">
        <w:rPr>
          <w:rFonts w:ascii="Times New Roman" w:eastAsia="Calibri" w:hAnsi="Times New Roman" w:cs="Times New Roman"/>
          <w:sz w:val="24"/>
          <w:szCs w:val="24"/>
        </w:rPr>
        <w:t>)</w:t>
      </w:r>
    </w:p>
    <w:p w14:paraId="170CB74F" w14:textId="77777777" w:rsidR="00982BC2" w:rsidRPr="00304A38" w:rsidRDefault="00982BC2" w:rsidP="00464643">
      <w:pPr>
        <w:pStyle w:val="Odsekzoznamu"/>
        <w:numPr>
          <w:ilvl w:val="1"/>
          <w:numId w:val="36"/>
        </w:numPr>
        <w:spacing w:after="0"/>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poznámka o tom, či dokument obsahuje osobné údaje,</w:t>
      </w:r>
    </w:p>
    <w:p w14:paraId="5DE11CC7" w14:textId="77777777" w:rsidR="00982BC2" w:rsidRPr="00304A38" w:rsidRDefault="00B878DD" w:rsidP="00982BC2">
      <w:pPr>
        <w:spacing w:before="120" w:after="0"/>
        <w:ind w:left="709"/>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 xml:space="preserve">   </w:t>
      </w:r>
      <w:r w:rsidR="00982BC2" w:rsidRPr="00304A38">
        <w:rPr>
          <w:rFonts w:ascii="Times New Roman" w:eastAsia="Calibri" w:hAnsi="Times New Roman" w:cs="Times New Roman"/>
          <w:sz w:val="24"/>
          <w:szCs w:val="24"/>
        </w:rPr>
        <w:t>c) ďalšie údaje podľa osobitného predpisu.</w:t>
      </w:r>
      <w:r w:rsidR="00982BC2" w:rsidRPr="00304A38">
        <w:rPr>
          <w:rFonts w:ascii="Times New Roman" w:eastAsia="Calibri" w:hAnsi="Times New Roman" w:cs="Times New Roman"/>
          <w:sz w:val="24"/>
          <w:szCs w:val="24"/>
          <w:vertAlign w:val="superscript"/>
        </w:rPr>
        <w:t>29za</w:t>
      </w:r>
      <w:r w:rsidR="00982BC2" w:rsidRPr="00304A38">
        <w:rPr>
          <w:rFonts w:ascii="Times New Roman" w:eastAsia="Calibri" w:hAnsi="Times New Roman" w:cs="Times New Roman"/>
          <w:sz w:val="24"/>
          <w:szCs w:val="24"/>
        </w:rPr>
        <w:t>)</w:t>
      </w:r>
    </w:p>
    <w:p w14:paraId="2019D849" w14:textId="77777777" w:rsidR="00982BC2" w:rsidRPr="00304A38" w:rsidRDefault="00982BC2" w:rsidP="00982BC2">
      <w:pPr>
        <w:spacing w:before="240" w:after="240"/>
        <w:ind w:left="709" w:hanging="283"/>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(5) Na predkladanie dokumentov obsahujúcich informácie dobrovoľne sprístupňované účtovnou jednotkou podľa osobitného predpisu</w:t>
      </w:r>
      <w:r w:rsidRPr="00304A38">
        <w:rPr>
          <w:rFonts w:ascii="Times New Roman" w:eastAsia="Calibri" w:hAnsi="Times New Roman" w:cs="Times New Roman"/>
          <w:sz w:val="24"/>
          <w:szCs w:val="24"/>
          <w:vertAlign w:val="superscript"/>
        </w:rPr>
        <w:t>29zb</w:t>
      </w:r>
      <w:r w:rsidRPr="00304A38">
        <w:rPr>
          <w:rFonts w:ascii="Times New Roman" w:eastAsia="Calibri" w:hAnsi="Times New Roman" w:cs="Times New Roman"/>
          <w:sz w:val="24"/>
          <w:szCs w:val="24"/>
        </w:rPr>
        <w:t xml:space="preserve">) sa odseky 1, 3, 4 a 8 vzťahujú rovnako. </w:t>
      </w:r>
    </w:p>
    <w:p w14:paraId="1A8B21C4" w14:textId="77777777" w:rsidR="00982BC2" w:rsidRPr="00304A38" w:rsidRDefault="00982BC2" w:rsidP="00982BC2">
      <w:pPr>
        <w:spacing w:after="240"/>
        <w:ind w:left="709" w:hanging="283"/>
        <w:jc w:val="both"/>
        <w:rPr>
          <w:rFonts w:ascii="Times New Roman" w:eastAsia="Calibri" w:hAnsi="Times New Roman" w:cs="Times New Roman"/>
          <w:i/>
          <w:sz w:val="24"/>
          <w:szCs w:val="24"/>
        </w:rPr>
      </w:pPr>
      <w:r w:rsidRPr="00304A38">
        <w:rPr>
          <w:rFonts w:ascii="Times New Roman" w:eastAsia="Calibri" w:hAnsi="Times New Roman" w:cs="Times New Roman"/>
          <w:sz w:val="24"/>
          <w:szCs w:val="24"/>
        </w:rPr>
        <w:t xml:space="preserve">(6) Doručením dokumentov podľa odseku 1, ktoré spĺňajú požiadavky podľa odseku 4 písm. a) a b), prostredníctvom špecializovaného portálu prevádzkovaného finančným riaditeľstvom podľa § 23b ods. 1 alebo prostredníctvom systému štátnej pokladnice podľa § 23b ods. 2, sa povinnosť predloženia dokumentov orgánu zberu údajov považuje za splnenú. Na predkladanie dokumentov podľa odseku 1 sa lehoty podľa § 23a vzťahujú rovnako. </w:t>
      </w:r>
    </w:p>
    <w:p w14:paraId="669B2D59" w14:textId="77777777" w:rsidR="00982BC2" w:rsidRPr="00304A38" w:rsidRDefault="00982BC2" w:rsidP="00982BC2">
      <w:pPr>
        <w:spacing w:after="240"/>
        <w:ind w:left="709" w:hanging="283"/>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 xml:space="preserve">(7) Ak účtovná jednotka identifikovala svoju povinnosť podľa odseku 1, finančné riaditeľstvo overí, či doručený dokument podľa odseku 1 je uložený vo formáte podľa odseku 4 písm. a) a obsahuje metaúdaje podľa odseku 4 písm. b). Ak účtovná jednotka neidentifikovala svoju povinnosť podľa odseku 1, neuložila dokumenty podľa odseku 1, neuložila dokumenty podľa odseku 1 v správnom formáte podľa odseku 4 písm. a) alebo tieto dokumenty neobsahujú metaúdaje podľa odseku 4 písm. b) a účtovná jednotka chyby neodstránila v lehotách podľa § 23a ods. 3 až 8, 12 a 13, daňový úrad ju vyzve </w:t>
      </w:r>
      <w:r w:rsidRPr="00304A38">
        <w:rPr>
          <w:rFonts w:ascii="Times New Roman" w:eastAsia="Calibri" w:hAnsi="Times New Roman" w:cs="Times New Roman"/>
          <w:sz w:val="24"/>
          <w:szCs w:val="24"/>
        </w:rPr>
        <w:lastRenderedPageBreak/>
        <w:t>na odstránenie nedostatkov v ním určenej lehote</w:t>
      </w:r>
      <w:r w:rsidRPr="00304A38">
        <w:rPr>
          <w:rFonts w:ascii="Times New Roman" w:eastAsia="Calibri" w:hAnsi="Times New Roman" w:cs="Times New Roman"/>
          <w:sz w:val="24"/>
          <w:szCs w:val="24"/>
          <w:vertAlign w:val="superscript"/>
        </w:rPr>
        <w:t>29ic</w:t>
      </w:r>
      <w:r w:rsidRPr="00304A38">
        <w:rPr>
          <w:rFonts w:ascii="Times New Roman" w:eastAsia="Calibri" w:hAnsi="Times New Roman" w:cs="Times New Roman"/>
          <w:sz w:val="24"/>
          <w:szCs w:val="24"/>
        </w:rPr>
        <w:t>) a poučí ju o následkoch spojených s ich neodstránením</w:t>
      </w:r>
      <w:r w:rsidRPr="00304A38">
        <w:rPr>
          <w:rFonts w:ascii="Times New Roman" w:eastAsia="Calibri" w:hAnsi="Times New Roman" w:cs="Times New Roman"/>
          <w:i/>
          <w:sz w:val="24"/>
          <w:szCs w:val="24"/>
        </w:rPr>
        <w:t>.</w:t>
      </w:r>
    </w:p>
    <w:p w14:paraId="6A27A4AB" w14:textId="77777777" w:rsidR="00982BC2" w:rsidRPr="00304A38" w:rsidRDefault="00982BC2" w:rsidP="00982BC2">
      <w:pPr>
        <w:spacing w:after="0"/>
        <w:ind w:left="709" w:hanging="283"/>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(8) Dokumenty podľa odseku 1, ktoré sa</w:t>
      </w:r>
      <w:r w:rsidRPr="00304A38">
        <w:rPr>
          <w:rFonts w:ascii="Times New Roman" w:eastAsia="Calibri" w:hAnsi="Times New Roman" w:cs="Times New Roman"/>
          <w:i/>
          <w:sz w:val="24"/>
          <w:szCs w:val="24"/>
        </w:rPr>
        <w:t xml:space="preserve"> </w:t>
      </w:r>
      <w:r w:rsidRPr="00304A38">
        <w:rPr>
          <w:rFonts w:ascii="Times New Roman" w:eastAsia="Calibri" w:hAnsi="Times New Roman" w:cs="Times New Roman"/>
          <w:sz w:val="24"/>
          <w:szCs w:val="24"/>
        </w:rPr>
        <w:t>sprístupňujú na jednotnom európskom mieste prístupu, zasiela orgán zberu údajov podľa odseku 1 priebežne Národnej banke Slovenska v súlade s odsekom 2, pričom dokumenty podľa § 23 ods. 2 písm. a) a b) sa zasielajú až po ich schválení príslušným orgánom.“.</w:t>
      </w:r>
    </w:p>
    <w:p w14:paraId="0DE51F32" w14:textId="77777777" w:rsidR="00982BC2" w:rsidRPr="00304A38" w:rsidRDefault="00982BC2" w:rsidP="00982BC2">
      <w:pPr>
        <w:spacing w:before="120" w:after="120" w:line="240" w:lineRule="auto"/>
        <w:ind w:firstLine="426"/>
        <w:jc w:val="both"/>
        <w:rPr>
          <w:rFonts w:ascii="Times New Roman" w:eastAsia="Calibri" w:hAnsi="Times New Roman" w:cs="Times New Roman"/>
          <w:bCs/>
          <w:sz w:val="24"/>
          <w:szCs w:val="24"/>
        </w:rPr>
      </w:pPr>
      <w:r w:rsidRPr="00304A38">
        <w:rPr>
          <w:rFonts w:ascii="Times New Roman" w:eastAsia="Calibri" w:hAnsi="Times New Roman" w:cs="Times New Roman"/>
          <w:bCs/>
          <w:sz w:val="24"/>
          <w:szCs w:val="24"/>
        </w:rPr>
        <w:t>Poznámky pod čiarou k odkazom 29r až 29zb znejú:</w:t>
      </w:r>
    </w:p>
    <w:p w14:paraId="29EA8A4C" w14:textId="77777777" w:rsidR="00982BC2" w:rsidRPr="00304A38" w:rsidRDefault="00982BC2" w:rsidP="002844E9">
      <w:pPr>
        <w:spacing w:before="120" w:after="120" w:line="240" w:lineRule="auto"/>
        <w:ind w:left="851" w:hanging="425"/>
        <w:contextualSpacing/>
        <w:jc w:val="both"/>
        <w:rPr>
          <w:rFonts w:ascii="Times New Roman" w:eastAsia="Calibri" w:hAnsi="Times New Roman" w:cs="Times New Roman"/>
          <w:bCs/>
          <w:sz w:val="24"/>
          <w:szCs w:val="24"/>
        </w:rPr>
      </w:pPr>
      <w:r w:rsidRPr="00304A38">
        <w:rPr>
          <w:rFonts w:ascii="Times New Roman" w:eastAsia="Calibri" w:hAnsi="Times New Roman" w:cs="Times New Roman"/>
          <w:bCs/>
          <w:sz w:val="24"/>
          <w:szCs w:val="24"/>
        </w:rPr>
        <w:t>„</w:t>
      </w:r>
      <w:r w:rsidRPr="00304A38">
        <w:rPr>
          <w:rFonts w:ascii="Times New Roman" w:eastAsia="Calibri" w:hAnsi="Times New Roman" w:cs="Times New Roman"/>
          <w:bCs/>
          <w:sz w:val="24"/>
          <w:szCs w:val="24"/>
          <w:vertAlign w:val="superscript"/>
        </w:rPr>
        <w:t>29r</w:t>
      </w:r>
      <w:r w:rsidRPr="00304A38">
        <w:rPr>
          <w:rFonts w:ascii="Times New Roman" w:eastAsia="Calibri" w:hAnsi="Times New Roman" w:cs="Times New Roman"/>
          <w:bCs/>
          <w:sz w:val="24"/>
          <w:szCs w:val="24"/>
        </w:rPr>
        <w:t>) 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w:t>
      </w:r>
    </w:p>
    <w:p w14:paraId="25C843E0" w14:textId="77777777" w:rsidR="00982BC2" w:rsidRPr="00304A38" w:rsidRDefault="00982BC2" w:rsidP="00982BC2">
      <w:pPr>
        <w:spacing w:before="120" w:after="120" w:line="240" w:lineRule="auto"/>
        <w:ind w:firstLine="426"/>
        <w:contextualSpacing/>
        <w:jc w:val="both"/>
        <w:rPr>
          <w:rFonts w:ascii="Times New Roman" w:eastAsia="Calibri" w:hAnsi="Times New Roman" w:cs="Times New Roman"/>
          <w:bCs/>
          <w:sz w:val="24"/>
          <w:szCs w:val="24"/>
        </w:rPr>
      </w:pPr>
      <w:r w:rsidRPr="00304A38">
        <w:rPr>
          <w:rFonts w:ascii="Times New Roman" w:eastAsia="Calibri" w:hAnsi="Times New Roman" w:cs="Times New Roman"/>
          <w:bCs/>
          <w:sz w:val="24"/>
          <w:szCs w:val="24"/>
          <w:vertAlign w:val="superscript"/>
        </w:rPr>
        <w:t>29s</w:t>
      </w:r>
      <w:r w:rsidRPr="00304A38">
        <w:rPr>
          <w:rFonts w:ascii="Times New Roman" w:eastAsia="Calibri" w:hAnsi="Times New Roman" w:cs="Times New Roman"/>
          <w:bCs/>
          <w:sz w:val="24"/>
          <w:szCs w:val="24"/>
        </w:rPr>
        <w:t xml:space="preserve">) Čl. 2 ods. 2 nariadenia (EÚ) 2023/2859 v platnom znení. </w:t>
      </w:r>
    </w:p>
    <w:p w14:paraId="0EE0C00B" w14:textId="77777777" w:rsidR="00982BC2" w:rsidRPr="00304A38" w:rsidRDefault="00982BC2" w:rsidP="00982BC2">
      <w:pPr>
        <w:spacing w:before="120" w:after="120" w:line="240" w:lineRule="auto"/>
        <w:ind w:firstLine="426"/>
        <w:contextualSpacing/>
        <w:jc w:val="both"/>
        <w:rPr>
          <w:rFonts w:ascii="Times New Roman" w:eastAsia="Calibri" w:hAnsi="Times New Roman" w:cs="Times New Roman"/>
          <w:bCs/>
          <w:sz w:val="24"/>
          <w:szCs w:val="24"/>
        </w:rPr>
      </w:pPr>
      <w:r w:rsidRPr="00304A38">
        <w:rPr>
          <w:rFonts w:ascii="Times New Roman" w:eastAsia="Calibri" w:hAnsi="Times New Roman" w:cs="Times New Roman"/>
          <w:bCs/>
          <w:sz w:val="24"/>
          <w:szCs w:val="24"/>
          <w:vertAlign w:val="superscript"/>
        </w:rPr>
        <w:t>29t</w:t>
      </w:r>
      <w:r w:rsidRPr="00304A38">
        <w:rPr>
          <w:rFonts w:ascii="Times New Roman" w:eastAsia="Calibri" w:hAnsi="Times New Roman" w:cs="Times New Roman"/>
          <w:bCs/>
          <w:sz w:val="24"/>
          <w:szCs w:val="24"/>
        </w:rPr>
        <w:t>) Čl. 5 ods. 1 písm. e) a ods. 3 nariadenia (EÚ) 2023/2859 v platnom znení.</w:t>
      </w:r>
    </w:p>
    <w:p w14:paraId="5F342D67" w14:textId="77777777" w:rsidR="00982BC2" w:rsidRPr="00304A38" w:rsidRDefault="00982BC2" w:rsidP="00982BC2">
      <w:pPr>
        <w:spacing w:after="0" w:line="240" w:lineRule="auto"/>
        <w:ind w:firstLine="426"/>
        <w:contextualSpacing/>
        <w:jc w:val="both"/>
        <w:rPr>
          <w:rFonts w:ascii="Times New Roman" w:eastAsia="Calibri" w:hAnsi="Times New Roman" w:cs="Times New Roman"/>
          <w:bCs/>
          <w:sz w:val="24"/>
          <w:szCs w:val="24"/>
        </w:rPr>
      </w:pPr>
      <w:r w:rsidRPr="00304A38">
        <w:rPr>
          <w:rFonts w:ascii="Times New Roman" w:eastAsia="Calibri" w:hAnsi="Times New Roman" w:cs="Times New Roman"/>
          <w:bCs/>
          <w:sz w:val="24"/>
          <w:szCs w:val="24"/>
          <w:vertAlign w:val="superscript"/>
        </w:rPr>
        <w:t>29u</w:t>
      </w:r>
      <w:r w:rsidRPr="00304A38">
        <w:rPr>
          <w:rFonts w:ascii="Times New Roman" w:eastAsia="Calibri" w:hAnsi="Times New Roman" w:cs="Times New Roman"/>
          <w:bCs/>
          <w:sz w:val="24"/>
          <w:szCs w:val="24"/>
        </w:rPr>
        <w:t>) Čl. 7 ods. 4 písm. b) nariadenia (EÚ) 2023/2859 v platnom znení.</w:t>
      </w:r>
    </w:p>
    <w:p w14:paraId="6FBEA63A" w14:textId="77777777" w:rsidR="00982BC2" w:rsidRPr="00304A38" w:rsidRDefault="00982BC2" w:rsidP="00982BC2">
      <w:pPr>
        <w:spacing w:after="0" w:line="240" w:lineRule="auto"/>
        <w:ind w:firstLine="426"/>
        <w:contextualSpacing/>
        <w:jc w:val="both"/>
        <w:rPr>
          <w:rFonts w:ascii="Times New Roman" w:eastAsia="Calibri" w:hAnsi="Times New Roman" w:cs="Times New Roman"/>
          <w:bCs/>
          <w:sz w:val="24"/>
          <w:szCs w:val="24"/>
        </w:rPr>
      </w:pPr>
      <w:r w:rsidRPr="00304A38">
        <w:rPr>
          <w:rFonts w:ascii="Times New Roman" w:eastAsia="Calibri" w:hAnsi="Times New Roman" w:cs="Times New Roman"/>
          <w:bCs/>
          <w:sz w:val="24"/>
          <w:szCs w:val="24"/>
          <w:vertAlign w:val="superscript"/>
        </w:rPr>
        <w:t>29v</w:t>
      </w:r>
      <w:r w:rsidRPr="00304A38">
        <w:rPr>
          <w:rFonts w:ascii="Times New Roman" w:eastAsia="Calibri" w:hAnsi="Times New Roman" w:cs="Times New Roman"/>
          <w:bCs/>
          <w:sz w:val="24"/>
          <w:szCs w:val="24"/>
        </w:rPr>
        <w:t>) Čl. 2 ods. 3 nariadenia (EÚ) 2023/2859 v platnom znení.</w:t>
      </w:r>
    </w:p>
    <w:p w14:paraId="7FFBE8CA" w14:textId="77777777" w:rsidR="00982BC2" w:rsidRPr="00304A38" w:rsidRDefault="00982BC2" w:rsidP="00982BC2">
      <w:pPr>
        <w:spacing w:after="0" w:line="240" w:lineRule="auto"/>
        <w:ind w:firstLine="426"/>
        <w:contextualSpacing/>
        <w:jc w:val="both"/>
        <w:rPr>
          <w:rFonts w:ascii="Times New Roman" w:eastAsia="Calibri" w:hAnsi="Times New Roman" w:cs="Times New Roman"/>
          <w:bCs/>
          <w:sz w:val="24"/>
          <w:szCs w:val="24"/>
        </w:rPr>
      </w:pPr>
      <w:r w:rsidRPr="00304A38">
        <w:rPr>
          <w:rFonts w:ascii="Times New Roman" w:eastAsia="Calibri" w:hAnsi="Times New Roman" w:cs="Times New Roman"/>
          <w:bCs/>
          <w:sz w:val="24"/>
          <w:szCs w:val="24"/>
          <w:vertAlign w:val="superscript"/>
        </w:rPr>
        <w:t>29w</w:t>
      </w:r>
      <w:r w:rsidRPr="00304A38">
        <w:rPr>
          <w:rFonts w:ascii="Times New Roman" w:eastAsia="Calibri" w:hAnsi="Times New Roman" w:cs="Times New Roman"/>
          <w:bCs/>
          <w:sz w:val="24"/>
          <w:szCs w:val="24"/>
        </w:rPr>
        <w:t>) Čl. 2 ods. 4 nariadenia (EÚ) 2023/2859 v platnom znení.</w:t>
      </w:r>
    </w:p>
    <w:p w14:paraId="7E1E98F9" w14:textId="77777777" w:rsidR="00982BC2" w:rsidRPr="00304A38" w:rsidRDefault="00982BC2" w:rsidP="00982BC2">
      <w:pPr>
        <w:spacing w:after="0" w:line="240" w:lineRule="auto"/>
        <w:ind w:firstLine="426"/>
        <w:contextualSpacing/>
        <w:jc w:val="both"/>
        <w:rPr>
          <w:rFonts w:ascii="Times New Roman" w:eastAsia="Calibri" w:hAnsi="Times New Roman" w:cs="Times New Roman"/>
          <w:bCs/>
          <w:sz w:val="24"/>
          <w:szCs w:val="24"/>
        </w:rPr>
      </w:pPr>
      <w:r w:rsidRPr="00304A38">
        <w:rPr>
          <w:rFonts w:ascii="Times New Roman" w:eastAsia="Calibri" w:hAnsi="Times New Roman" w:cs="Times New Roman"/>
          <w:bCs/>
          <w:sz w:val="24"/>
          <w:szCs w:val="24"/>
          <w:vertAlign w:val="superscript"/>
        </w:rPr>
        <w:t>29x</w:t>
      </w:r>
      <w:r w:rsidRPr="00304A38">
        <w:rPr>
          <w:rFonts w:ascii="Times New Roman" w:eastAsia="Calibri" w:hAnsi="Times New Roman" w:cs="Times New Roman"/>
          <w:bCs/>
          <w:sz w:val="24"/>
          <w:szCs w:val="24"/>
        </w:rPr>
        <w:t>) Čl. 7 ods. 4 písm. d) nariadenia (EÚ) 2023/2859 v platnom znení.</w:t>
      </w:r>
    </w:p>
    <w:p w14:paraId="76DF7194" w14:textId="77777777" w:rsidR="00982BC2" w:rsidRPr="00304A38" w:rsidRDefault="00982BC2" w:rsidP="00982BC2">
      <w:pPr>
        <w:spacing w:after="0" w:line="240" w:lineRule="auto"/>
        <w:ind w:firstLine="426"/>
        <w:contextualSpacing/>
        <w:jc w:val="both"/>
        <w:rPr>
          <w:rFonts w:ascii="Times New Roman" w:eastAsia="Calibri" w:hAnsi="Times New Roman" w:cs="Times New Roman"/>
          <w:bCs/>
          <w:sz w:val="24"/>
          <w:szCs w:val="24"/>
        </w:rPr>
      </w:pPr>
      <w:r w:rsidRPr="00304A38">
        <w:rPr>
          <w:rFonts w:ascii="Times New Roman" w:eastAsia="Calibri" w:hAnsi="Times New Roman" w:cs="Times New Roman"/>
          <w:bCs/>
          <w:sz w:val="24"/>
          <w:szCs w:val="24"/>
          <w:vertAlign w:val="superscript"/>
        </w:rPr>
        <w:t>29y</w:t>
      </w:r>
      <w:r w:rsidRPr="00304A38">
        <w:rPr>
          <w:rFonts w:ascii="Times New Roman" w:eastAsia="Calibri" w:hAnsi="Times New Roman" w:cs="Times New Roman"/>
          <w:bCs/>
          <w:sz w:val="24"/>
          <w:szCs w:val="24"/>
        </w:rPr>
        <w:t>) Čl. 7 ods. 4 písm. e) nariadenia (EÚ) 2023/2859 v platnom znení.</w:t>
      </w:r>
    </w:p>
    <w:p w14:paraId="751534F9" w14:textId="77777777" w:rsidR="00982BC2" w:rsidRPr="00304A38" w:rsidRDefault="00982BC2" w:rsidP="00982BC2">
      <w:pPr>
        <w:spacing w:after="0" w:line="240" w:lineRule="auto"/>
        <w:ind w:firstLine="426"/>
        <w:contextualSpacing/>
        <w:jc w:val="both"/>
        <w:rPr>
          <w:rFonts w:ascii="Times New Roman" w:eastAsia="Calibri" w:hAnsi="Times New Roman" w:cs="Times New Roman"/>
          <w:bCs/>
          <w:sz w:val="24"/>
          <w:szCs w:val="24"/>
        </w:rPr>
      </w:pPr>
      <w:r w:rsidRPr="00304A38">
        <w:rPr>
          <w:rFonts w:ascii="Times New Roman" w:eastAsia="Calibri" w:hAnsi="Times New Roman" w:cs="Times New Roman"/>
          <w:bCs/>
          <w:sz w:val="24"/>
          <w:szCs w:val="24"/>
          <w:vertAlign w:val="superscript"/>
        </w:rPr>
        <w:t>29z</w:t>
      </w:r>
      <w:r w:rsidRPr="00304A38">
        <w:rPr>
          <w:rFonts w:ascii="Times New Roman" w:eastAsia="Calibri" w:hAnsi="Times New Roman" w:cs="Times New Roman"/>
          <w:bCs/>
          <w:sz w:val="24"/>
          <w:szCs w:val="24"/>
        </w:rPr>
        <w:t>) Čl. 7 ods. 4 písm. c) nariadenia (EÚ) 2023/2859 v platnom znení.</w:t>
      </w:r>
    </w:p>
    <w:p w14:paraId="499E1830" w14:textId="77777777" w:rsidR="00982BC2" w:rsidRPr="00304A38" w:rsidRDefault="00982BC2" w:rsidP="00982BC2">
      <w:pPr>
        <w:spacing w:after="0" w:line="240" w:lineRule="auto"/>
        <w:ind w:firstLine="426"/>
        <w:jc w:val="both"/>
        <w:rPr>
          <w:rFonts w:ascii="Times New Roman" w:eastAsia="Calibri" w:hAnsi="Times New Roman" w:cs="Times New Roman"/>
          <w:bCs/>
          <w:sz w:val="24"/>
          <w:szCs w:val="24"/>
        </w:rPr>
      </w:pPr>
      <w:r w:rsidRPr="00304A38">
        <w:rPr>
          <w:rFonts w:ascii="Times New Roman" w:eastAsia="Calibri" w:hAnsi="Times New Roman" w:cs="Times New Roman"/>
          <w:bCs/>
          <w:sz w:val="24"/>
          <w:szCs w:val="24"/>
          <w:vertAlign w:val="superscript"/>
        </w:rPr>
        <w:t>29za</w:t>
      </w:r>
      <w:r w:rsidRPr="00304A38">
        <w:rPr>
          <w:rFonts w:ascii="Times New Roman" w:eastAsia="Calibri" w:hAnsi="Times New Roman" w:cs="Times New Roman"/>
          <w:bCs/>
          <w:sz w:val="24"/>
          <w:szCs w:val="24"/>
        </w:rPr>
        <w:t>) Čl. 7 ods. 3 nariadenia (EÚ) 2023/2859 v platnom znení.</w:t>
      </w:r>
    </w:p>
    <w:p w14:paraId="5112BA49" w14:textId="77777777" w:rsidR="00982BC2" w:rsidRPr="00304A38" w:rsidRDefault="00982BC2" w:rsidP="00982BC2">
      <w:pPr>
        <w:spacing w:after="0" w:line="240" w:lineRule="auto"/>
        <w:ind w:firstLine="426"/>
        <w:jc w:val="both"/>
        <w:rPr>
          <w:rFonts w:ascii="Times New Roman" w:eastAsia="Calibri" w:hAnsi="Times New Roman" w:cs="Times New Roman"/>
          <w:bCs/>
          <w:sz w:val="24"/>
          <w:szCs w:val="24"/>
        </w:rPr>
      </w:pPr>
      <w:r w:rsidRPr="00304A38">
        <w:rPr>
          <w:rFonts w:ascii="Times New Roman" w:eastAsia="Calibri" w:hAnsi="Times New Roman" w:cs="Times New Roman"/>
          <w:bCs/>
          <w:sz w:val="24"/>
          <w:szCs w:val="24"/>
          <w:vertAlign w:val="superscript"/>
        </w:rPr>
        <w:t>29zb</w:t>
      </w:r>
      <w:r w:rsidRPr="00304A38">
        <w:rPr>
          <w:rFonts w:ascii="Times New Roman" w:eastAsia="Calibri" w:hAnsi="Times New Roman" w:cs="Times New Roman"/>
          <w:bCs/>
          <w:sz w:val="24"/>
          <w:szCs w:val="24"/>
        </w:rPr>
        <w:t>) Čl. 3 ods. 1 nariadenia (EÚ) 2023/2859 v platnom znení.“.</w:t>
      </w:r>
    </w:p>
    <w:p w14:paraId="56815BFC" w14:textId="77777777" w:rsidR="00982BC2" w:rsidRPr="00304A38" w:rsidRDefault="00982BC2" w:rsidP="00982BC2">
      <w:pPr>
        <w:spacing w:after="0" w:line="240" w:lineRule="auto"/>
        <w:jc w:val="both"/>
        <w:rPr>
          <w:rFonts w:ascii="Times New Roman" w:eastAsia="Calibri" w:hAnsi="Times New Roman" w:cs="Times New Roman"/>
          <w:bCs/>
          <w:sz w:val="24"/>
          <w:szCs w:val="24"/>
        </w:rPr>
      </w:pPr>
    </w:p>
    <w:p w14:paraId="3BB2A7BE" w14:textId="77777777" w:rsidR="00982BC2" w:rsidRPr="00304A38" w:rsidRDefault="00982BC2" w:rsidP="00464643">
      <w:pPr>
        <w:numPr>
          <w:ilvl w:val="0"/>
          <w:numId w:val="20"/>
        </w:numPr>
        <w:spacing w:before="120" w:after="120" w:line="240" w:lineRule="auto"/>
        <w:ind w:left="709" w:hanging="425"/>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V § 38 sa odsek 1 dopĺňa písmenom q), ktoré znie:</w:t>
      </w:r>
    </w:p>
    <w:p w14:paraId="4FD9EBA7" w14:textId="77777777" w:rsidR="00982BC2" w:rsidRPr="00304A38" w:rsidRDefault="00982BC2" w:rsidP="00047077">
      <w:pPr>
        <w:spacing w:before="120" w:after="120" w:line="240" w:lineRule="auto"/>
        <w:ind w:left="851" w:hanging="284"/>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„q) porušila ustanovenia § 23e ods. 1, 3 alebo ods. 4 alebo nevyhovela výzve podľa § 23e ods. 7  v určen</w:t>
      </w:r>
      <w:r w:rsidR="00AB637E" w:rsidRPr="00304A38">
        <w:rPr>
          <w:rFonts w:ascii="Times New Roman" w:eastAsia="Calibri" w:hAnsi="Times New Roman" w:cs="Times New Roman"/>
          <w:sz w:val="24"/>
          <w:szCs w:val="24"/>
        </w:rPr>
        <w:t>ej lehote alebo určenom rozsahu.</w:t>
      </w:r>
      <w:r w:rsidRPr="00304A38">
        <w:rPr>
          <w:rFonts w:ascii="Times New Roman" w:eastAsia="Calibri" w:hAnsi="Times New Roman" w:cs="Times New Roman"/>
          <w:sz w:val="24"/>
          <w:szCs w:val="24"/>
        </w:rPr>
        <w:t>“.</w:t>
      </w:r>
    </w:p>
    <w:p w14:paraId="76325861" w14:textId="77777777" w:rsidR="00982BC2" w:rsidRPr="00304A38" w:rsidRDefault="00982BC2" w:rsidP="00464643">
      <w:pPr>
        <w:numPr>
          <w:ilvl w:val="0"/>
          <w:numId w:val="20"/>
        </w:numPr>
        <w:spacing w:before="120" w:after="120" w:line="240" w:lineRule="auto"/>
        <w:ind w:left="709" w:hanging="425"/>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 xml:space="preserve">V § 38 ods. 2 písm. f) sa slová „m) a p)“ nahrádzajú slovami „m), p) a q)“. </w:t>
      </w:r>
    </w:p>
    <w:p w14:paraId="047584F7" w14:textId="77777777" w:rsidR="00C768A4" w:rsidRPr="00304A38" w:rsidRDefault="00C768A4" w:rsidP="00AB637E">
      <w:pPr>
        <w:spacing w:before="120" w:after="120" w:line="240" w:lineRule="auto"/>
        <w:ind w:left="284"/>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8. V § 39zc ods. 5 a 6 sa slová „1. januára 2025“ nahrádzajú slovami „1. januára 2027“.</w:t>
      </w:r>
    </w:p>
    <w:p w14:paraId="2B7AB7CC" w14:textId="77777777" w:rsidR="00C768A4" w:rsidRPr="00304A38" w:rsidRDefault="00C768A4" w:rsidP="00AB637E">
      <w:pPr>
        <w:spacing w:before="120" w:after="120" w:line="240" w:lineRule="auto"/>
        <w:ind w:left="284"/>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9. V § 39zc ods. 7 sa slová „1. januára 2026“ nahrádzajú slovami „1. januára 2028“.</w:t>
      </w:r>
    </w:p>
    <w:p w14:paraId="1DE9CC34" w14:textId="77777777" w:rsidR="00C768A4" w:rsidRPr="00304A38" w:rsidRDefault="00C768A4" w:rsidP="00C768A4">
      <w:pPr>
        <w:spacing w:before="120" w:after="120" w:line="240" w:lineRule="auto"/>
        <w:ind w:left="284"/>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10. Za § 39zc sa vkladajú § 39zd a 39ze, ktoré vrátane nadpisov znejú:</w:t>
      </w:r>
    </w:p>
    <w:p w14:paraId="2D4B981F" w14:textId="77777777" w:rsidR="00304A38" w:rsidRDefault="00304A38" w:rsidP="00304A38">
      <w:pPr>
        <w:spacing w:before="120" w:after="120" w:line="240" w:lineRule="auto"/>
        <w:ind w:left="284"/>
        <w:jc w:val="center"/>
        <w:rPr>
          <w:rFonts w:ascii="Times New Roman" w:eastAsia="Calibri" w:hAnsi="Times New Roman" w:cs="Times New Roman"/>
          <w:sz w:val="24"/>
          <w:szCs w:val="24"/>
        </w:rPr>
      </w:pPr>
    </w:p>
    <w:p w14:paraId="48179DB3" w14:textId="77777777" w:rsidR="00C768A4" w:rsidRPr="00304A38" w:rsidRDefault="00C768A4" w:rsidP="00304A38">
      <w:pPr>
        <w:spacing w:before="120" w:after="120" w:line="240" w:lineRule="auto"/>
        <w:ind w:left="284"/>
        <w:jc w:val="center"/>
        <w:rPr>
          <w:rFonts w:ascii="Times New Roman" w:eastAsia="Calibri" w:hAnsi="Times New Roman" w:cs="Times New Roman"/>
          <w:sz w:val="24"/>
          <w:szCs w:val="24"/>
        </w:rPr>
      </w:pPr>
      <w:r w:rsidRPr="00304A38">
        <w:rPr>
          <w:rFonts w:ascii="Times New Roman" w:eastAsia="Calibri" w:hAnsi="Times New Roman" w:cs="Times New Roman"/>
          <w:sz w:val="24"/>
          <w:szCs w:val="24"/>
        </w:rPr>
        <w:t>„§ 39zd</w:t>
      </w:r>
    </w:p>
    <w:p w14:paraId="4D09BDF5" w14:textId="77777777" w:rsidR="00C768A4" w:rsidRPr="00304A38" w:rsidRDefault="00C768A4" w:rsidP="00047077">
      <w:pPr>
        <w:spacing w:before="120" w:after="120" w:line="240" w:lineRule="auto"/>
        <w:ind w:left="284"/>
        <w:jc w:val="center"/>
        <w:rPr>
          <w:rFonts w:ascii="Times New Roman" w:eastAsia="Calibri" w:hAnsi="Times New Roman" w:cs="Times New Roman"/>
          <w:sz w:val="24"/>
          <w:szCs w:val="24"/>
        </w:rPr>
      </w:pPr>
      <w:r w:rsidRPr="00304A38">
        <w:rPr>
          <w:rFonts w:ascii="Times New Roman" w:eastAsia="Calibri" w:hAnsi="Times New Roman" w:cs="Times New Roman"/>
          <w:sz w:val="24"/>
          <w:szCs w:val="24"/>
        </w:rPr>
        <w:t>Prechodné ustanovenia účinné od 10. júla 2025</w:t>
      </w:r>
    </w:p>
    <w:p w14:paraId="09C9495B" w14:textId="77777777" w:rsidR="00C768A4" w:rsidRPr="00304A38" w:rsidRDefault="00C768A4" w:rsidP="00C768A4">
      <w:pPr>
        <w:spacing w:before="120" w:after="120" w:line="240" w:lineRule="auto"/>
        <w:ind w:left="284" w:firstLine="424"/>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(1) Ustanovenie § 20c sa použije na individuálne vykazovanie informácií o udržateľnosti vo výročnej správe, ktorá sa vyhotovuje za účtovné obdobie, ktoré začína najskôr 1. januára 2025, ale najneskôr v priebehu roka 2026, účtovnej jednotky uvedenej v § 20c ods. 1 a ods. 2 písm. b), ktorá nie je subjektom verejného záujmu uvedeným v § 39zc ods. 7, ak jej priemerný prepočítaný počet zamestnancov presiahol 500 zamestnancov a zároveň v každom z dvoch bezprostredne predchádzajúcich účtovných období bola splnená aspoň jedna podmienka z podmienok uvedených v § 20c ods. 1 písm. a) prvom bode alebo druhom bode.</w:t>
      </w:r>
    </w:p>
    <w:p w14:paraId="0A0FEA60" w14:textId="77777777" w:rsidR="00C768A4" w:rsidRPr="00304A38" w:rsidRDefault="00C768A4" w:rsidP="00C768A4">
      <w:pPr>
        <w:spacing w:before="120" w:after="120" w:line="240" w:lineRule="auto"/>
        <w:ind w:left="284" w:firstLine="424"/>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 xml:space="preserve">(2) Ustanovenie § 20g sa použije na konsolidované vykazovanie informácií o udržateľnosti vo výročnej správe, ktorá sa vyhotovuje za účtovné obdobie, ktoré začína </w:t>
      </w:r>
      <w:r w:rsidRPr="00304A38">
        <w:rPr>
          <w:rFonts w:ascii="Times New Roman" w:eastAsia="Calibri" w:hAnsi="Times New Roman" w:cs="Times New Roman"/>
          <w:sz w:val="24"/>
          <w:szCs w:val="24"/>
        </w:rPr>
        <w:lastRenderedPageBreak/>
        <w:t>najskôr 1. januára 2025, ale najneskôr v priebehu roka 2026, materskej účtovnej jednotky uvedenej v § 20g ods. 1, ak priemerný prepočítaný počet zamestnancov materskej účtovnej jednotky a všetkých jej dcérskych účtovných jednotiek presiahol 500 zamestnancov a zároveň v každom z dvoch bezprostredne predchádzajúcich účtovných období bola splnená aspoň jedna podmienka z podmienok uvedených v § 22 ods. 10 písm. a) prvom bode alebo druhom bode alebo v § 22 ods. 10 písm. b) prvom bode alebo druhom bode.</w:t>
      </w:r>
    </w:p>
    <w:p w14:paraId="1F9F0ED6" w14:textId="77777777" w:rsidR="00C768A4" w:rsidRPr="00304A38" w:rsidRDefault="00C768A4" w:rsidP="00C768A4">
      <w:pPr>
        <w:spacing w:before="120" w:after="120" w:line="240" w:lineRule="auto"/>
        <w:ind w:left="284" w:firstLine="424"/>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(3) Ustanovenie § 20g sa použije na konsolidované vykazovanie informácií o udržateľnosti vo výročnej správe, ktorá sa vyhotovuje za účtovné obdobie, ktoré začína najskôr 1. januára 2025, ale najneskôr v priebehu roka 2026, materskej účtovnej jednotky uvedenej v § 20g ods. 2, ktorá emitovala cenné papiere a tie boli prijaté na obchodovanie na regulovanom trhu členského štátu, ak priemerný prepočítaný počet zamestnancov materskej účtovnej jednotky a všetkých jej dcérskych účtovných jednotiek presiahol 500 zamestnancov a zároveň v každom z dvoch bezprostredne predchádzajúcich účtovných období bola splnená aspoň jedna podmienka z podmienok uvedených v § 22 ods. 10 písm. a) prvom bode alebo druhom bode alebo v § 22 ods. 10 písm. b) prvom bode alebo druhom bode.</w:t>
      </w:r>
    </w:p>
    <w:p w14:paraId="3408F6CB" w14:textId="77777777" w:rsidR="00C768A4" w:rsidRPr="00304A38" w:rsidRDefault="00C768A4" w:rsidP="00C768A4">
      <w:pPr>
        <w:spacing w:before="120" w:after="120" w:line="240" w:lineRule="auto"/>
        <w:ind w:left="284" w:firstLine="424"/>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(4) Povinnosť prvýkrát zahrnúť vykazovanie informácií o udržateľnosti podľa § 20c alebo § 20g zákona do výročnej správy, ktorá sa vyhotovuje po 9. júli 2025 za účtovné obdobie začínajúce najskôr 1. januára 2025 a končiace najneskôr 9. júla 2025, sa nevzťahuje na účtovnú jednotku uvedenú v § 39zc ods. 5 alebo ods. 6 v znení účinnom do 9. júla 2025.</w:t>
      </w:r>
    </w:p>
    <w:p w14:paraId="56F0956C" w14:textId="77777777" w:rsidR="00C768A4" w:rsidRPr="00304A38" w:rsidRDefault="00C768A4" w:rsidP="00C768A4">
      <w:pPr>
        <w:spacing w:before="120" w:after="120" w:line="240" w:lineRule="auto"/>
        <w:ind w:left="284"/>
        <w:jc w:val="center"/>
        <w:rPr>
          <w:rFonts w:ascii="Times New Roman" w:eastAsia="Calibri" w:hAnsi="Times New Roman" w:cs="Times New Roman"/>
          <w:sz w:val="24"/>
          <w:szCs w:val="24"/>
        </w:rPr>
      </w:pPr>
      <w:r w:rsidRPr="00304A38">
        <w:rPr>
          <w:rFonts w:ascii="Times New Roman" w:eastAsia="Calibri" w:hAnsi="Times New Roman" w:cs="Times New Roman"/>
          <w:sz w:val="24"/>
          <w:szCs w:val="24"/>
        </w:rPr>
        <w:t>§ 39ze</w:t>
      </w:r>
    </w:p>
    <w:p w14:paraId="66A13B9B" w14:textId="77777777" w:rsidR="00C768A4" w:rsidRPr="00304A38" w:rsidRDefault="00C768A4" w:rsidP="00C768A4">
      <w:pPr>
        <w:spacing w:before="120" w:after="120" w:line="240" w:lineRule="auto"/>
        <w:ind w:left="284"/>
        <w:jc w:val="center"/>
        <w:rPr>
          <w:rFonts w:ascii="Times New Roman" w:eastAsia="Calibri" w:hAnsi="Times New Roman" w:cs="Times New Roman"/>
          <w:sz w:val="24"/>
          <w:szCs w:val="24"/>
        </w:rPr>
      </w:pPr>
      <w:r w:rsidRPr="00304A38">
        <w:rPr>
          <w:rFonts w:ascii="Times New Roman" w:eastAsia="Calibri" w:hAnsi="Times New Roman" w:cs="Times New Roman"/>
          <w:sz w:val="24"/>
          <w:szCs w:val="24"/>
        </w:rPr>
        <w:t>Prechodné ustanovenia k úpravám účinným od 1. januára 2026</w:t>
      </w:r>
    </w:p>
    <w:p w14:paraId="52788E50" w14:textId="77777777" w:rsidR="00C768A4" w:rsidRPr="00304A38" w:rsidRDefault="00C768A4" w:rsidP="00C768A4">
      <w:pPr>
        <w:spacing w:before="120" w:after="120" w:line="240" w:lineRule="auto"/>
        <w:ind w:left="284" w:firstLine="424"/>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(1) Ustanovenia § 23e ods. 1, 3, 4 a 6 až 8 sa prvýkrát použijú na sprístupňovanie dokumentov podľa § 23e ods. 4 po 9. januári 2028.</w:t>
      </w:r>
    </w:p>
    <w:p w14:paraId="75F86734" w14:textId="77777777" w:rsidR="00C768A4" w:rsidRPr="00304A38" w:rsidRDefault="00C768A4" w:rsidP="00C768A4">
      <w:pPr>
        <w:spacing w:before="120" w:after="120" w:line="240" w:lineRule="auto"/>
        <w:ind w:left="284" w:firstLine="424"/>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(2) Ustanovenie § 23e ods. 5 sa prvýkrát použije na dobrovoľné sprístupňovanie dokumentov podľa § 23e ods. 4 po 9. januári 2030.</w:t>
      </w:r>
    </w:p>
    <w:p w14:paraId="559C356B" w14:textId="77777777" w:rsidR="00C768A4" w:rsidRPr="00304A38" w:rsidRDefault="00C768A4" w:rsidP="00C768A4">
      <w:pPr>
        <w:spacing w:before="120" w:after="120" w:line="240" w:lineRule="auto"/>
        <w:ind w:left="284" w:firstLine="424"/>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(3) Ustanovenie § 38 ods. 1 písm. q) v znení účinnom od 1. januára 2026 sa použije na správne delikty spáchané po 9. januári 2028.“.</w:t>
      </w:r>
    </w:p>
    <w:p w14:paraId="64BA29B4" w14:textId="77777777" w:rsidR="00C768A4" w:rsidRPr="00304A38" w:rsidRDefault="00C768A4" w:rsidP="00C768A4">
      <w:pPr>
        <w:spacing w:before="120" w:after="120" w:line="240" w:lineRule="auto"/>
        <w:ind w:left="284"/>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11. Príloha sa dopĺňa štrnástym a pätnástym bodom, ktoré znejú:</w:t>
      </w:r>
    </w:p>
    <w:p w14:paraId="54DEC471" w14:textId="77777777" w:rsidR="00C768A4" w:rsidRPr="00304A38" w:rsidRDefault="00C768A4" w:rsidP="002844E9">
      <w:pPr>
        <w:spacing w:before="120" w:after="120" w:line="240" w:lineRule="auto"/>
        <w:ind w:left="993" w:hanging="709"/>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 xml:space="preserve">    „14. Smernica Európskeho parlamentu a Rady (EÚ) 2023/2864 z 13. decembra 2023, ktorou sa menia určité smernice, pokiaľ ide o zriadenie a fungovanie jednotného európskeho miesta prístupu (Ú. v. EÚ L, 2023/2864, 20.12.2023).</w:t>
      </w:r>
    </w:p>
    <w:p w14:paraId="01230C08" w14:textId="77777777" w:rsidR="00C768A4" w:rsidRPr="00304A38" w:rsidRDefault="00C768A4" w:rsidP="002844E9">
      <w:pPr>
        <w:spacing w:before="120" w:after="120" w:line="240" w:lineRule="auto"/>
        <w:ind w:left="993" w:hanging="709"/>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 xml:space="preserve">     15. Smernica Európskeho parlamentu a Rady (EÚ) 2025/794 zo 14. apríla 2025, ktorou sa menia smernice (EÚ) 2022/2464 a (EÚ) 2024/1760, pokiaľ ide o dátumy, od ktorých majú členské štáty uplatňovať určité požiadavky na vykazovanie informácií o udržateľnosti podnikov a náležitú starostlivosť podnikov v oblasti udržateľnosti (Ú. v. EÚ L, 2025/794, 16.4.2025).“.</w:t>
      </w:r>
    </w:p>
    <w:p w14:paraId="38912E60" w14:textId="77777777" w:rsidR="00982BC2" w:rsidRPr="00304A38" w:rsidRDefault="00982BC2" w:rsidP="00AB637E">
      <w:pPr>
        <w:tabs>
          <w:tab w:val="left" w:pos="284"/>
        </w:tabs>
        <w:spacing w:after="0"/>
        <w:jc w:val="both"/>
        <w:rPr>
          <w:rFonts w:ascii="Times New Roman" w:hAnsi="Times New Roman" w:cs="Times New Roman"/>
          <w:sz w:val="24"/>
          <w:szCs w:val="24"/>
        </w:rPr>
      </w:pPr>
    </w:p>
    <w:p w14:paraId="34ACFDCE" w14:textId="77777777" w:rsidR="00982BC2" w:rsidRPr="00304A38" w:rsidRDefault="00982BC2" w:rsidP="00982BC2">
      <w:pPr>
        <w:jc w:val="center"/>
        <w:rPr>
          <w:rFonts w:ascii="Times New Roman" w:hAnsi="Times New Roman" w:cs="Times New Roman"/>
          <w:sz w:val="24"/>
          <w:szCs w:val="24"/>
        </w:rPr>
      </w:pPr>
      <w:r w:rsidRPr="00304A38">
        <w:rPr>
          <w:rFonts w:ascii="Times New Roman" w:hAnsi="Times New Roman" w:cs="Times New Roman"/>
          <w:sz w:val="24"/>
          <w:szCs w:val="24"/>
        </w:rPr>
        <w:t xml:space="preserve">Čl. </w:t>
      </w:r>
      <w:r w:rsidR="00C768A4" w:rsidRPr="00304A38">
        <w:rPr>
          <w:rFonts w:ascii="Times New Roman" w:hAnsi="Times New Roman" w:cs="Times New Roman"/>
          <w:sz w:val="24"/>
          <w:szCs w:val="24"/>
        </w:rPr>
        <w:t>VII</w:t>
      </w:r>
    </w:p>
    <w:p w14:paraId="6B91A079" w14:textId="77777777" w:rsidR="00982BC2" w:rsidRPr="00304A38" w:rsidRDefault="00982BC2" w:rsidP="00AB637E">
      <w:pPr>
        <w:ind w:left="284" w:firstLine="424"/>
        <w:jc w:val="both"/>
        <w:rPr>
          <w:rFonts w:ascii="Times New Roman" w:hAnsi="Times New Roman" w:cs="Times New Roman"/>
          <w:sz w:val="24"/>
          <w:szCs w:val="24"/>
        </w:rPr>
      </w:pPr>
      <w:r w:rsidRPr="00304A38">
        <w:rPr>
          <w:rFonts w:ascii="Times New Roman" w:hAnsi="Times New Roman" w:cs="Times New Roman"/>
          <w:sz w:val="24"/>
          <w:szCs w:val="24"/>
        </w:rPr>
        <w:t xml:space="preserve">Zákon č. 650/2004 Z. z. o doplnkovom dôchodkovom sporení a o zmene a doplnení niektorých zákonov v znení zákona č. 747/2004 Z. z., zákona č. 584/2005 Z. z., zákona č. 310/2006 Z. z., zákona č. 555/2007 Z. z., zákona č. 659/2007 Z. z., zákona č. 449/2008 Z. z., zákona č. 186/2009 Z. z., zákona č. 557/2009 Z. z., zákona č. 520/2011 Z. z., zákona č. 318/2013 Z. z., zákona č. 352/2013 Z. z., zákona č. 301/2014 Z. z., zákona č. 375/2015 Z. z., zákona č. 91/2016 Z. z., zákona č. 125/2016 Z. z., zákona č. 292/2016 Z. z., zákona č. </w:t>
      </w:r>
      <w:r w:rsidRPr="00304A38">
        <w:rPr>
          <w:rFonts w:ascii="Times New Roman" w:hAnsi="Times New Roman" w:cs="Times New Roman"/>
          <w:sz w:val="24"/>
          <w:szCs w:val="24"/>
        </w:rPr>
        <w:lastRenderedPageBreak/>
        <w:t>279/2017 Z. z., zákona č. 109/2018 Z. z., zákona č. 177/2018 Z. z., zákona č. 317/2018 Z. z., zákona č. 35/2019 Z. z., zákona č. 156/2019 Z. z., zákona č. 68/2020 Z. z., zákona č. 95/2020 Z. z., zákona č. 310/2021 Z. z., zákona č. 101/2022 Z. z., zákona č. 410/2022 Z. z., zákona č. 210/2023 Z. z , zákona č. 309/2023 Z. z., zákona č. 108/2024 Z. z. a zákona č. 334/2024 Z. z. sa mení a dopĺňa takto:</w:t>
      </w:r>
    </w:p>
    <w:p w14:paraId="4CC63D97" w14:textId="77777777" w:rsidR="00982BC2" w:rsidRPr="00304A38" w:rsidRDefault="00982BC2" w:rsidP="00464643">
      <w:pPr>
        <w:pStyle w:val="Odsekzoznamu"/>
        <w:numPr>
          <w:ilvl w:val="0"/>
          <w:numId w:val="9"/>
        </w:numPr>
        <w:jc w:val="both"/>
        <w:rPr>
          <w:rFonts w:ascii="Times New Roman" w:hAnsi="Times New Roman" w:cs="Times New Roman"/>
          <w:sz w:val="24"/>
          <w:szCs w:val="24"/>
        </w:rPr>
      </w:pPr>
      <w:r w:rsidRPr="00304A38">
        <w:rPr>
          <w:rFonts w:ascii="Times New Roman" w:hAnsi="Times New Roman" w:cs="Times New Roman"/>
          <w:sz w:val="24"/>
          <w:szCs w:val="24"/>
        </w:rPr>
        <w:t>V § 32c ods. 2 písmeno c) znie:</w:t>
      </w:r>
    </w:p>
    <w:p w14:paraId="6C35989A" w14:textId="77777777" w:rsidR="00982BC2" w:rsidRPr="00304A38" w:rsidRDefault="00982BC2"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rPr>
        <w:t>„c) jasné a odôvodnené vysvetlenie skutočnosti, ak zmluva so správcom aktív neobsahuje niektorú z informácií podľa písmena b).“.</w:t>
      </w:r>
    </w:p>
    <w:p w14:paraId="5F2C4879" w14:textId="77777777" w:rsidR="00982BC2" w:rsidRPr="00304A38" w:rsidRDefault="00982BC2" w:rsidP="00982BC2">
      <w:pPr>
        <w:pStyle w:val="Odsekzoznamu"/>
        <w:jc w:val="both"/>
        <w:rPr>
          <w:rFonts w:ascii="Times New Roman" w:hAnsi="Times New Roman" w:cs="Times New Roman"/>
          <w:sz w:val="24"/>
          <w:szCs w:val="24"/>
        </w:rPr>
      </w:pPr>
    </w:p>
    <w:p w14:paraId="40E545F7" w14:textId="77777777" w:rsidR="00982BC2" w:rsidRPr="00304A38" w:rsidRDefault="00982BC2" w:rsidP="00464643">
      <w:pPr>
        <w:pStyle w:val="Odsekzoznamu"/>
        <w:numPr>
          <w:ilvl w:val="0"/>
          <w:numId w:val="9"/>
        </w:numPr>
        <w:jc w:val="both"/>
        <w:rPr>
          <w:rFonts w:ascii="Times New Roman" w:hAnsi="Times New Roman" w:cs="Times New Roman"/>
          <w:sz w:val="24"/>
          <w:szCs w:val="24"/>
        </w:rPr>
      </w:pPr>
      <w:r w:rsidRPr="00304A38">
        <w:rPr>
          <w:rFonts w:ascii="Times New Roman" w:hAnsi="Times New Roman" w:cs="Times New Roman"/>
          <w:sz w:val="24"/>
          <w:szCs w:val="24"/>
        </w:rPr>
        <w:t>V § 65 ods. 1 písm. j) sa vypúšťajú slová „polročnú správu o hospodárení s vlastným majetkom doplnkovej dôchodkovej spoločnosti a polročnú správu o hospodárení s majetkom v doplnkových dôchodkových fondoch,“.</w:t>
      </w:r>
    </w:p>
    <w:p w14:paraId="36B9DFCF" w14:textId="77777777" w:rsidR="00982BC2" w:rsidRPr="00304A38" w:rsidRDefault="00982BC2" w:rsidP="00982BC2">
      <w:pPr>
        <w:pStyle w:val="Odsekzoznamu"/>
        <w:jc w:val="both"/>
        <w:rPr>
          <w:rFonts w:ascii="Times New Roman" w:hAnsi="Times New Roman" w:cs="Times New Roman"/>
          <w:sz w:val="24"/>
          <w:szCs w:val="24"/>
        </w:rPr>
      </w:pPr>
    </w:p>
    <w:p w14:paraId="13CBE231" w14:textId="77777777" w:rsidR="00982BC2" w:rsidRPr="00304A38" w:rsidRDefault="00982BC2" w:rsidP="00464643">
      <w:pPr>
        <w:pStyle w:val="Odsekzoznamu"/>
        <w:numPr>
          <w:ilvl w:val="0"/>
          <w:numId w:val="9"/>
        </w:numPr>
        <w:jc w:val="both"/>
        <w:rPr>
          <w:rFonts w:ascii="Times New Roman" w:hAnsi="Times New Roman" w:cs="Times New Roman"/>
          <w:sz w:val="24"/>
          <w:szCs w:val="24"/>
        </w:rPr>
      </w:pPr>
      <w:r w:rsidRPr="00304A38">
        <w:rPr>
          <w:rFonts w:ascii="Times New Roman" w:hAnsi="Times New Roman" w:cs="Times New Roman"/>
          <w:sz w:val="24"/>
          <w:szCs w:val="24"/>
        </w:rPr>
        <w:t>V § 65 ods. 1 sa za písmeno j) vkladá nové písmeno k), ktoré znie:</w:t>
      </w:r>
    </w:p>
    <w:p w14:paraId="0FB12B0D" w14:textId="77777777" w:rsidR="00982BC2" w:rsidRPr="00304A38" w:rsidRDefault="00982BC2"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rPr>
        <w:t>„k) polročnú správu o hospodárení s vlastným majetkom doplnkovej dôchodkovej spoločnosti a polročnú správu o hospodárení s majetkom v doplnkových dôchodkových fondoch,“.</w:t>
      </w:r>
    </w:p>
    <w:p w14:paraId="1ACD3C82" w14:textId="77777777" w:rsidR="00982BC2" w:rsidRPr="00304A38" w:rsidRDefault="00982BC2" w:rsidP="00982BC2">
      <w:pPr>
        <w:pStyle w:val="Odsekzoznamu"/>
        <w:jc w:val="both"/>
        <w:rPr>
          <w:rFonts w:ascii="Times New Roman" w:hAnsi="Times New Roman" w:cs="Times New Roman"/>
          <w:sz w:val="24"/>
          <w:szCs w:val="24"/>
        </w:rPr>
      </w:pPr>
    </w:p>
    <w:p w14:paraId="4E971633" w14:textId="77777777" w:rsidR="00982BC2" w:rsidRPr="00304A38" w:rsidRDefault="00982BC2"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rPr>
        <w:t>Doterajšie písmená k) až o) sa označujú ako písmená l) až p).</w:t>
      </w:r>
    </w:p>
    <w:p w14:paraId="153B8D9A" w14:textId="77777777" w:rsidR="00982BC2" w:rsidRPr="00304A38" w:rsidRDefault="00982BC2" w:rsidP="00982BC2">
      <w:pPr>
        <w:pStyle w:val="Odsekzoznamu"/>
        <w:jc w:val="both"/>
        <w:rPr>
          <w:rFonts w:ascii="Times New Roman" w:hAnsi="Times New Roman" w:cs="Times New Roman"/>
          <w:sz w:val="24"/>
          <w:szCs w:val="24"/>
        </w:rPr>
      </w:pPr>
    </w:p>
    <w:p w14:paraId="28B41614" w14:textId="77777777" w:rsidR="00982BC2" w:rsidRPr="00304A38" w:rsidRDefault="00982BC2" w:rsidP="00464643">
      <w:pPr>
        <w:pStyle w:val="Odsekzoznamu"/>
        <w:numPr>
          <w:ilvl w:val="0"/>
          <w:numId w:val="9"/>
        </w:numPr>
        <w:jc w:val="both"/>
        <w:rPr>
          <w:rFonts w:ascii="Times New Roman" w:hAnsi="Times New Roman" w:cs="Times New Roman"/>
          <w:sz w:val="24"/>
          <w:szCs w:val="24"/>
        </w:rPr>
      </w:pPr>
      <w:r w:rsidRPr="00304A38">
        <w:rPr>
          <w:rFonts w:ascii="Times New Roman" w:hAnsi="Times New Roman" w:cs="Times New Roman"/>
          <w:sz w:val="24"/>
          <w:szCs w:val="24"/>
        </w:rPr>
        <w:t>V § 65 ods. 3 sa slová „písm. o)“ nahrádzajú slovami „písm. p)“.</w:t>
      </w:r>
    </w:p>
    <w:p w14:paraId="1FBFBB89" w14:textId="77777777" w:rsidR="00982BC2" w:rsidRPr="00304A38" w:rsidRDefault="00982BC2" w:rsidP="00982BC2">
      <w:pPr>
        <w:pStyle w:val="Odsekzoznamu"/>
        <w:jc w:val="both"/>
        <w:rPr>
          <w:rFonts w:ascii="Times New Roman" w:hAnsi="Times New Roman" w:cs="Times New Roman"/>
          <w:sz w:val="24"/>
          <w:szCs w:val="24"/>
        </w:rPr>
      </w:pPr>
    </w:p>
    <w:p w14:paraId="198A2813" w14:textId="77777777" w:rsidR="00982BC2" w:rsidRPr="00304A38" w:rsidRDefault="00982BC2" w:rsidP="00464643">
      <w:pPr>
        <w:pStyle w:val="Odsekzoznamu"/>
        <w:numPr>
          <w:ilvl w:val="0"/>
          <w:numId w:val="9"/>
        </w:numPr>
        <w:jc w:val="both"/>
        <w:rPr>
          <w:rFonts w:ascii="Times New Roman" w:hAnsi="Times New Roman" w:cs="Times New Roman"/>
          <w:sz w:val="24"/>
          <w:szCs w:val="24"/>
        </w:rPr>
      </w:pPr>
      <w:r w:rsidRPr="00304A38">
        <w:rPr>
          <w:rFonts w:ascii="Times New Roman" w:hAnsi="Times New Roman" w:cs="Times New Roman"/>
          <w:sz w:val="24"/>
          <w:szCs w:val="24"/>
        </w:rPr>
        <w:t>V § 66a ods. 3 písm. k) druhom bode a ods. 4 písm. g) prvom bode sa na konci pripájajú tieto slová: „a k)“.</w:t>
      </w:r>
    </w:p>
    <w:p w14:paraId="6430284F" w14:textId="77777777" w:rsidR="00982BC2" w:rsidRPr="00304A38" w:rsidRDefault="00982BC2" w:rsidP="00982BC2">
      <w:pPr>
        <w:pStyle w:val="Odsekzoznamu"/>
        <w:jc w:val="both"/>
        <w:rPr>
          <w:rFonts w:ascii="Times New Roman" w:hAnsi="Times New Roman" w:cs="Times New Roman"/>
          <w:sz w:val="24"/>
          <w:szCs w:val="24"/>
        </w:rPr>
      </w:pPr>
    </w:p>
    <w:p w14:paraId="26873C83" w14:textId="77777777" w:rsidR="00982BC2" w:rsidRPr="00304A38" w:rsidRDefault="00982BC2" w:rsidP="00464643">
      <w:pPr>
        <w:pStyle w:val="Odsekzoznamu"/>
        <w:numPr>
          <w:ilvl w:val="0"/>
          <w:numId w:val="9"/>
        </w:numPr>
        <w:jc w:val="both"/>
        <w:rPr>
          <w:rFonts w:ascii="Times New Roman" w:hAnsi="Times New Roman" w:cs="Times New Roman"/>
          <w:sz w:val="24"/>
          <w:szCs w:val="24"/>
        </w:rPr>
      </w:pPr>
      <w:r w:rsidRPr="00304A38">
        <w:rPr>
          <w:rFonts w:ascii="Times New Roman" w:hAnsi="Times New Roman" w:cs="Times New Roman"/>
          <w:sz w:val="24"/>
          <w:szCs w:val="24"/>
        </w:rPr>
        <w:t>Za § 67c sa vkladá § 67d, ktorý vrátane nadpisu znie:</w:t>
      </w:r>
    </w:p>
    <w:p w14:paraId="2D2930F4" w14:textId="77777777" w:rsidR="00982BC2" w:rsidRPr="00304A38" w:rsidRDefault="00982BC2" w:rsidP="00304A38">
      <w:pPr>
        <w:ind w:left="360"/>
        <w:jc w:val="center"/>
        <w:rPr>
          <w:rFonts w:ascii="Times New Roman" w:hAnsi="Times New Roman" w:cs="Times New Roman"/>
          <w:sz w:val="24"/>
          <w:szCs w:val="24"/>
        </w:rPr>
      </w:pPr>
      <w:r w:rsidRPr="00304A38">
        <w:rPr>
          <w:rFonts w:ascii="Times New Roman" w:hAnsi="Times New Roman" w:cs="Times New Roman"/>
          <w:sz w:val="24"/>
          <w:szCs w:val="24"/>
        </w:rPr>
        <w:t>„§ 67d</w:t>
      </w:r>
    </w:p>
    <w:p w14:paraId="2047BF6F" w14:textId="77777777" w:rsidR="00982BC2" w:rsidRPr="00304A38" w:rsidRDefault="00982BC2" w:rsidP="00304A38">
      <w:pPr>
        <w:jc w:val="center"/>
        <w:rPr>
          <w:rFonts w:ascii="Times New Roman" w:hAnsi="Times New Roman" w:cs="Times New Roman"/>
          <w:sz w:val="24"/>
          <w:szCs w:val="24"/>
        </w:rPr>
      </w:pPr>
      <w:r w:rsidRPr="00304A38">
        <w:rPr>
          <w:rFonts w:ascii="Times New Roman" w:hAnsi="Times New Roman" w:cs="Times New Roman"/>
          <w:sz w:val="24"/>
          <w:szCs w:val="24"/>
        </w:rPr>
        <w:t>Sprístupnenie informácií na jednotnom európskom mieste prístupu</w:t>
      </w:r>
    </w:p>
    <w:p w14:paraId="7B87C10A" w14:textId="77777777" w:rsidR="00982BC2" w:rsidRPr="00304A38" w:rsidRDefault="00982BC2" w:rsidP="00982BC2">
      <w:pPr>
        <w:pStyle w:val="Odsekzoznamu"/>
        <w:jc w:val="center"/>
        <w:rPr>
          <w:rFonts w:ascii="Times New Roman" w:hAnsi="Times New Roman" w:cs="Times New Roman"/>
          <w:sz w:val="24"/>
          <w:szCs w:val="24"/>
        </w:rPr>
      </w:pPr>
    </w:p>
    <w:p w14:paraId="220593EC" w14:textId="77777777" w:rsidR="00982BC2" w:rsidRPr="00304A38" w:rsidRDefault="00982BC2" w:rsidP="00464643">
      <w:pPr>
        <w:pStyle w:val="Odsekzoznamu"/>
        <w:numPr>
          <w:ilvl w:val="0"/>
          <w:numId w:val="10"/>
        </w:numPr>
        <w:ind w:left="709" w:hanging="283"/>
        <w:jc w:val="both"/>
        <w:rPr>
          <w:rFonts w:ascii="Times New Roman" w:hAnsi="Times New Roman" w:cs="Times New Roman"/>
          <w:sz w:val="24"/>
          <w:szCs w:val="24"/>
        </w:rPr>
      </w:pPr>
      <w:r w:rsidRPr="00304A38">
        <w:rPr>
          <w:rFonts w:ascii="Times New Roman" w:hAnsi="Times New Roman" w:cs="Times New Roman"/>
          <w:sz w:val="24"/>
          <w:szCs w:val="24"/>
        </w:rPr>
        <w:t xml:space="preserve"> Na účely sprístupnenia informácií na jednotnom európskom mieste prístupu vytvorenom a prevádzkovanom Európskym orgánom dohľadu (Európsky orgán pre cenné papiere a trhy) podľa osobitného predpisu,</w:t>
      </w:r>
      <w:r w:rsidRPr="00304A38">
        <w:rPr>
          <w:rFonts w:ascii="Times New Roman" w:hAnsi="Times New Roman" w:cs="Times New Roman"/>
          <w:sz w:val="24"/>
          <w:szCs w:val="24"/>
          <w:vertAlign w:val="superscript"/>
        </w:rPr>
        <w:t>43b</w:t>
      </w:r>
      <w:r w:rsidRPr="00304A38">
        <w:rPr>
          <w:rFonts w:ascii="Times New Roman" w:hAnsi="Times New Roman" w:cs="Times New Roman"/>
          <w:sz w:val="24"/>
          <w:szCs w:val="24"/>
        </w:rPr>
        <w:t>) predkladá orgánu zberu údajov</w:t>
      </w:r>
      <w:r w:rsidRPr="00304A38">
        <w:rPr>
          <w:rFonts w:ascii="Times New Roman" w:hAnsi="Times New Roman" w:cs="Times New Roman"/>
          <w:sz w:val="24"/>
          <w:szCs w:val="24"/>
          <w:vertAlign w:val="superscript"/>
        </w:rPr>
        <w:t>43c</w:t>
      </w:r>
      <w:r w:rsidRPr="00304A38">
        <w:rPr>
          <w:rFonts w:ascii="Times New Roman" w:hAnsi="Times New Roman" w:cs="Times New Roman"/>
          <w:sz w:val="24"/>
          <w:szCs w:val="24"/>
        </w:rPr>
        <w:t>) doplnková dôchodková spoločnosť informácie podľa § 65 ods. 1 písm. j) a n) až p) súbežne pri ich zverejňovaní. Informácie sa predkladajú spôsobom a vo forme podľa osobitného predpisu.</w:t>
      </w:r>
      <w:r w:rsidRPr="00304A38">
        <w:rPr>
          <w:rFonts w:ascii="Times New Roman" w:hAnsi="Times New Roman" w:cs="Times New Roman"/>
          <w:sz w:val="24"/>
          <w:szCs w:val="24"/>
          <w:vertAlign w:val="superscript"/>
        </w:rPr>
        <w:t>43d</w:t>
      </w:r>
      <w:r w:rsidRPr="00304A38">
        <w:rPr>
          <w:rFonts w:ascii="Times New Roman" w:hAnsi="Times New Roman" w:cs="Times New Roman"/>
          <w:sz w:val="24"/>
          <w:szCs w:val="24"/>
        </w:rPr>
        <w:t>)</w:t>
      </w:r>
    </w:p>
    <w:p w14:paraId="4B087ECE" w14:textId="77777777" w:rsidR="00982BC2" w:rsidRPr="00304A38" w:rsidRDefault="00982BC2" w:rsidP="00982BC2">
      <w:pPr>
        <w:pStyle w:val="Odsekzoznamu"/>
        <w:ind w:left="1080"/>
        <w:rPr>
          <w:rFonts w:ascii="Times New Roman" w:hAnsi="Times New Roman" w:cs="Times New Roman"/>
          <w:sz w:val="24"/>
          <w:szCs w:val="24"/>
        </w:rPr>
      </w:pPr>
    </w:p>
    <w:p w14:paraId="1FF575E9" w14:textId="77777777" w:rsidR="00982BC2" w:rsidRPr="00304A38" w:rsidRDefault="00982BC2" w:rsidP="00464643">
      <w:pPr>
        <w:pStyle w:val="Odsekzoznamu"/>
        <w:numPr>
          <w:ilvl w:val="0"/>
          <w:numId w:val="10"/>
        </w:numPr>
        <w:ind w:left="709" w:hanging="283"/>
        <w:jc w:val="both"/>
        <w:rPr>
          <w:rFonts w:ascii="Times New Roman" w:hAnsi="Times New Roman" w:cs="Times New Roman"/>
          <w:sz w:val="24"/>
          <w:szCs w:val="24"/>
        </w:rPr>
      </w:pPr>
      <w:r w:rsidRPr="00304A38">
        <w:rPr>
          <w:rFonts w:ascii="Times New Roman" w:hAnsi="Times New Roman" w:cs="Times New Roman"/>
          <w:sz w:val="24"/>
          <w:szCs w:val="24"/>
        </w:rPr>
        <w:t xml:space="preserve"> Národná banka Slovenska sprístupňuje na jednotnom európskom mieste prístupu</w:t>
      </w:r>
      <w:r w:rsidRPr="00304A38">
        <w:rPr>
          <w:rFonts w:ascii="Times New Roman" w:hAnsi="Times New Roman" w:cs="Times New Roman"/>
          <w:sz w:val="24"/>
          <w:szCs w:val="24"/>
          <w:vertAlign w:val="superscript"/>
        </w:rPr>
        <w:t>43b</w:t>
      </w:r>
      <w:r w:rsidRPr="00304A38">
        <w:rPr>
          <w:rFonts w:ascii="Times New Roman" w:hAnsi="Times New Roman" w:cs="Times New Roman"/>
          <w:sz w:val="24"/>
          <w:szCs w:val="24"/>
        </w:rPr>
        <w:t>) informácie podľa § 71 ods. 9.</w:t>
      </w:r>
    </w:p>
    <w:p w14:paraId="26B933A7" w14:textId="77777777" w:rsidR="00982BC2" w:rsidRPr="00304A38" w:rsidRDefault="00982BC2" w:rsidP="00982BC2">
      <w:pPr>
        <w:pStyle w:val="Odsekzoznamu"/>
        <w:ind w:left="1080"/>
        <w:jc w:val="both"/>
        <w:rPr>
          <w:rFonts w:ascii="Times New Roman" w:hAnsi="Times New Roman" w:cs="Times New Roman"/>
          <w:sz w:val="24"/>
          <w:szCs w:val="24"/>
        </w:rPr>
      </w:pPr>
    </w:p>
    <w:p w14:paraId="29FF5680" w14:textId="77777777" w:rsidR="00982BC2" w:rsidRPr="00304A38" w:rsidRDefault="00982BC2" w:rsidP="00464643">
      <w:pPr>
        <w:pStyle w:val="Odsekzoznamu"/>
        <w:numPr>
          <w:ilvl w:val="0"/>
          <w:numId w:val="10"/>
        </w:numPr>
        <w:ind w:left="709" w:hanging="283"/>
        <w:jc w:val="both"/>
        <w:rPr>
          <w:rFonts w:ascii="Times New Roman" w:hAnsi="Times New Roman" w:cs="Times New Roman"/>
          <w:sz w:val="24"/>
          <w:szCs w:val="24"/>
        </w:rPr>
      </w:pPr>
      <w:r w:rsidRPr="00304A38">
        <w:rPr>
          <w:rFonts w:ascii="Times New Roman" w:hAnsi="Times New Roman" w:cs="Times New Roman"/>
          <w:sz w:val="24"/>
          <w:szCs w:val="24"/>
        </w:rPr>
        <w:t xml:space="preserve"> Informácie podľa odseku 2 musia spĺňať tieto požiadavky:</w:t>
      </w:r>
    </w:p>
    <w:p w14:paraId="43A63541" w14:textId="77777777" w:rsidR="00982BC2" w:rsidRPr="00304A38" w:rsidRDefault="00982BC2" w:rsidP="00464643">
      <w:pPr>
        <w:pStyle w:val="Odsekzoznamu"/>
        <w:numPr>
          <w:ilvl w:val="2"/>
          <w:numId w:val="35"/>
        </w:numPr>
        <w:ind w:left="1134" w:hanging="283"/>
        <w:jc w:val="both"/>
        <w:rPr>
          <w:rFonts w:ascii="Times New Roman" w:hAnsi="Times New Roman" w:cs="Times New Roman"/>
          <w:sz w:val="24"/>
          <w:szCs w:val="24"/>
        </w:rPr>
      </w:pPr>
      <w:r w:rsidRPr="00304A38">
        <w:rPr>
          <w:rFonts w:ascii="Times New Roman" w:hAnsi="Times New Roman" w:cs="Times New Roman"/>
          <w:sz w:val="24"/>
          <w:szCs w:val="24"/>
        </w:rPr>
        <w:t>predkladajú sa vo formáte umožňujúcom extrahovanie údajov podľa osobitného predpisu,</w:t>
      </w:r>
      <w:r w:rsidRPr="00304A38">
        <w:rPr>
          <w:rFonts w:ascii="Times New Roman" w:hAnsi="Times New Roman" w:cs="Times New Roman"/>
          <w:sz w:val="24"/>
          <w:szCs w:val="24"/>
          <w:vertAlign w:val="superscript"/>
        </w:rPr>
        <w:t>43e</w:t>
      </w:r>
      <w:r w:rsidRPr="00304A38">
        <w:rPr>
          <w:rFonts w:ascii="Times New Roman" w:hAnsi="Times New Roman" w:cs="Times New Roman"/>
          <w:sz w:val="24"/>
          <w:szCs w:val="24"/>
        </w:rPr>
        <w:t>)</w:t>
      </w:r>
    </w:p>
    <w:p w14:paraId="5A55E6C3" w14:textId="77777777" w:rsidR="00982BC2" w:rsidRPr="00304A38" w:rsidRDefault="00982BC2" w:rsidP="00464643">
      <w:pPr>
        <w:pStyle w:val="Odsekzoznamu"/>
        <w:numPr>
          <w:ilvl w:val="2"/>
          <w:numId w:val="35"/>
        </w:numPr>
        <w:ind w:left="1134" w:hanging="283"/>
        <w:jc w:val="both"/>
        <w:rPr>
          <w:rFonts w:ascii="Times New Roman" w:hAnsi="Times New Roman" w:cs="Times New Roman"/>
          <w:sz w:val="24"/>
          <w:szCs w:val="24"/>
        </w:rPr>
      </w:pPr>
      <w:r w:rsidRPr="00304A38">
        <w:rPr>
          <w:rFonts w:ascii="Times New Roman" w:hAnsi="Times New Roman" w:cs="Times New Roman"/>
          <w:sz w:val="24"/>
          <w:szCs w:val="24"/>
        </w:rPr>
        <w:t>pripojené sú k nim tieto metaúdaje:</w:t>
      </w:r>
    </w:p>
    <w:p w14:paraId="2C82B31D" w14:textId="77777777" w:rsidR="00982BC2" w:rsidRPr="00304A38" w:rsidRDefault="00982BC2" w:rsidP="00464643">
      <w:pPr>
        <w:pStyle w:val="Odsekzoznamu"/>
        <w:numPr>
          <w:ilvl w:val="1"/>
          <w:numId w:val="34"/>
        </w:numPr>
        <w:jc w:val="both"/>
        <w:rPr>
          <w:rFonts w:ascii="Times New Roman" w:hAnsi="Times New Roman" w:cs="Times New Roman"/>
          <w:sz w:val="24"/>
          <w:szCs w:val="24"/>
        </w:rPr>
      </w:pPr>
      <w:r w:rsidRPr="00304A38">
        <w:rPr>
          <w:rFonts w:ascii="Times New Roman" w:hAnsi="Times New Roman" w:cs="Times New Roman"/>
          <w:sz w:val="24"/>
          <w:szCs w:val="24"/>
        </w:rPr>
        <w:lastRenderedPageBreak/>
        <w:t xml:space="preserve">meno a priezvisko fyzickej osoby alebo obchodné meno alebo názov právnickej </w:t>
      </w:r>
      <w:r w:rsidR="002844E9" w:rsidRPr="00304A38">
        <w:rPr>
          <w:rFonts w:ascii="Times New Roman" w:hAnsi="Times New Roman" w:cs="Times New Roman"/>
          <w:sz w:val="24"/>
          <w:szCs w:val="24"/>
        </w:rPr>
        <w:t xml:space="preserve"> </w:t>
      </w:r>
      <w:r w:rsidRPr="00304A38">
        <w:rPr>
          <w:rFonts w:ascii="Times New Roman" w:hAnsi="Times New Roman" w:cs="Times New Roman"/>
          <w:sz w:val="24"/>
          <w:szCs w:val="24"/>
        </w:rPr>
        <w:t>osoby, s ktorými informácie súvisia,</w:t>
      </w:r>
    </w:p>
    <w:p w14:paraId="2D1E2512" w14:textId="77777777" w:rsidR="00982BC2" w:rsidRPr="00304A38" w:rsidRDefault="00982BC2" w:rsidP="00464643">
      <w:pPr>
        <w:pStyle w:val="Odsekzoznamu"/>
        <w:numPr>
          <w:ilvl w:val="1"/>
          <w:numId w:val="34"/>
        </w:numPr>
        <w:jc w:val="both"/>
        <w:rPr>
          <w:rFonts w:ascii="Times New Roman" w:hAnsi="Times New Roman" w:cs="Times New Roman"/>
          <w:sz w:val="24"/>
          <w:szCs w:val="24"/>
        </w:rPr>
      </w:pPr>
      <w:r w:rsidRPr="00304A38">
        <w:rPr>
          <w:rFonts w:ascii="Times New Roman" w:hAnsi="Times New Roman" w:cs="Times New Roman"/>
          <w:sz w:val="24"/>
          <w:szCs w:val="24"/>
        </w:rPr>
        <w:t>identifikátor právnickej osoby,</w:t>
      </w:r>
      <w:r w:rsidRPr="00304A38">
        <w:rPr>
          <w:rFonts w:ascii="Times New Roman" w:hAnsi="Times New Roman" w:cs="Times New Roman"/>
          <w:sz w:val="24"/>
          <w:szCs w:val="24"/>
          <w:vertAlign w:val="superscript"/>
        </w:rPr>
        <w:t>43f</w:t>
      </w:r>
      <w:r w:rsidRPr="00304A38">
        <w:rPr>
          <w:rFonts w:ascii="Times New Roman" w:hAnsi="Times New Roman" w:cs="Times New Roman"/>
          <w:sz w:val="24"/>
          <w:szCs w:val="24"/>
        </w:rPr>
        <w:t>) ak je pridelený,</w:t>
      </w:r>
    </w:p>
    <w:p w14:paraId="7880EC97" w14:textId="77777777" w:rsidR="00982BC2" w:rsidRPr="00304A38" w:rsidRDefault="00982BC2" w:rsidP="00464643">
      <w:pPr>
        <w:pStyle w:val="Odsekzoznamu"/>
        <w:numPr>
          <w:ilvl w:val="1"/>
          <w:numId w:val="34"/>
        </w:numPr>
        <w:jc w:val="both"/>
        <w:rPr>
          <w:rFonts w:ascii="Times New Roman" w:hAnsi="Times New Roman" w:cs="Times New Roman"/>
          <w:sz w:val="24"/>
          <w:szCs w:val="24"/>
        </w:rPr>
      </w:pPr>
      <w:r w:rsidRPr="00304A38">
        <w:rPr>
          <w:rFonts w:ascii="Times New Roman" w:hAnsi="Times New Roman" w:cs="Times New Roman"/>
          <w:sz w:val="24"/>
          <w:szCs w:val="24"/>
        </w:rPr>
        <w:t>druh informácií podľa klasifikácie,</w:t>
      </w:r>
      <w:r w:rsidRPr="00304A38">
        <w:rPr>
          <w:rFonts w:ascii="Times New Roman" w:hAnsi="Times New Roman" w:cs="Times New Roman"/>
          <w:sz w:val="24"/>
          <w:szCs w:val="24"/>
          <w:vertAlign w:val="superscript"/>
        </w:rPr>
        <w:t>43g</w:t>
      </w:r>
      <w:r w:rsidRPr="00304A38">
        <w:rPr>
          <w:rFonts w:ascii="Times New Roman" w:hAnsi="Times New Roman" w:cs="Times New Roman"/>
          <w:sz w:val="24"/>
          <w:szCs w:val="24"/>
        </w:rPr>
        <w:t xml:space="preserve">) </w:t>
      </w:r>
    </w:p>
    <w:p w14:paraId="050160E2" w14:textId="77777777" w:rsidR="00982BC2" w:rsidRPr="00304A38" w:rsidRDefault="00982BC2" w:rsidP="00464643">
      <w:pPr>
        <w:pStyle w:val="Odsekzoznamu"/>
        <w:numPr>
          <w:ilvl w:val="1"/>
          <w:numId w:val="34"/>
        </w:numPr>
        <w:jc w:val="both"/>
        <w:rPr>
          <w:rFonts w:ascii="Times New Roman" w:hAnsi="Times New Roman" w:cs="Times New Roman"/>
          <w:sz w:val="24"/>
          <w:szCs w:val="24"/>
        </w:rPr>
      </w:pPr>
      <w:r w:rsidRPr="00304A38">
        <w:rPr>
          <w:rFonts w:ascii="Times New Roman" w:hAnsi="Times New Roman" w:cs="Times New Roman"/>
          <w:sz w:val="24"/>
          <w:szCs w:val="24"/>
        </w:rPr>
        <w:t>poznámka o tom, či informácie obsahujú osobné údaje.“.</w:t>
      </w:r>
    </w:p>
    <w:p w14:paraId="20EE73AD" w14:textId="77777777" w:rsidR="00982BC2" w:rsidRPr="00304A38" w:rsidRDefault="00982BC2" w:rsidP="00982BC2">
      <w:pPr>
        <w:pStyle w:val="Odsekzoznamu"/>
        <w:ind w:left="1080"/>
        <w:jc w:val="both"/>
        <w:rPr>
          <w:rFonts w:ascii="Times New Roman" w:hAnsi="Times New Roman" w:cs="Times New Roman"/>
          <w:sz w:val="24"/>
          <w:szCs w:val="24"/>
        </w:rPr>
      </w:pPr>
    </w:p>
    <w:p w14:paraId="76D888D0" w14:textId="77777777" w:rsidR="00982BC2" w:rsidRPr="00304A38" w:rsidRDefault="00982BC2" w:rsidP="00982BC2">
      <w:pPr>
        <w:pStyle w:val="Odsekzoznamu"/>
        <w:ind w:left="426"/>
        <w:jc w:val="both"/>
        <w:rPr>
          <w:rFonts w:ascii="Times New Roman" w:hAnsi="Times New Roman" w:cs="Times New Roman"/>
          <w:sz w:val="24"/>
          <w:szCs w:val="24"/>
        </w:rPr>
      </w:pPr>
      <w:r w:rsidRPr="00304A38">
        <w:rPr>
          <w:rFonts w:ascii="Times New Roman" w:hAnsi="Times New Roman" w:cs="Times New Roman"/>
          <w:sz w:val="24"/>
          <w:szCs w:val="24"/>
        </w:rPr>
        <w:t>Poznámky pod čiarou k odkazom 43b až 43g znejú:</w:t>
      </w:r>
    </w:p>
    <w:p w14:paraId="6C059303" w14:textId="77777777" w:rsidR="00982BC2" w:rsidRPr="00304A38" w:rsidRDefault="00982BC2" w:rsidP="002844E9">
      <w:pPr>
        <w:pStyle w:val="Odsekzoznamu"/>
        <w:ind w:left="851" w:hanging="425"/>
        <w:jc w:val="both"/>
        <w:rPr>
          <w:rFonts w:ascii="Times New Roman" w:hAnsi="Times New Roman" w:cs="Times New Roman"/>
          <w:sz w:val="24"/>
          <w:szCs w:val="24"/>
        </w:rPr>
      </w:pPr>
      <w:r w:rsidRPr="00304A38">
        <w:rPr>
          <w:rFonts w:ascii="Times New Roman" w:hAnsi="Times New Roman" w:cs="Times New Roman"/>
          <w:sz w:val="24"/>
          <w:szCs w:val="24"/>
        </w:rPr>
        <w:t>„</w:t>
      </w:r>
      <w:r w:rsidRPr="00304A38">
        <w:rPr>
          <w:rFonts w:ascii="Times New Roman" w:hAnsi="Times New Roman" w:cs="Times New Roman"/>
          <w:sz w:val="24"/>
          <w:szCs w:val="24"/>
          <w:vertAlign w:val="superscript"/>
        </w:rPr>
        <w:t>43b</w:t>
      </w:r>
      <w:r w:rsidRPr="00304A38">
        <w:rPr>
          <w:rFonts w:ascii="Times New Roman" w:hAnsi="Times New Roman" w:cs="Times New Roman"/>
          <w:sz w:val="24"/>
          <w:szCs w:val="24"/>
        </w:rPr>
        <w:t>) 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w:t>
      </w:r>
    </w:p>
    <w:p w14:paraId="2CE5D93F" w14:textId="77777777" w:rsidR="00982BC2" w:rsidRPr="00304A38" w:rsidRDefault="00982BC2" w:rsidP="00982BC2">
      <w:pPr>
        <w:pStyle w:val="Odsekzoznamu"/>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43c</w:t>
      </w:r>
      <w:r w:rsidRPr="00304A38">
        <w:rPr>
          <w:rFonts w:ascii="Times New Roman" w:hAnsi="Times New Roman" w:cs="Times New Roman"/>
          <w:sz w:val="24"/>
          <w:szCs w:val="24"/>
        </w:rPr>
        <w:t>) § 5a ods. 1 zákona č. 747/2004 Z. z. v znení zákona č. ...../2025 Z. z.</w:t>
      </w:r>
    </w:p>
    <w:p w14:paraId="08CC02CF" w14:textId="77777777" w:rsidR="00982BC2" w:rsidRPr="00304A38" w:rsidRDefault="00982BC2" w:rsidP="00982BC2">
      <w:pPr>
        <w:pStyle w:val="Odsekzoznamu"/>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43d</w:t>
      </w:r>
      <w:r w:rsidRPr="00304A38">
        <w:rPr>
          <w:rFonts w:ascii="Times New Roman" w:hAnsi="Times New Roman" w:cs="Times New Roman"/>
          <w:sz w:val="24"/>
          <w:szCs w:val="24"/>
        </w:rPr>
        <w:t>) § 5a ods. 2 a 3 zákona č. 747/2004 Z. z. v znení zákona č. ...../2025 Z. z.</w:t>
      </w:r>
    </w:p>
    <w:p w14:paraId="1594662A" w14:textId="77777777" w:rsidR="00982BC2" w:rsidRPr="00304A38" w:rsidRDefault="00982BC2" w:rsidP="00982BC2">
      <w:pPr>
        <w:pStyle w:val="Odsekzoznamu"/>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43e</w:t>
      </w:r>
      <w:r w:rsidRPr="00304A38">
        <w:rPr>
          <w:rFonts w:ascii="Times New Roman" w:hAnsi="Times New Roman" w:cs="Times New Roman"/>
          <w:sz w:val="24"/>
          <w:szCs w:val="24"/>
        </w:rPr>
        <w:t>) Čl. 2 ods. 3 nariadenia (EÚ) 2023/2859 v platnom znení.</w:t>
      </w:r>
    </w:p>
    <w:p w14:paraId="79201E1D" w14:textId="77777777" w:rsidR="00982BC2" w:rsidRPr="00304A38" w:rsidRDefault="00982BC2" w:rsidP="00982BC2">
      <w:pPr>
        <w:pStyle w:val="Odsekzoznamu"/>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43f</w:t>
      </w:r>
      <w:r w:rsidRPr="00304A38">
        <w:rPr>
          <w:rFonts w:ascii="Times New Roman" w:hAnsi="Times New Roman" w:cs="Times New Roman"/>
          <w:sz w:val="24"/>
          <w:szCs w:val="24"/>
        </w:rPr>
        <w:t>) Čl. 7 ods. 4 písm. b) nariadenia (EÚ) 2023/2859 v platnom znení.</w:t>
      </w:r>
    </w:p>
    <w:p w14:paraId="60303BF7" w14:textId="77777777" w:rsidR="00982BC2" w:rsidRPr="00304A38" w:rsidRDefault="00982BC2" w:rsidP="00982BC2">
      <w:pPr>
        <w:pStyle w:val="Odsekzoznamu"/>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43g</w:t>
      </w:r>
      <w:r w:rsidRPr="00304A38">
        <w:rPr>
          <w:rFonts w:ascii="Times New Roman" w:hAnsi="Times New Roman" w:cs="Times New Roman"/>
          <w:sz w:val="24"/>
          <w:szCs w:val="24"/>
        </w:rPr>
        <w:t>) Čl. 7 ods. 4 písm. c) nariadenia (EÚ) 2023/2859 v platnom znení.“.</w:t>
      </w:r>
    </w:p>
    <w:p w14:paraId="35794F45" w14:textId="77777777" w:rsidR="00982BC2" w:rsidRPr="00304A38" w:rsidRDefault="00982BC2" w:rsidP="00982BC2">
      <w:pPr>
        <w:pStyle w:val="Odsekzoznamu"/>
        <w:ind w:left="1080"/>
        <w:jc w:val="both"/>
        <w:rPr>
          <w:rFonts w:ascii="Times New Roman" w:hAnsi="Times New Roman" w:cs="Times New Roman"/>
          <w:sz w:val="24"/>
          <w:szCs w:val="24"/>
        </w:rPr>
      </w:pPr>
    </w:p>
    <w:p w14:paraId="09E2CA0F" w14:textId="77777777" w:rsidR="00982BC2" w:rsidRPr="00304A38" w:rsidRDefault="00982BC2" w:rsidP="00464643">
      <w:pPr>
        <w:pStyle w:val="Odsekzoznamu"/>
        <w:numPr>
          <w:ilvl w:val="0"/>
          <w:numId w:val="9"/>
        </w:numPr>
        <w:jc w:val="both"/>
        <w:rPr>
          <w:rFonts w:ascii="Times New Roman" w:hAnsi="Times New Roman" w:cs="Times New Roman"/>
          <w:sz w:val="24"/>
          <w:szCs w:val="24"/>
        </w:rPr>
      </w:pPr>
      <w:r w:rsidRPr="00304A38">
        <w:rPr>
          <w:rFonts w:ascii="Times New Roman" w:hAnsi="Times New Roman" w:cs="Times New Roman"/>
          <w:sz w:val="24"/>
          <w:szCs w:val="24"/>
        </w:rPr>
        <w:t>Za § 87t sa vkladá § 87u, ktorý vrátane nadpisu znie:</w:t>
      </w:r>
    </w:p>
    <w:p w14:paraId="5C6E5992" w14:textId="77777777" w:rsidR="00982BC2" w:rsidRPr="00304A38" w:rsidRDefault="00982BC2" w:rsidP="00304A38">
      <w:pPr>
        <w:jc w:val="center"/>
        <w:rPr>
          <w:rFonts w:ascii="Times New Roman" w:hAnsi="Times New Roman" w:cs="Times New Roman"/>
          <w:sz w:val="24"/>
          <w:szCs w:val="24"/>
        </w:rPr>
      </w:pPr>
      <w:r w:rsidRPr="00304A38">
        <w:rPr>
          <w:rFonts w:ascii="Times New Roman" w:hAnsi="Times New Roman" w:cs="Times New Roman"/>
          <w:sz w:val="24"/>
          <w:szCs w:val="24"/>
        </w:rPr>
        <w:t>„§ 87u</w:t>
      </w:r>
    </w:p>
    <w:p w14:paraId="106F11C1" w14:textId="77777777" w:rsidR="00982BC2" w:rsidRPr="00304A38" w:rsidRDefault="00982BC2" w:rsidP="00304A38">
      <w:pPr>
        <w:jc w:val="center"/>
        <w:rPr>
          <w:rFonts w:ascii="Times New Roman" w:hAnsi="Times New Roman" w:cs="Times New Roman"/>
          <w:sz w:val="24"/>
          <w:szCs w:val="24"/>
        </w:rPr>
      </w:pPr>
      <w:r w:rsidRPr="00304A38">
        <w:rPr>
          <w:rFonts w:ascii="Times New Roman" w:hAnsi="Times New Roman" w:cs="Times New Roman"/>
          <w:sz w:val="24"/>
          <w:szCs w:val="24"/>
        </w:rPr>
        <w:t>Prechodné ustanovenie k úpravám účinným od 10. januára 2026</w:t>
      </w:r>
    </w:p>
    <w:p w14:paraId="1008D92E" w14:textId="77777777" w:rsidR="00982BC2" w:rsidRPr="00304A38" w:rsidRDefault="00982BC2" w:rsidP="00982BC2">
      <w:pPr>
        <w:pStyle w:val="Odsekzoznamu"/>
        <w:jc w:val="both"/>
        <w:rPr>
          <w:rFonts w:ascii="Times New Roman" w:hAnsi="Times New Roman" w:cs="Times New Roman"/>
          <w:sz w:val="24"/>
          <w:szCs w:val="24"/>
        </w:rPr>
      </w:pPr>
    </w:p>
    <w:p w14:paraId="3E8078CD" w14:textId="77777777" w:rsidR="00982BC2" w:rsidRPr="00304A38" w:rsidRDefault="00982BC2" w:rsidP="00E96501">
      <w:pPr>
        <w:pStyle w:val="Odsekzoznamu"/>
        <w:ind w:firstLine="696"/>
        <w:jc w:val="both"/>
        <w:rPr>
          <w:rFonts w:ascii="Times New Roman" w:hAnsi="Times New Roman" w:cs="Times New Roman"/>
          <w:sz w:val="24"/>
          <w:szCs w:val="24"/>
        </w:rPr>
      </w:pPr>
      <w:r w:rsidRPr="00304A38">
        <w:rPr>
          <w:rFonts w:ascii="Times New Roman" w:hAnsi="Times New Roman" w:cs="Times New Roman"/>
          <w:sz w:val="24"/>
          <w:szCs w:val="24"/>
        </w:rPr>
        <w:t>Ustanovenia § 67d sa prvýkrát použijú pri sprístupňovaní informácií po 9. januári 2030.“.</w:t>
      </w:r>
    </w:p>
    <w:p w14:paraId="61A72810" w14:textId="77777777" w:rsidR="00982BC2" w:rsidRPr="00304A38" w:rsidRDefault="00982BC2" w:rsidP="00982BC2">
      <w:pPr>
        <w:pStyle w:val="Odsekzoznamu"/>
        <w:ind w:left="1080"/>
        <w:jc w:val="both"/>
        <w:rPr>
          <w:rFonts w:ascii="Times New Roman" w:hAnsi="Times New Roman" w:cs="Times New Roman"/>
          <w:sz w:val="24"/>
          <w:szCs w:val="24"/>
        </w:rPr>
      </w:pPr>
    </w:p>
    <w:p w14:paraId="64B8D49D" w14:textId="77777777" w:rsidR="00982BC2" w:rsidRPr="00304A38" w:rsidRDefault="00982BC2" w:rsidP="00464643">
      <w:pPr>
        <w:pStyle w:val="Odsekzoznamu"/>
        <w:numPr>
          <w:ilvl w:val="0"/>
          <w:numId w:val="9"/>
        </w:numPr>
        <w:jc w:val="both"/>
        <w:rPr>
          <w:rFonts w:ascii="Times New Roman" w:hAnsi="Times New Roman" w:cs="Times New Roman"/>
          <w:sz w:val="24"/>
          <w:szCs w:val="24"/>
        </w:rPr>
      </w:pPr>
      <w:r w:rsidRPr="00304A38">
        <w:rPr>
          <w:rFonts w:ascii="Times New Roman" w:hAnsi="Times New Roman" w:cs="Times New Roman"/>
          <w:sz w:val="24"/>
          <w:szCs w:val="24"/>
        </w:rPr>
        <w:t>Príloha č. 2 sa dopĺňa jedenástym bodom, ktorý znie:</w:t>
      </w:r>
    </w:p>
    <w:p w14:paraId="21C16CF8" w14:textId="77777777" w:rsidR="00982BC2" w:rsidRPr="00304A38" w:rsidRDefault="00982BC2" w:rsidP="002844E9">
      <w:pPr>
        <w:pStyle w:val="Odsekzoznamu"/>
        <w:ind w:left="1134" w:hanging="414"/>
        <w:jc w:val="both"/>
        <w:rPr>
          <w:rFonts w:ascii="Times New Roman" w:hAnsi="Times New Roman" w:cs="Times New Roman"/>
          <w:sz w:val="24"/>
          <w:szCs w:val="24"/>
        </w:rPr>
      </w:pPr>
      <w:r w:rsidRPr="00304A38">
        <w:rPr>
          <w:rFonts w:ascii="Times New Roman" w:hAnsi="Times New Roman" w:cs="Times New Roman"/>
          <w:sz w:val="24"/>
          <w:szCs w:val="24"/>
        </w:rPr>
        <w:t>„11. Smernica Európskeho parlamentu a Rady (EÚ) 2023/2864 z 13. decembra 2023, ktorou sa menia určité smernice, pokiaľ ide o zriadenie a fungovanie jednotného európskeho miesta prístupu (Ú. v. EÚ L, 2023/2864, 20.12.2023).“.</w:t>
      </w:r>
    </w:p>
    <w:p w14:paraId="147E2915" w14:textId="77777777" w:rsidR="00304A38" w:rsidRDefault="00304A38" w:rsidP="00982BC2">
      <w:pPr>
        <w:jc w:val="center"/>
        <w:rPr>
          <w:rFonts w:ascii="Times New Roman" w:hAnsi="Times New Roman" w:cs="Times New Roman"/>
          <w:sz w:val="24"/>
          <w:szCs w:val="24"/>
        </w:rPr>
      </w:pPr>
    </w:p>
    <w:p w14:paraId="46FACCF1" w14:textId="77777777" w:rsidR="00982BC2" w:rsidRPr="00304A38" w:rsidRDefault="00982BC2" w:rsidP="00982BC2">
      <w:pPr>
        <w:jc w:val="center"/>
        <w:rPr>
          <w:rFonts w:ascii="Times New Roman" w:hAnsi="Times New Roman" w:cs="Times New Roman"/>
          <w:sz w:val="24"/>
          <w:szCs w:val="24"/>
        </w:rPr>
      </w:pPr>
      <w:r w:rsidRPr="00304A38">
        <w:rPr>
          <w:rFonts w:ascii="Times New Roman" w:hAnsi="Times New Roman" w:cs="Times New Roman"/>
          <w:sz w:val="24"/>
          <w:szCs w:val="24"/>
        </w:rPr>
        <w:t xml:space="preserve">Čl. </w:t>
      </w:r>
      <w:r w:rsidR="00C768A4" w:rsidRPr="00304A38">
        <w:rPr>
          <w:rFonts w:ascii="Times New Roman" w:hAnsi="Times New Roman" w:cs="Times New Roman"/>
          <w:sz w:val="24"/>
          <w:szCs w:val="24"/>
        </w:rPr>
        <w:t>VIII</w:t>
      </w:r>
    </w:p>
    <w:p w14:paraId="1E9509E0" w14:textId="77777777" w:rsidR="00982BC2" w:rsidRPr="00304A38" w:rsidRDefault="00982BC2" w:rsidP="002844E9">
      <w:pPr>
        <w:ind w:left="284" w:firstLine="567"/>
        <w:jc w:val="both"/>
        <w:rPr>
          <w:rFonts w:ascii="Times New Roman" w:hAnsi="Times New Roman" w:cs="Times New Roman"/>
          <w:sz w:val="24"/>
          <w:szCs w:val="24"/>
        </w:rPr>
      </w:pPr>
      <w:r w:rsidRPr="00304A38">
        <w:rPr>
          <w:rFonts w:ascii="Times New Roman" w:hAnsi="Times New Roman" w:cs="Times New Roman"/>
          <w:sz w:val="24"/>
          <w:szCs w:val="24"/>
        </w:rPr>
        <w:t>Zákon č. 747/2004 Z. z. o dohľade nad finančným trhom a o zmene a doplnení niektorých zákonov v znení zákona č. 340/2005 Z. z., zákona č. 519/2005 Z. z., zákona č. 214/2006 Z. z., zákona č. 644/2006 Z. z., zákona č. 659/2007 Z. z., zákona  č. 552/2008 Z. z., zákona č. 186/2009 Z. z., zákona č. 276/2009 Z. z., zákona č. 492/2009 Z. z., zákona č. 129/2010 Z. z., zákona č. 394/2011 Z. z., zákona č. 547/2011 Z. z., zákona  č. 132/2013 Z. z., zákona č. 352/2013 Z. z., zákona č. 213/2014 Z. z., zákona č. 373/2014 Z. z., zákona č. 374/2014 Z. z., zákona č. 90/2016 Z. z., zákona č. 292/2016 Z. z., zákona č. 237/2017 Z. z., zákona č. 279/2017 Z. z., zákona č. 214/2018 Z. z., zákona č. 373/2018 Z. z., zákona č. 209/2021 Z. z., zákona č. 129/2022 Z. z., zákona č. 192/2023 Z. z., zákona č. 106/2024 Z. z., zákona č. 108/2024 Z. z., zákona č. 248/2024 Z. z. a zákona č. 334/2024 Z. z. sa dopĺňa takto:</w:t>
      </w:r>
    </w:p>
    <w:p w14:paraId="56A8A56C" w14:textId="77777777" w:rsidR="00982BC2" w:rsidRPr="00304A38" w:rsidRDefault="00982BC2" w:rsidP="00464643">
      <w:pPr>
        <w:pStyle w:val="Odsekzoznamu"/>
        <w:numPr>
          <w:ilvl w:val="0"/>
          <w:numId w:val="19"/>
        </w:numPr>
        <w:jc w:val="both"/>
        <w:rPr>
          <w:rFonts w:ascii="Times New Roman" w:hAnsi="Times New Roman" w:cs="Times New Roman"/>
          <w:sz w:val="24"/>
          <w:szCs w:val="24"/>
        </w:rPr>
      </w:pPr>
      <w:r w:rsidRPr="00304A38">
        <w:rPr>
          <w:rFonts w:ascii="Times New Roman" w:hAnsi="Times New Roman" w:cs="Times New Roman"/>
          <w:sz w:val="24"/>
          <w:szCs w:val="24"/>
        </w:rPr>
        <w:t>Za § 5 sa vkladá § 5a, ktorý vrátane nadpisu znie:</w:t>
      </w:r>
    </w:p>
    <w:p w14:paraId="1EDF1247" w14:textId="77777777" w:rsidR="00982BC2" w:rsidRPr="00304A38" w:rsidRDefault="00982BC2" w:rsidP="00304A38">
      <w:pPr>
        <w:ind w:left="360"/>
        <w:jc w:val="center"/>
        <w:rPr>
          <w:rFonts w:ascii="Times New Roman" w:hAnsi="Times New Roman" w:cs="Times New Roman"/>
          <w:sz w:val="24"/>
          <w:szCs w:val="24"/>
        </w:rPr>
      </w:pPr>
      <w:r w:rsidRPr="00304A38">
        <w:rPr>
          <w:rFonts w:ascii="Times New Roman" w:hAnsi="Times New Roman" w:cs="Times New Roman"/>
          <w:sz w:val="24"/>
          <w:szCs w:val="24"/>
        </w:rPr>
        <w:lastRenderedPageBreak/>
        <w:t>„§ 5a</w:t>
      </w:r>
    </w:p>
    <w:p w14:paraId="6ECCF2CD" w14:textId="77777777" w:rsidR="00982BC2" w:rsidRPr="00304A38" w:rsidRDefault="00982BC2" w:rsidP="00304A38">
      <w:pPr>
        <w:jc w:val="center"/>
        <w:rPr>
          <w:rFonts w:ascii="Times New Roman" w:hAnsi="Times New Roman" w:cs="Times New Roman"/>
          <w:sz w:val="24"/>
          <w:szCs w:val="24"/>
        </w:rPr>
      </w:pPr>
      <w:r w:rsidRPr="00304A38">
        <w:rPr>
          <w:rFonts w:ascii="Times New Roman" w:hAnsi="Times New Roman" w:cs="Times New Roman"/>
          <w:sz w:val="24"/>
          <w:szCs w:val="24"/>
        </w:rPr>
        <w:t>Orgán zberu údajov</w:t>
      </w:r>
    </w:p>
    <w:p w14:paraId="478B877A" w14:textId="77777777" w:rsidR="00982BC2" w:rsidRPr="00304A38" w:rsidRDefault="00982BC2"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rPr>
        <w:t>(1) Národná banka Slovenska je orgánom zberu údajov podľa osobitného predpisu</w:t>
      </w:r>
      <w:r w:rsidRPr="00304A38">
        <w:rPr>
          <w:rFonts w:ascii="Times New Roman" w:hAnsi="Times New Roman" w:cs="Times New Roman"/>
          <w:sz w:val="24"/>
          <w:szCs w:val="24"/>
          <w:vertAlign w:val="superscript"/>
        </w:rPr>
        <w:t>19a</w:t>
      </w:r>
      <w:r w:rsidRPr="00304A38">
        <w:rPr>
          <w:rFonts w:ascii="Times New Roman" w:hAnsi="Times New Roman" w:cs="Times New Roman"/>
          <w:sz w:val="24"/>
          <w:szCs w:val="24"/>
        </w:rPr>
        <w:t>) na účely sprístupnenia informácií podľa osobitných predpisov</w:t>
      </w:r>
      <w:r w:rsidRPr="00304A38">
        <w:rPr>
          <w:rFonts w:ascii="Times New Roman" w:hAnsi="Times New Roman" w:cs="Times New Roman"/>
          <w:sz w:val="24"/>
          <w:szCs w:val="24"/>
          <w:vertAlign w:val="superscript"/>
        </w:rPr>
        <w:t>19b</w:t>
      </w:r>
      <w:r w:rsidRPr="00304A38">
        <w:rPr>
          <w:rFonts w:ascii="Times New Roman" w:hAnsi="Times New Roman" w:cs="Times New Roman"/>
          <w:sz w:val="24"/>
          <w:szCs w:val="24"/>
        </w:rPr>
        <w:t>) na jednotnom európskom mieste prístupu vytvorenom a prevádzkovanom Európskym orgánom dohľadu (Európsky orgán pre cenné papiere a trhy) podľa osobitného predpisu.</w:t>
      </w:r>
      <w:r w:rsidRPr="00304A38">
        <w:rPr>
          <w:rFonts w:ascii="Times New Roman" w:hAnsi="Times New Roman" w:cs="Times New Roman"/>
          <w:sz w:val="24"/>
          <w:szCs w:val="24"/>
          <w:vertAlign w:val="superscript"/>
        </w:rPr>
        <w:t>19c</w:t>
      </w:r>
      <w:r w:rsidRPr="00304A38">
        <w:rPr>
          <w:rFonts w:ascii="Times New Roman" w:hAnsi="Times New Roman" w:cs="Times New Roman"/>
          <w:sz w:val="24"/>
          <w:szCs w:val="24"/>
        </w:rPr>
        <w:t>)</w:t>
      </w:r>
    </w:p>
    <w:p w14:paraId="4ED92777" w14:textId="77777777" w:rsidR="00982BC2" w:rsidRPr="00304A38" w:rsidRDefault="00982BC2" w:rsidP="00982BC2">
      <w:pPr>
        <w:pStyle w:val="Odsekzoznamu"/>
        <w:jc w:val="both"/>
        <w:rPr>
          <w:rFonts w:ascii="Times New Roman" w:hAnsi="Times New Roman" w:cs="Times New Roman"/>
          <w:sz w:val="24"/>
          <w:szCs w:val="24"/>
        </w:rPr>
      </w:pPr>
    </w:p>
    <w:p w14:paraId="7BCBD964" w14:textId="77777777" w:rsidR="00982BC2" w:rsidRPr="00304A38" w:rsidRDefault="00982BC2"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rPr>
        <w:t>(2) Informácie predkladané podľa osobitných predpisov</w:t>
      </w:r>
      <w:r w:rsidRPr="00304A38">
        <w:rPr>
          <w:rFonts w:ascii="Times New Roman" w:hAnsi="Times New Roman" w:cs="Times New Roman"/>
          <w:sz w:val="24"/>
          <w:szCs w:val="24"/>
          <w:vertAlign w:val="superscript"/>
        </w:rPr>
        <w:t>19d</w:t>
      </w:r>
      <w:r w:rsidRPr="00304A38">
        <w:rPr>
          <w:rFonts w:ascii="Times New Roman" w:hAnsi="Times New Roman" w:cs="Times New Roman"/>
          <w:sz w:val="24"/>
          <w:szCs w:val="24"/>
        </w:rPr>
        <w:t>) Národnej banke Slovenska musia spĺňať tieto požiadavky:</w:t>
      </w:r>
    </w:p>
    <w:p w14:paraId="565FD760" w14:textId="77777777" w:rsidR="00982BC2" w:rsidRPr="00304A38" w:rsidRDefault="00982BC2" w:rsidP="002844E9">
      <w:pPr>
        <w:pStyle w:val="Odsekzoznamu"/>
        <w:ind w:left="1134" w:hanging="414"/>
        <w:jc w:val="both"/>
        <w:rPr>
          <w:rFonts w:ascii="Times New Roman" w:hAnsi="Times New Roman" w:cs="Times New Roman"/>
          <w:sz w:val="24"/>
          <w:szCs w:val="24"/>
        </w:rPr>
      </w:pPr>
      <w:r w:rsidRPr="00304A38">
        <w:rPr>
          <w:rFonts w:ascii="Times New Roman" w:hAnsi="Times New Roman" w:cs="Times New Roman"/>
          <w:sz w:val="24"/>
          <w:szCs w:val="24"/>
        </w:rPr>
        <w:t>a)</w:t>
      </w:r>
      <w:r w:rsidRPr="00304A38">
        <w:rPr>
          <w:rFonts w:ascii="Times New Roman" w:hAnsi="Times New Roman" w:cs="Times New Roman"/>
          <w:sz w:val="24"/>
          <w:szCs w:val="24"/>
        </w:rPr>
        <w:tab/>
        <w:t>predkladajú sa vo formáte umožňujúcom extrahovanie údajov podľa osobitného predpisu</w:t>
      </w:r>
      <w:r w:rsidRPr="00304A38">
        <w:rPr>
          <w:rFonts w:ascii="Times New Roman" w:hAnsi="Times New Roman" w:cs="Times New Roman"/>
          <w:sz w:val="24"/>
          <w:szCs w:val="24"/>
          <w:vertAlign w:val="superscript"/>
        </w:rPr>
        <w:t>19e</w:t>
      </w:r>
      <w:r w:rsidRPr="00304A38">
        <w:rPr>
          <w:rFonts w:ascii="Times New Roman" w:hAnsi="Times New Roman" w:cs="Times New Roman"/>
          <w:sz w:val="24"/>
          <w:szCs w:val="24"/>
        </w:rPr>
        <w:t>) alebo ak to vyžaduje osobitný predpis,</w:t>
      </w:r>
      <w:r w:rsidRPr="00304A38">
        <w:rPr>
          <w:rFonts w:ascii="Times New Roman" w:hAnsi="Times New Roman" w:cs="Times New Roman"/>
          <w:sz w:val="24"/>
          <w:szCs w:val="24"/>
          <w:vertAlign w:val="superscript"/>
        </w:rPr>
        <w:t>19f</w:t>
      </w:r>
      <w:r w:rsidRPr="00304A38">
        <w:rPr>
          <w:rFonts w:ascii="Times New Roman" w:hAnsi="Times New Roman" w:cs="Times New Roman"/>
          <w:sz w:val="24"/>
          <w:szCs w:val="24"/>
        </w:rPr>
        <w:t>) v strojovo čitateľnom formáte podľa osobitného predpisu,</w:t>
      </w:r>
      <w:r w:rsidRPr="00304A38">
        <w:rPr>
          <w:rFonts w:ascii="Times New Roman" w:hAnsi="Times New Roman" w:cs="Times New Roman"/>
          <w:sz w:val="24"/>
          <w:szCs w:val="24"/>
          <w:vertAlign w:val="superscript"/>
        </w:rPr>
        <w:t>19g</w:t>
      </w:r>
      <w:r w:rsidRPr="00304A38">
        <w:rPr>
          <w:rFonts w:ascii="Times New Roman" w:hAnsi="Times New Roman" w:cs="Times New Roman"/>
          <w:sz w:val="24"/>
          <w:szCs w:val="24"/>
        </w:rPr>
        <w:t>)</w:t>
      </w:r>
    </w:p>
    <w:p w14:paraId="35D65611" w14:textId="77777777" w:rsidR="00982BC2" w:rsidRPr="00304A38" w:rsidRDefault="002844E9"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rPr>
        <w:t xml:space="preserve">b)    </w:t>
      </w:r>
      <w:r w:rsidR="00982BC2" w:rsidRPr="00304A38">
        <w:rPr>
          <w:rFonts w:ascii="Times New Roman" w:hAnsi="Times New Roman" w:cs="Times New Roman"/>
          <w:sz w:val="24"/>
          <w:szCs w:val="24"/>
        </w:rPr>
        <w:t>pripojené sú k nim tieto metaúdaje:</w:t>
      </w:r>
    </w:p>
    <w:p w14:paraId="7AB09BFF" w14:textId="77777777" w:rsidR="00982BC2" w:rsidRPr="00304A38" w:rsidRDefault="00982BC2" w:rsidP="002844E9">
      <w:pPr>
        <w:pStyle w:val="Odsekzoznamu"/>
        <w:ind w:left="1418" w:hanging="284"/>
        <w:jc w:val="both"/>
        <w:rPr>
          <w:rFonts w:ascii="Times New Roman" w:hAnsi="Times New Roman" w:cs="Times New Roman"/>
          <w:sz w:val="24"/>
          <w:szCs w:val="24"/>
        </w:rPr>
      </w:pPr>
      <w:r w:rsidRPr="00304A38">
        <w:rPr>
          <w:rFonts w:ascii="Times New Roman" w:hAnsi="Times New Roman" w:cs="Times New Roman"/>
          <w:sz w:val="24"/>
          <w:szCs w:val="24"/>
        </w:rPr>
        <w:t>1.</w:t>
      </w:r>
      <w:r w:rsidRPr="00304A38">
        <w:rPr>
          <w:rFonts w:ascii="Times New Roman" w:hAnsi="Times New Roman" w:cs="Times New Roman"/>
          <w:sz w:val="24"/>
          <w:szCs w:val="24"/>
        </w:rPr>
        <w:tab/>
        <w:t>obchodné mená alebo názvy subjektov podľa osobitných predpisov,</w:t>
      </w:r>
      <w:r w:rsidRPr="00304A38">
        <w:rPr>
          <w:rFonts w:ascii="Times New Roman" w:hAnsi="Times New Roman" w:cs="Times New Roman"/>
          <w:sz w:val="24"/>
          <w:szCs w:val="24"/>
          <w:vertAlign w:val="superscript"/>
        </w:rPr>
        <w:t>19h</w:t>
      </w:r>
      <w:r w:rsidRPr="00304A38">
        <w:rPr>
          <w:rFonts w:ascii="Times New Roman" w:hAnsi="Times New Roman" w:cs="Times New Roman"/>
          <w:sz w:val="24"/>
          <w:szCs w:val="24"/>
        </w:rPr>
        <w:t>) s ktorými informácie súvisia,</w:t>
      </w:r>
    </w:p>
    <w:p w14:paraId="645D6CF6" w14:textId="77777777" w:rsidR="00982BC2" w:rsidRPr="00304A38" w:rsidRDefault="00982BC2" w:rsidP="002844E9">
      <w:pPr>
        <w:pStyle w:val="Odsekzoznamu"/>
        <w:ind w:left="1134"/>
        <w:jc w:val="both"/>
        <w:rPr>
          <w:rFonts w:ascii="Times New Roman" w:hAnsi="Times New Roman" w:cs="Times New Roman"/>
          <w:sz w:val="24"/>
          <w:szCs w:val="24"/>
        </w:rPr>
      </w:pPr>
      <w:r w:rsidRPr="00304A38">
        <w:rPr>
          <w:rFonts w:ascii="Times New Roman" w:hAnsi="Times New Roman" w:cs="Times New Roman"/>
          <w:sz w:val="24"/>
          <w:szCs w:val="24"/>
        </w:rPr>
        <w:t>2.</w:t>
      </w:r>
      <w:r w:rsidRPr="00304A38">
        <w:rPr>
          <w:rFonts w:ascii="Times New Roman" w:hAnsi="Times New Roman" w:cs="Times New Roman"/>
          <w:sz w:val="24"/>
          <w:szCs w:val="24"/>
        </w:rPr>
        <w:tab/>
        <w:t>identifikátor právnickej osoby,</w:t>
      </w:r>
      <w:r w:rsidRPr="00304A38">
        <w:rPr>
          <w:rFonts w:ascii="Times New Roman" w:hAnsi="Times New Roman" w:cs="Times New Roman"/>
          <w:sz w:val="24"/>
          <w:szCs w:val="24"/>
          <w:vertAlign w:val="superscript"/>
        </w:rPr>
        <w:t>19i</w:t>
      </w:r>
      <w:r w:rsidRPr="00304A38">
        <w:rPr>
          <w:rFonts w:ascii="Times New Roman" w:hAnsi="Times New Roman" w:cs="Times New Roman"/>
          <w:sz w:val="24"/>
          <w:szCs w:val="24"/>
        </w:rPr>
        <w:t xml:space="preserve">) </w:t>
      </w:r>
    </w:p>
    <w:p w14:paraId="6F2A05C9" w14:textId="77777777" w:rsidR="00982BC2" w:rsidRPr="00304A38" w:rsidRDefault="00982BC2" w:rsidP="002844E9">
      <w:pPr>
        <w:pStyle w:val="Odsekzoznamu"/>
        <w:ind w:left="1134"/>
        <w:jc w:val="both"/>
        <w:rPr>
          <w:rFonts w:ascii="Times New Roman" w:hAnsi="Times New Roman" w:cs="Times New Roman"/>
          <w:sz w:val="24"/>
          <w:szCs w:val="24"/>
        </w:rPr>
      </w:pPr>
      <w:r w:rsidRPr="00304A38">
        <w:rPr>
          <w:rFonts w:ascii="Times New Roman" w:hAnsi="Times New Roman" w:cs="Times New Roman"/>
          <w:sz w:val="24"/>
          <w:szCs w:val="24"/>
        </w:rPr>
        <w:t>3.</w:t>
      </w:r>
      <w:r w:rsidRPr="00304A38">
        <w:rPr>
          <w:rFonts w:ascii="Times New Roman" w:hAnsi="Times New Roman" w:cs="Times New Roman"/>
          <w:sz w:val="24"/>
          <w:szCs w:val="24"/>
        </w:rPr>
        <w:tab/>
        <w:t>veľkosť subjektov uvedených v osobitných predpisoch</w:t>
      </w:r>
      <w:r w:rsidRPr="00304A38">
        <w:rPr>
          <w:rFonts w:ascii="Times New Roman" w:hAnsi="Times New Roman" w:cs="Times New Roman"/>
          <w:sz w:val="24"/>
          <w:szCs w:val="24"/>
          <w:vertAlign w:val="superscript"/>
        </w:rPr>
        <w:t>19h</w:t>
      </w:r>
      <w:r w:rsidRPr="00304A38">
        <w:rPr>
          <w:rFonts w:ascii="Times New Roman" w:hAnsi="Times New Roman" w:cs="Times New Roman"/>
          <w:sz w:val="24"/>
          <w:szCs w:val="24"/>
        </w:rPr>
        <w:t>) podľa kategórií,</w:t>
      </w:r>
      <w:r w:rsidRPr="00304A38">
        <w:rPr>
          <w:rFonts w:ascii="Times New Roman" w:hAnsi="Times New Roman" w:cs="Times New Roman"/>
          <w:sz w:val="24"/>
          <w:szCs w:val="24"/>
          <w:vertAlign w:val="superscript"/>
        </w:rPr>
        <w:t>19j</w:t>
      </w:r>
      <w:r w:rsidRPr="00304A38">
        <w:rPr>
          <w:rFonts w:ascii="Times New Roman" w:hAnsi="Times New Roman" w:cs="Times New Roman"/>
          <w:sz w:val="24"/>
          <w:szCs w:val="24"/>
        </w:rPr>
        <w:t>)</w:t>
      </w:r>
    </w:p>
    <w:p w14:paraId="3A2CE9DB" w14:textId="77777777" w:rsidR="00982BC2" w:rsidRPr="00304A38" w:rsidRDefault="00982BC2" w:rsidP="002844E9">
      <w:pPr>
        <w:pStyle w:val="Odsekzoznamu"/>
        <w:ind w:left="1134"/>
        <w:jc w:val="both"/>
        <w:rPr>
          <w:rFonts w:ascii="Times New Roman" w:hAnsi="Times New Roman" w:cs="Times New Roman"/>
          <w:sz w:val="24"/>
          <w:szCs w:val="24"/>
        </w:rPr>
      </w:pPr>
      <w:r w:rsidRPr="00304A38">
        <w:rPr>
          <w:rFonts w:ascii="Times New Roman" w:hAnsi="Times New Roman" w:cs="Times New Roman"/>
          <w:sz w:val="24"/>
          <w:szCs w:val="24"/>
        </w:rPr>
        <w:t>4.</w:t>
      </w:r>
      <w:r w:rsidRPr="00304A38">
        <w:rPr>
          <w:rFonts w:ascii="Times New Roman" w:hAnsi="Times New Roman" w:cs="Times New Roman"/>
          <w:sz w:val="24"/>
          <w:szCs w:val="24"/>
        </w:rPr>
        <w:tab/>
        <w:t>priemyselné odvetvie hospodárskych činností,</w:t>
      </w:r>
      <w:r w:rsidRPr="00304A38">
        <w:rPr>
          <w:rFonts w:ascii="Times New Roman" w:hAnsi="Times New Roman" w:cs="Times New Roman"/>
          <w:sz w:val="24"/>
          <w:szCs w:val="24"/>
          <w:vertAlign w:val="superscript"/>
        </w:rPr>
        <w:t>19k</w:t>
      </w:r>
      <w:r w:rsidRPr="00304A38">
        <w:rPr>
          <w:rFonts w:ascii="Times New Roman" w:hAnsi="Times New Roman" w:cs="Times New Roman"/>
          <w:sz w:val="24"/>
          <w:szCs w:val="24"/>
        </w:rPr>
        <w:t>)</w:t>
      </w:r>
    </w:p>
    <w:p w14:paraId="68143785" w14:textId="77777777" w:rsidR="00982BC2" w:rsidRPr="00304A38" w:rsidRDefault="00982BC2" w:rsidP="002844E9">
      <w:pPr>
        <w:pStyle w:val="Odsekzoznamu"/>
        <w:ind w:left="1134"/>
        <w:jc w:val="both"/>
        <w:rPr>
          <w:rFonts w:ascii="Times New Roman" w:hAnsi="Times New Roman" w:cs="Times New Roman"/>
          <w:sz w:val="24"/>
          <w:szCs w:val="24"/>
        </w:rPr>
      </w:pPr>
      <w:r w:rsidRPr="00304A38">
        <w:rPr>
          <w:rFonts w:ascii="Times New Roman" w:hAnsi="Times New Roman" w:cs="Times New Roman"/>
          <w:sz w:val="24"/>
          <w:szCs w:val="24"/>
        </w:rPr>
        <w:t>5.</w:t>
      </w:r>
      <w:r w:rsidRPr="00304A38">
        <w:rPr>
          <w:rFonts w:ascii="Times New Roman" w:hAnsi="Times New Roman" w:cs="Times New Roman"/>
          <w:sz w:val="24"/>
          <w:szCs w:val="24"/>
        </w:rPr>
        <w:tab/>
        <w:t>druh informácií podľa klasifikácie,</w:t>
      </w:r>
      <w:r w:rsidRPr="00304A38">
        <w:rPr>
          <w:rFonts w:ascii="Times New Roman" w:hAnsi="Times New Roman" w:cs="Times New Roman"/>
          <w:sz w:val="24"/>
          <w:szCs w:val="24"/>
          <w:vertAlign w:val="superscript"/>
        </w:rPr>
        <w:t>19l</w:t>
      </w:r>
      <w:r w:rsidRPr="00304A38">
        <w:rPr>
          <w:rFonts w:ascii="Times New Roman" w:hAnsi="Times New Roman" w:cs="Times New Roman"/>
          <w:sz w:val="24"/>
          <w:szCs w:val="24"/>
        </w:rPr>
        <w:t>)</w:t>
      </w:r>
    </w:p>
    <w:p w14:paraId="6AA2D5A9" w14:textId="77777777" w:rsidR="00982BC2" w:rsidRPr="00304A38" w:rsidRDefault="002844E9" w:rsidP="002844E9">
      <w:pPr>
        <w:pStyle w:val="Odsekzoznamu"/>
        <w:ind w:left="1134" w:hanging="414"/>
        <w:jc w:val="both"/>
        <w:rPr>
          <w:rFonts w:ascii="Times New Roman" w:hAnsi="Times New Roman" w:cs="Times New Roman"/>
          <w:sz w:val="24"/>
          <w:szCs w:val="24"/>
        </w:rPr>
      </w:pPr>
      <w:r w:rsidRPr="00304A38">
        <w:rPr>
          <w:rFonts w:ascii="Times New Roman" w:hAnsi="Times New Roman" w:cs="Times New Roman"/>
          <w:sz w:val="24"/>
          <w:szCs w:val="24"/>
        </w:rPr>
        <w:t xml:space="preserve">       </w:t>
      </w:r>
      <w:r w:rsidR="00982BC2" w:rsidRPr="00304A38">
        <w:rPr>
          <w:rFonts w:ascii="Times New Roman" w:hAnsi="Times New Roman" w:cs="Times New Roman"/>
          <w:sz w:val="24"/>
          <w:szCs w:val="24"/>
        </w:rPr>
        <w:t>6.</w:t>
      </w:r>
      <w:r w:rsidR="00982BC2" w:rsidRPr="00304A38">
        <w:rPr>
          <w:rFonts w:ascii="Times New Roman" w:hAnsi="Times New Roman" w:cs="Times New Roman"/>
          <w:sz w:val="24"/>
          <w:szCs w:val="24"/>
        </w:rPr>
        <w:tab/>
        <w:t>poznámka o tom, či informácie obsahujú osobné údaje.</w:t>
      </w:r>
    </w:p>
    <w:p w14:paraId="03EBA743" w14:textId="77777777" w:rsidR="00982BC2" w:rsidRPr="00304A38" w:rsidRDefault="00982BC2" w:rsidP="00982BC2">
      <w:pPr>
        <w:pStyle w:val="Odsekzoznamu"/>
        <w:jc w:val="both"/>
        <w:rPr>
          <w:rFonts w:ascii="Times New Roman" w:hAnsi="Times New Roman" w:cs="Times New Roman"/>
          <w:sz w:val="24"/>
          <w:szCs w:val="24"/>
        </w:rPr>
      </w:pPr>
    </w:p>
    <w:p w14:paraId="027C7A47" w14:textId="77777777" w:rsidR="00982BC2" w:rsidRPr="00304A38" w:rsidRDefault="00982BC2"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rPr>
        <w:t>(3)</w:t>
      </w:r>
      <w:r w:rsidRPr="00304A38">
        <w:rPr>
          <w:rFonts w:ascii="Times New Roman" w:hAnsi="Times New Roman" w:cs="Times New Roman"/>
          <w:sz w:val="24"/>
          <w:szCs w:val="24"/>
        </w:rPr>
        <w:tab/>
        <w:t>Požiadavka podľa odseku 2 písm. b) štvrtého bodu sa nevzťahuje na  informácie predkladané podľa osobitných predpisov.</w:t>
      </w:r>
      <w:r w:rsidRPr="00304A38">
        <w:rPr>
          <w:rFonts w:ascii="Times New Roman" w:hAnsi="Times New Roman" w:cs="Times New Roman"/>
          <w:sz w:val="24"/>
          <w:szCs w:val="24"/>
          <w:vertAlign w:val="superscript"/>
        </w:rPr>
        <w:t>19m</w:t>
      </w:r>
      <w:r w:rsidRPr="00304A38">
        <w:rPr>
          <w:rFonts w:ascii="Times New Roman" w:hAnsi="Times New Roman" w:cs="Times New Roman"/>
          <w:sz w:val="24"/>
          <w:szCs w:val="24"/>
        </w:rPr>
        <w:t>)</w:t>
      </w:r>
    </w:p>
    <w:p w14:paraId="7C6BAD76" w14:textId="77777777" w:rsidR="00982BC2" w:rsidRPr="00304A38" w:rsidRDefault="00982BC2" w:rsidP="00982BC2">
      <w:pPr>
        <w:pStyle w:val="Odsekzoznamu"/>
        <w:jc w:val="both"/>
        <w:rPr>
          <w:rFonts w:ascii="Times New Roman" w:hAnsi="Times New Roman" w:cs="Times New Roman"/>
          <w:sz w:val="24"/>
          <w:szCs w:val="24"/>
        </w:rPr>
      </w:pPr>
    </w:p>
    <w:p w14:paraId="49EA8680" w14:textId="77777777" w:rsidR="00982BC2" w:rsidRPr="00304A38" w:rsidRDefault="00982BC2"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rPr>
        <w:t>(4) Subjekty uvedené v osobitných predpisoch</w:t>
      </w:r>
      <w:r w:rsidRPr="00304A38">
        <w:rPr>
          <w:rFonts w:ascii="Times New Roman" w:hAnsi="Times New Roman" w:cs="Times New Roman"/>
          <w:sz w:val="24"/>
          <w:szCs w:val="24"/>
          <w:vertAlign w:val="superscript"/>
        </w:rPr>
        <w:t>19h</w:t>
      </w:r>
      <w:r w:rsidRPr="00304A38">
        <w:rPr>
          <w:rFonts w:ascii="Times New Roman" w:hAnsi="Times New Roman" w:cs="Times New Roman"/>
          <w:sz w:val="24"/>
          <w:szCs w:val="24"/>
        </w:rPr>
        <w:t>) sú povinné získať identifikátor právnickej osoby.</w:t>
      </w:r>
      <w:r w:rsidRPr="00304A38">
        <w:rPr>
          <w:rFonts w:ascii="Times New Roman" w:hAnsi="Times New Roman" w:cs="Times New Roman"/>
          <w:sz w:val="24"/>
          <w:szCs w:val="24"/>
          <w:vertAlign w:val="superscript"/>
        </w:rPr>
        <w:t>19i</w:t>
      </w:r>
      <w:r w:rsidRPr="00304A38">
        <w:rPr>
          <w:rFonts w:ascii="Times New Roman" w:hAnsi="Times New Roman" w:cs="Times New Roman"/>
          <w:sz w:val="24"/>
          <w:szCs w:val="24"/>
        </w:rPr>
        <w:t>)“.</w:t>
      </w:r>
    </w:p>
    <w:p w14:paraId="4536A601" w14:textId="77777777" w:rsidR="00982BC2" w:rsidRPr="00304A38" w:rsidRDefault="00982BC2" w:rsidP="00982BC2">
      <w:pPr>
        <w:pStyle w:val="Odsekzoznamu"/>
        <w:jc w:val="both"/>
        <w:rPr>
          <w:rFonts w:ascii="Times New Roman" w:hAnsi="Times New Roman" w:cs="Times New Roman"/>
          <w:sz w:val="24"/>
          <w:szCs w:val="24"/>
        </w:rPr>
      </w:pPr>
    </w:p>
    <w:p w14:paraId="5C8B5578" w14:textId="77777777" w:rsidR="00982BC2" w:rsidRPr="00304A38" w:rsidRDefault="00982BC2"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rPr>
        <w:t>Poznámky pod čiarou k odkazom 19a až 19m znejú:</w:t>
      </w:r>
    </w:p>
    <w:p w14:paraId="685AC604" w14:textId="77777777" w:rsidR="00982BC2" w:rsidRPr="00304A38" w:rsidRDefault="00982BC2" w:rsidP="00047077">
      <w:pPr>
        <w:pStyle w:val="Odsekzoznamu"/>
        <w:ind w:left="1276" w:hanging="556"/>
        <w:jc w:val="both"/>
        <w:rPr>
          <w:rFonts w:ascii="Times New Roman" w:hAnsi="Times New Roman" w:cs="Times New Roman"/>
          <w:sz w:val="24"/>
          <w:szCs w:val="24"/>
        </w:rPr>
      </w:pPr>
      <w:r w:rsidRPr="00304A38">
        <w:rPr>
          <w:rFonts w:ascii="Times New Roman" w:hAnsi="Times New Roman" w:cs="Times New Roman"/>
          <w:sz w:val="24"/>
          <w:szCs w:val="24"/>
        </w:rPr>
        <w:t>„</w:t>
      </w:r>
      <w:r w:rsidRPr="00304A38">
        <w:rPr>
          <w:rFonts w:ascii="Times New Roman" w:hAnsi="Times New Roman" w:cs="Times New Roman"/>
          <w:sz w:val="24"/>
          <w:szCs w:val="24"/>
          <w:vertAlign w:val="superscript"/>
        </w:rPr>
        <w:t>19a</w:t>
      </w:r>
      <w:r w:rsidRPr="00304A38">
        <w:rPr>
          <w:rFonts w:ascii="Times New Roman" w:hAnsi="Times New Roman" w:cs="Times New Roman"/>
          <w:sz w:val="24"/>
          <w:szCs w:val="24"/>
        </w:rPr>
        <w:t>) Čl. 2 ods. 2 nariadenia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w:t>
      </w:r>
    </w:p>
    <w:p w14:paraId="7D6B7718" w14:textId="77777777" w:rsidR="00AE19F7" w:rsidRPr="00304A38" w:rsidRDefault="00AE19F7" w:rsidP="00AE19F7">
      <w:pPr>
        <w:pStyle w:val="Odsekzoznamu"/>
        <w:spacing w:after="0"/>
        <w:ind w:left="360" w:firstLine="348"/>
        <w:jc w:val="both"/>
        <w:rPr>
          <w:rFonts w:ascii="Times New Roman" w:hAnsi="Times New Roman" w:cs="Times New Roman"/>
          <w:sz w:val="24"/>
          <w:szCs w:val="24"/>
        </w:rPr>
      </w:pPr>
      <w:r w:rsidRPr="00304A38">
        <w:rPr>
          <w:rFonts w:ascii="Times New Roman" w:hAnsi="Times New Roman" w:cs="Times New Roman"/>
          <w:sz w:val="24"/>
          <w:szCs w:val="24"/>
          <w:vertAlign w:val="superscript"/>
        </w:rPr>
        <w:t>19b</w:t>
      </w:r>
      <w:r w:rsidRPr="00304A38">
        <w:rPr>
          <w:rFonts w:ascii="Times New Roman" w:hAnsi="Times New Roman" w:cs="Times New Roman"/>
          <w:sz w:val="24"/>
          <w:szCs w:val="24"/>
        </w:rPr>
        <w:t>) Čl. 21a ods. 3 nariadenia (EÚ) č. 596/2014 v platnom znení.</w:t>
      </w:r>
    </w:p>
    <w:p w14:paraId="1EC4C649" w14:textId="77777777" w:rsidR="00AE19F7" w:rsidRPr="00304A38" w:rsidRDefault="00AE19F7" w:rsidP="002844E9">
      <w:pPr>
        <w:pStyle w:val="Odsekzoznamu"/>
        <w:spacing w:after="0"/>
        <w:ind w:left="1276" w:hanging="567"/>
        <w:jc w:val="both"/>
        <w:rPr>
          <w:rFonts w:ascii="Times New Roman" w:hAnsi="Times New Roman" w:cs="Times New Roman"/>
          <w:sz w:val="24"/>
          <w:szCs w:val="24"/>
        </w:rPr>
      </w:pPr>
      <w:r w:rsidRPr="00304A38">
        <w:rPr>
          <w:rFonts w:ascii="Times New Roman" w:hAnsi="Times New Roman" w:cs="Times New Roman"/>
          <w:sz w:val="24"/>
          <w:szCs w:val="24"/>
        </w:rPr>
        <w:t xml:space="preserve">      Čl. 29a ods. 3 nariadenia (EÚ) č. 1286/2014 v platnom znení.</w:t>
      </w:r>
    </w:p>
    <w:p w14:paraId="7DF7AE04" w14:textId="77777777" w:rsidR="00AE19F7" w:rsidRPr="00304A38" w:rsidRDefault="00AE19F7" w:rsidP="002844E9">
      <w:pPr>
        <w:pStyle w:val="Odsekzoznamu"/>
        <w:spacing w:after="0"/>
        <w:ind w:left="1276" w:hanging="567"/>
        <w:jc w:val="both"/>
        <w:rPr>
          <w:rFonts w:ascii="Times New Roman" w:hAnsi="Times New Roman" w:cs="Times New Roman"/>
          <w:sz w:val="24"/>
          <w:szCs w:val="24"/>
        </w:rPr>
      </w:pPr>
      <w:r w:rsidRPr="00304A38">
        <w:rPr>
          <w:rFonts w:ascii="Times New Roman" w:hAnsi="Times New Roman" w:cs="Times New Roman"/>
          <w:sz w:val="24"/>
          <w:szCs w:val="24"/>
        </w:rPr>
        <w:t xml:space="preserve">      Čl. 70a ods. 3 nariadenia (EÚ) 2019/1238 v platnom znení.</w:t>
      </w:r>
    </w:p>
    <w:p w14:paraId="21DBC4F1" w14:textId="77777777" w:rsidR="00AE19F7" w:rsidRPr="00304A38" w:rsidRDefault="00AE19F7" w:rsidP="00930E8E">
      <w:pPr>
        <w:pStyle w:val="Odsekzoznamu"/>
        <w:tabs>
          <w:tab w:val="left" w:pos="567"/>
          <w:tab w:val="left" w:pos="709"/>
        </w:tabs>
        <w:spacing w:after="0"/>
        <w:ind w:left="1276" w:hanging="567"/>
        <w:jc w:val="both"/>
        <w:rPr>
          <w:rFonts w:ascii="Times New Roman" w:hAnsi="Times New Roman" w:cs="Times New Roman"/>
          <w:sz w:val="24"/>
          <w:szCs w:val="24"/>
        </w:rPr>
      </w:pPr>
      <w:r w:rsidRPr="00304A38">
        <w:rPr>
          <w:rFonts w:ascii="Times New Roman" w:hAnsi="Times New Roman" w:cs="Times New Roman"/>
          <w:sz w:val="24"/>
          <w:szCs w:val="24"/>
        </w:rPr>
        <w:t xml:space="preserve">      Čl. 18a ods. 3 nariadenia Európskeho parlamentu a Rady (EÚ) 2019/2088 z 27. </w:t>
      </w:r>
    </w:p>
    <w:p w14:paraId="071F2433" w14:textId="77777777" w:rsidR="00AE19F7" w:rsidRPr="00304A38" w:rsidRDefault="00AE19F7" w:rsidP="00930E8E">
      <w:pPr>
        <w:pStyle w:val="Odsekzoznamu"/>
        <w:tabs>
          <w:tab w:val="left" w:pos="709"/>
        </w:tabs>
        <w:spacing w:after="0"/>
        <w:ind w:left="851" w:firstLine="142"/>
        <w:jc w:val="both"/>
        <w:rPr>
          <w:rFonts w:ascii="Times New Roman" w:hAnsi="Times New Roman" w:cs="Times New Roman"/>
          <w:sz w:val="24"/>
          <w:szCs w:val="24"/>
        </w:rPr>
      </w:pPr>
      <w:r w:rsidRPr="00304A38">
        <w:rPr>
          <w:rFonts w:ascii="Times New Roman" w:hAnsi="Times New Roman" w:cs="Times New Roman"/>
          <w:sz w:val="24"/>
          <w:szCs w:val="24"/>
        </w:rPr>
        <w:t xml:space="preserve">        novembra 2019 o zverejňovaní informácií o udržateľnosti v sektore finančných             </w:t>
      </w:r>
    </w:p>
    <w:p w14:paraId="50BC796A" w14:textId="77777777" w:rsidR="00AE19F7" w:rsidRPr="00304A38" w:rsidRDefault="00AE19F7" w:rsidP="00930E8E">
      <w:pPr>
        <w:pStyle w:val="Odsekzoznamu"/>
        <w:tabs>
          <w:tab w:val="left" w:pos="709"/>
        </w:tabs>
        <w:spacing w:after="0"/>
        <w:ind w:left="851" w:firstLine="142"/>
        <w:jc w:val="both"/>
        <w:rPr>
          <w:rFonts w:ascii="Times New Roman" w:hAnsi="Times New Roman" w:cs="Times New Roman"/>
          <w:sz w:val="24"/>
          <w:szCs w:val="24"/>
        </w:rPr>
      </w:pPr>
      <w:r w:rsidRPr="00304A38">
        <w:rPr>
          <w:rFonts w:ascii="Times New Roman" w:hAnsi="Times New Roman" w:cs="Times New Roman"/>
          <w:sz w:val="24"/>
          <w:szCs w:val="24"/>
        </w:rPr>
        <w:t xml:space="preserve">        služieb (Ú. v. EÚ L 317, 9.12.2019) v platnom znení.</w:t>
      </w:r>
    </w:p>
    <w:p w14:paraId="698ABCE2" w14:textId="77777777" w:rsidR="00AE19F7" w:rsidRPr="00304A38" w:rsidRDefault="00AE19F7" w:rsidP="002844E9">
      <w:pPr>
        <w:pStyle w:val="Odsekzoznamu"/>
        <w:tabs>
          <w:tab w:val="left" w:pos="567"/>
          <w:tab w:val="left" w:pos="709"/>
        </w:tabs>
        <w:spacing w:after="0"/>
        <w:ind w:left="360" w:firstLine="349"/>
        <w:jc w:val="both"/>
        <w:rPr>
          <w:rFonts w:ascii="Times New Roman" w:hAnsi="Times New Roman" w:cs="Times New Roman"/>
          <w:sz w:val="24"/>
          <w:szCs w:val="24"/>
        </w:rPr>
      </w:pPr>
      <w:r w:rsidRPr="00304A38">
        <w:rPr>
          <w:rFonts w:ascii="Times New Roman" w:hAnsi="Times New Roman" w:cs="Times New Roman"/>
          <w:sz w:val="24"/>
          <w:szCs w:val="24"/>
        </w:rPr>
        <w:t xml:space="preserve">      Čl. 110a ods. 3 nariadenia (EÚ) 2023/1114 v platnom znení.</w:t>
      </w:r>
    </w:p>
    <w:p w14:paraId="0A7D2117" w14:textId="77777777" w:rsidR="00AE19F7" w:rsidRPr="00304A38" w:rsidRDefault="00AE19F7" w:rsidP="00E96501">
      <w:pPr>
        <w:pStyle w:val="Odsekzoznamu"/>
        <w:tabs>
          <w:tab w:val="left" w:pos="567"/>
          <w:tab w:val="left" w:pos="709"/>
          <w:tab w:val="left" w:pos="1134"/>
        </w:tabs>
        <w:spacing w:after="0"/>
        <w:ind w:left="360" w:firstLine="349"/>
        <w:jc w:val="both"/>
        <w:rPr>
          <w:rFonts w:ascii="Times New Roman" w:hAnsi="Times New Roman" w:cs="Times New Roman"/>
          <w:sz w:val="24"/>
          <w:szCs w:val="24"/>
        </w:rPr>
      </w:pPr>
      <w:r w:rsidRPr="00304A38">
        <w:rPr>
          <w:rFonts w:ascii="Times New Roman" w:hAnsi="Times New Roman" w:cs="Times New Roman"/>
          <w:sz w:val="24"/>
          <w:szCs w:val="24"/>
        </w:rPr>
        <w:t xml:space="preserve">      Čl. 15a ods. 4 nariadenia Európskeho parlamentu a Rady (EÚ) 2023/2631 z 22.       </w:t>
      </w:r>
    </w:p>
    <w:p w14:paraId="7D6B33E9" w14:textId="77777777" w:rsidR="00AE19F7" w:rsidRPr="00304A38" w:rsidRDefault="00AE19F7" w:rsidP="002844E9">
      <w:pPr>
        <w:pStyle w:val="Odsekzoznamu"/>
        <w:tabs>
          <w:tab w:val="left" w:pos="709"/>
          <w:tab w:val="left" w:pos="851"/>
        </w:tabs>
        <w:spacing w:after="0"/>
        <w:ind w:left="851" w:firstLine="283"/>
        <w:jc w:val="both"/>
        <w:rPr>
          <w:rFonts w:ascii="Times New Roman" w:hAnsi="Times New Roman" w:cs="Times New Roman"/>
          <w:sz w:val="24"/>
          <w:szCs w:val="24"/>
        </w:rPr>
      </w:pPr>
      <w:r w:rsidRPr="00304A38">
        <w:rPr>
          <w:rFonts w:ascii="Times New Roman" w:hAnsi="Times New Roman" w:cs="Times New Roman"/>
          <w:sz w:val="24"/>
          <w:szCs w:val="24"/>
        </w:rPr>
        <w:t xml:space="preserve">        novembra 2023 o európskych zelených dlhopisoch a voliteľnom zverejňovaní </w:t>
      </w:r>
    </w:p>
    <w:p w14:paraId="14B37991" w14:textId="77777777" w:rsidR="00AE19F7" w:rsidRPr="00304A38" w:rsidRDefault="00AE19F7" w:rsidP="00C27521">
      <w:pPr>
        <w:pStyle w:val="Odsekzoznamu"/>
        <w:tabs>
          <w:tab w:val="left" w:pos="709"/>
          <w:tab w:val="left" w:pos="1134"/>
        </w:tabs>
        <w:spacing w:after="0"/>
        <w:ind w:left="1560"/>
        <w:jc w:val="both"/>
        <w:rPr>
          <w:rFonts w:ascii="Times New Roman" w:hAnsi="Times New Roman" w:cs="Times New Roman"/>
          <w:sz w:val="24"/>
          <w:szCs w:val="24"/>
        </w:rPr>
      </w:pPr>
      <w:r w:rsidRPr="00304A38">
        <w:rPr>
          <w:rFonts w:ascii="Times New Roman" w:hAnsi="Times New Roman" w:cs="Times New Roman"/>
          <w:sz w:val="24"/>
          <w:szCs w:val="24"/>
        </w:rPr>
        <w:t>informácií pri dlhopisoch uvádzaných na trh ako environmentálne udržateľné a</w:t>
      </w:r>
      <w:r w:rsidR="002844E9" w:rsidRPr="00304A38">
        <w:rPr>
          <w:rFonts w:ascii="Times New Roman" w:hAnsi="Times New Roman" w:cs="Times New Roman"/>
          <w:sz w:val="24"/>
          <w:szCs w:val="24"/>
        </w:rPr>
        <w:t> </w:t>
      </w:r>
      <w:r w:rsidRPr="00304A38">
        <w:rPr>
          <w:rFonts w:ascii="Times New Roman" w:hAnsi="Times New Roman" w:cs="Times New Roman"/>
          <w:sz w:val="24"/>
          <w:szCs w:val="24"/>
        </w:rPr>
        <w:t>pri</w:t>
      </w:r>
      <w:r w:rsidR="002844E9" w:rsidRPr="00304A38">
        <w:rPr>
          <w:rFonts w:ascii="Times New Roman" w:hAnsi="Times New Roman" w:cs="Times New Roman"/>
          <w:sz w:val="24"/>
          <w:szCs w:val="24"/>
        </w:rPr>
        <w:t xml:space="preserve"> </w:t>
      </w:r>
      <w:r w:rsidRPr="00304A38">
        <w:rPr>
          <w:rFonts w:ascii="Times New Roman" w:hAnsi="Times New Roman" w:cs="Times New Roman"/>
          <w:sz w:val="24"/>
          <w:szCs w:val="24"/>
        </w:rPr>
        <w:t>dlhopisoch viazaných na udržateľnosť (Ú. v. EÚ L, 2023/2631, 30.11.2023) v platnom znení.</w:t>
      </w:r>
    </w:p>
    <w:p w14:paraId="444B7655" w14:textId="77777777" w:rsidR="00AE19F7" w:rsidRPr="00304A38" w:rsidRDefault="00AE19F7" w:rsidP="00C27521">
      <w:pPr>
        <w:tabs>
          <w:tab w:val="left" w:pos="567"/>
          <w:tab w:val="left" w:pos="709"/>
        </w:tabs>
        <w:spacing w:after="0"/>
        <w:ind w:left="426" w:hanging="426"/>
        <w:jc w:val="both"/>
        <w:rPr>
          <w:rFonts w:ascii="Times New Roman" w:hAnsi="Times New Roman" w:cs="Times New Roman"/>
          <w:sz w:val="24"/>
          <w:szCs w:val="24"/>
        </w:rPr>
      </w:pPr>
      <w:r w:rsidRPr="00304A38">
        <w:rPr>
          <w:rFonts w:ascii="Times New Roman" w:hAnsi="Times New Roman" w:cs="Times New Roman"/>
          <w:sz w:val="24"/>
          <w:szCs w:val="24"/>
        </w:rPr>
        <w:t xml:space="preserve">            </w:t>
      </w:r>
      <w:r w:rsidR="00E96501" w:rsidRPr="00304A38">
        <w:rPr>
          <w:rFonts w:ascii="Times New Roman" w:hAnsi="Times New Roman" w:cs="Times New Roman"/>
          <w:sz w:val="24"/>
          <w:szCs w:val="24"/>
        </w:rPr>
        <w:t xml:space="preserve">      </w:t>
      </w:r>
      <w:r w:rsidRPr="00304A38">
        <w:rPr>
          <w:rFonts w:ascii="Times New Roman" w:hAnsi="Times New Roman" w:cs="Times New Roman"/>
          <w:sz w:val="24"/>
          <w:szCs w:val="24"/>
        </w:rPr>
        <w:t>§ 220ge Obchodného zákonníka.</w:t>
      </w:r>
    </w:p>
    <w:p w14:paraId="1E077FBC" w14:textId="77777777" w:rsidR="00AE19F7" w:rsidRPr="00304A38" w:rsidRDefault="00AE19F7" w:rsidP="00C27521">
      <w:pPr>
        <w:pStyle w:val="Odsekzoznamu"/>
        <w:tabs>
          <w:tab w:val="left" w:pos="567"/>
          <w:tab w:val="left" w:pos="709"/>
        </w:tabs>
        <w:spacing w:after="0"/>
        <w:ind w:left="426" w:hanging="426"/>
        <w:jc w:val="both"/>
        <w:rPr>
          <w:rFonts w:ascii="Times New Roman" w:hAnsi="Times New Roman" w:cs="Times New Roman"/>
          <w:sz w:val="24"/>
          <w:szCs w:val="24"/>
        </w:rPr>
      </w:pPr>
      <w:r w:rsidRPr="00304A38">
        <w:rPr>
          <w:rFonts w:ascii="Times New Roman" w:hAnsi="Times New Roman" w:cs="Times New Roman"/>
          <w:sz w:val="24"/>
          <w:szCs w:val="24"/>
        </w:rPr>
        <w:lastRenderedPageBreak/>
        <w:t xml:space="preserve">       </w:t>
      </w:r>
      <w:r w:rsidR="00E96501" w:rsidRPr="00304A38">
        <w:rPr>
          <w:rFonts w:ascii="Times New Roman" w:hAnsi="Times New Roman" w:cs="Times New Roman"/>
          <w:sz w:val="24"/>
          <w:szCs w:val="24"/>
        </w:rPr>
        <w:tab/>
      </w:r>
      <w:r w:rsidR="00E96501" w:rsidRPr="00304A38">
        <w:rPr>
          <w:rFonts w:ascii="Times New Roman" w:hAnsi="Times New Roman" w:cs="Times New Roman"/>
          <w:sz w:val="24"/>
          <w:szCs w:val="24"/>
        </w:rPr>
        <w:tab/>
      </w:r>
      <w:r w:rsidR="00E96501" w:rsidRPr="00304A38">
        <w:rPr>
          <w:rFonts w:ascii="Times New Roman" w:hAnsi="Times New Roman" w:cs="Times New Roman"/>
          <w:sz w:val="24"/>
          <w:szCs w:val="24"/>
        </w:rPr>
        <w:tab/>
        <w:t xml:space="preserve">     </w:t>
      </w:r>
      <w:r w:rsidR="00C27521" w:rsidRPr="00304A38">
        <w:rPr>
          <w:rFonts w:ascii="Times New Roman" w:hAnsi="Times New Roman" w:cs="Times New Roman"/>
          <w:sz w:val="24"/>
          <w:szCs w:val="24"/>
        </w:rPr>
        <w:t xml:space="preserve"> </w:t>
      </w:r>
      <w:r w:rsidRPr="00304A38">
        <w:rPr>
          <w:rFonts w:ascii="Times New Roman" w:hAnsi="Times New Roman" w:cs="Times New Roman"/>
          <w:sz w:val="24"/>
          <w:szCs w:val="24"/>
        </w:rPr>
        <w:t xml:space="preserve">§ 49p a 49q zákona č. 483/2001 Z. z. v znení zákona č. .../2025 Z. z. </w:t>
      </w:r>
    </w:p>
    <w:p w14:paraId="20BC1582" w14:textId="77777777" w:rsidR="00AE19F7" w:rsidRPr="00304A38" w:rsidRDefault="00AE19F7" w:rsidP="00C27521">
      <w:pPr>
        <w:pStyle w:val="Odsekzoznamu"/>
        <w:tabs>
          <w:tab w:val="left" w:pos="567"/>
          <w:tab w:val="left" w:pos="709"/>
        </w:tabs>
        <w:spacing w:after="0"/>
        <w:ind w:left="426" w:hanging="426"/>
        <w:jc w:val="both"/>
        <w:rPr>
          <w:rFonts w:ascii="Times New Roman" w:hAnsi="Times New Roman" w:cs="Times New Roman"/>
          <w:sz w:val="24"/>
          <w:szCs w:val="24"/>
        </w:rPr>
      </w:pPr>
      <w:r w:rsidRPr="00304A38">
        <w:rPr>
          <w:rFonts w:ascii="Times New Roman" w:hAnsi="Times New Roman" w:cs="Times New Roman"/>
          <w:sz w:val="24"/>
          <w:szCs w:val="24"/>
        </w:rPr>
        <w:t xml:space="preserve">       </w:t>
      </w:r>
      <w:r w:rsidR="00E96501" w:rsidRPr="00304A38">
        <w:rPr>
          <w:rFonts w:ascii="Times New Roman" w:hAnsi="Times New Roman" w:cs="Times New Roman"/>
          <w:sz w:val="24"/>
          <w:szCs w:val="24"/>
        </w:rPr>
        <w:tab/>
      </w:r>
      <w:r w:rsidR="00E96501" w:rsidRPr="00304A38">
        <w:rPr>
          <w:rFonts w:ascii="Times New Roman" w:hAnsi="Times New Roman" w:cs="Times New Roman"/>
          <w:sz w:val="24"/>
          <w:szCs w:val="24"/>
        </w:rPr>
        <w:tab/>
      </w:r>
      <w:r w:rsidR="00E96501" w:rsidRPr="00304A38">
        <w:rPr>
          <w:rFonts w:ascii="Times New Roman" w:hAnsi="Times New Roman" w:cs="Times New Roman"/>
          <w:sz w:val="24"/>
          <w:szCs w:val="24"/>
        </w:rPr>
        <w:tab/>
        <w:t xml:space="preserve">     </w:t>
      </w:r>
      <w:r w:rsidR="00C27521" w:rsidRPr="00304A38">
        <w:rPr>
          <w:rFonts w:ascii="Times New Roman" w:hAnsi="Times New Roman" w:cs="Times New Roman"/>
          <w:sz w:val="24"/>
          <w:szCs w:val="24"/>
        </w:rPr>
        <w:t xml:space="preserve"> </w:t>
      </w:r>
      <w:r w:rsidRPr="00304A38">
        <w:rPr>
          <w:rFonts w:ascii="Times New Roman" w:hAnsi="Times New Roman" w:cs="Times New Roman"/>
          <w:sz w:val="24"/>
          <w:szCs w:val="24"/>
        </w:rPr>
        <w:t>§ 143p a 143q zákona č. 566/2001 Z. z. v znení zákona č. .../2025 Z. z.</w:t>
      </w:r>
    </w:p>
    <w:p w14:paraId="6A91D745" w14:textId="77777777" w:rsidR="00AE19F7" w:rsidRPr="00304A38" w:rsidRDefault="00AE19F7" w:rsidP="00C27521">
      <w:pPr>
        <w:pStyle w:val="Odsekzoznamu"/>
        <w:tabs>
          <w:tab w:val="left" w:pos="567"/>
          <w:tab w:val="left" w:pos="709"/>
        </w:tabs>
        <w:spacing w:after="0"/>
        <w:ind w:left="426" w:hanging="426"/>
        <w:jc w:val="both"/>
        <w:rPr>
          <w:rFonts w:ascii="Times New Roman" w:hAnsi="Times New Roman" w:cs="Times New Roman"/>
          <w:sz w:val="24"/>
          <w:szCs w:val="24"/>
        </w:rPr>
      </w:pPr>
      <w:r w:rsidRPr="00304A38">
        <w:rPr>
          <w:rFonts w:ascii="Times New Roman" w:hAnsi="Times New Roman" w:cs="Times New Roman"/>
          <w:sz w:val="24"/>
          <w:szCs w:val="24"/>
        </w:rPr>
        <w:t xml:space="preserve">       </w:t>
      </w:r>
      <w:r w:rsidR="00E96501" w:rsidRPr="00304A38">
        <w:rPr>
          <w:rFonts w:ascii="Times New Roman" w:hAnsi="Times New Roman" w:cs="Times New Roman"/>
          <w:sz w:val="24"/>
          <w:szCs w:val="24"/>
        </w:rPr>
        <w:tab/>
      </w:r>
      <w:r w:rsidR="00E96501" w:rsidRPr="00304A38">
        <w:rPr>
          <w:rFonts w:ascii="Times New Roman" w:hAnsi="Times New Roman" w:cs="Times New Roman"/>
          <w:sz w:val="24"/>
          <w:szCs w:val="24"/>
        </w:rPr>
        <w:tab/>
      </w:r>
      <w:r w:rsidR="00E96501" w:rsidRPr="00304A38">
        <w:rPr>
          <w:rFonts w:ascii="Times New Roman" w:hAnsi="Times New Roman" w:cs="Times New Roman"/>
          <w:sz w:val="24"/>
          <w:szCs w:val="24"/>
        </w:rPr>
        <w:tab/>
        <w:t xml:space="preserve">     </w:t>
      </w:r>
      <w:r w:rsidR="00C27521" w:rsidRPr="00304A38">
        <w:rPr>
          <w:rFonts w:ascii="Times New Roman" w:hAnsi="Times New Roman" w:cs="Times New Roman"/>
          <w:sz w:val="24"/>
          <w:szCs w:val="24"/>
        </w:rPr>
        <w:t xml:space="preserve"> </w:t>
      </w:r>
      <w:r w:rsidRPr="00304A38">
        <w:rPr>
          <w:rFonts w:ascii="Times New Roman" w:hAnsi="Times New Roman" w:cs="Times New Roman"/>
          <w:sz w:val="24"/>
          <w:szCs w:val="24"/>
        </w:rPr>
        <w:t>§ 59b a 59c zákona č. 429/2002 Z. z. v znení zákona č. .../2025 Z. z.</w:t>
      </w:r>
    </w:p>
    <w:p w14:paraId="77FC50FF" w14:textId="77777777" w:rsidR="00AE19F7" w:rsidRPr="00304A38" w:rsidRDefault="00AE19F7" w:rsidP="00C27521">
      <w:pPr>
        <w:pStyle w:val="Odsekzoznamu"/>
        <w:tabs>
          <w:tab w:val="left" w:pos="567"/>
          <w:tab w:val="left" w:pos="709"/>
        </w:tabs>
        <w:spacing w:after="0"/>
        <w:ind w:left="426" w:hanging="426"/>
        <w:jc w:val="both"/>
        <w:rPr>
          <w:rFonts w:ascii="Times New Roman" w:hAnsi="Times New Roman" w:cs="Times New Roman"/>
          <w:sz w:val="24"/>
          <w:szCs w:val="24"/>
        </w:rPr>
      </w:pPr>
      <w:r w:rsidRPr="00304A38">
        <w:rPr>
          <w:rFonts w:ascii="Times New Roman" w:hAnsi="Times New Roman" w:cs="Times New Roman"/>
          <w:sz w:val="24"/>
          <w:szCs w:val="24"/>
        </w:rPr>
        <w:t xml:space="preserve">       </w:t>
      </w:r>
      <w:r w:rsidR="00C27521" w:rsidRPr="00304A38">
        <w:rPr>
          <w:rFonts w:ascii="Times New Roman" w:hAnsi="Times New Roman" w:cs="Times New Roman"/>
          <w:sz w:val="24"/>
          <w:szCs w:val="24"/>
        </w:rPr>
        <w:tab/>
      </w:r>
      <w:r w:rsidR="00C27521" w:rsidRPr="00304A38">
        <w:rPr>
          <w:rFonts w:ascii="Times New Roman" w:hAnsi="Times New Roman" w:cs="Times New Roman"/>
          <w:sz w:val="24"/>
          <w:szCs w:val="24"/>
        </w:rPr>
        <w:tab/>
      </w:r>
      <w:r w:rsidR="00E96501" w:rsidRPr="00304A38">
        <w:rPr>
          <w:rFonts w:ascii="Times New Roman" w:hAnsi="Times New Roman" w:cs="Times New Roman"/>
          <w:sz w:val="24"/>
          <w:szCs w:val="24"/>
        </w:rPr>
        <w:tab/>
        <w:t xml:space="preserve">    </w:t>
      </w:r>
      <w:r w:rsidR="00C27521" w:rsidRPr="00304A38">
        <w:rPr>
          <w:rFonts w:ascii="Times New Roman" w:hAnsi="Times New Roman" w:cs="Times New Roman"/>
          <w:sz w:val="24"/>
          <w:szCs w:val="24"/>
        </w:rPr>
        <w:t xml:space="preserve">  </w:t>
      </w:r>
      <w:r w:rsidRPr="00304A38">
        <w:rPr>
          <w:rFonts w:ascii="Times New Roman" w:hAnsi="Times New Roman" w:cs="Times New Roman"/>
          <w:sz w:val="24"/>
          <w:szCs w:val="24"/>
        </w:rPr>
        <w:t>§ 67d zákona č. 650/2004 Z. z. v znení zákona č. .../2025 Z. z.</w:t>
      </w:r>
    </w:p>
    <w:p w14:paraId="25BC4C29" w14:textId="77777777" w:rsidR="00AE19F7" w:rsidRPr="00304A38" w:rsidRDefault="00AE19F7" w:rsidP="00C27521">
      <w:pPr>
        <w:pStyle w:val="Odsekzoznamu"/>
        <w:tabs>
          <w:tab w:val="left" w:pos="567"/>
          <w:tab w:val="left" w:pos="709"/>
        </w:tabs>
        <w:spacing w:after="0"/>
        <w:ind w:left="426" w:hanging="426"/>
        <w:jc w:val="both"/>
        <w:rPr>
          <w:rFonts w:ascii="Times New Roman" w:hAnsi="Times New Roman" w:cs="Times New Roman"/>
          <w:sz w:val="24"/>
          <w:szCs w:val="24"/>
        </w:rPr>
      </w:pPr>
      <w:r w:rsidRPr="00304A38">
        <w:rPr>
          <w:rFonts w:ascii="Times New Roman" w:hAnsi="Times New Roman" w:cs="Times New Roman"/>
          <w:sz w:val="24"/>
          <w:szCs w:val="24"/>
        </w:rPr>
        <w:t xml:space="preserve">       </w:t>
      </w:r>
      <w:r w:rsidR="00E96501" w:rsidRPr="00304A38">
        <w:rPr>
          <w:rFonts w:ascii="Times New Roman" w:hAnsi="Times New Roman" w:cs="Times New Roman"/>
          <w:sz w:val="24"/>
          <w:szCs w:val="24"/>
        </w:rPr>
        <w:tab/>
      </w:r>
      <w:r w:rsidR="00E96501" w:rsidRPr="00304A38">
        <w:rPr>
          <w:rFonts w:ascii="Times New Roman" w:hAnsi="Times New Roman" w:cs="Times New Roman"/>
          <w:sz w:val="24"/>
          <w:szCs w:val="24"/>
        </w:rPr>
        <w:tab/>
      </w:r>
      <w:r w:rsidR="00E96501" w:rsidRPr="00304A38">
        <w:rPr>
          <w:rFonts w:ascii="Times New Roman" w:hAnsi="Times New Roman" w:cs="Times New Roman"/>
          <w:sz w:val="24"/>
          <w:szCs w:val="24"/>
        </w:rPr>
        <w:tab/>
        <w:t xml:space="preserve">   </w:t>
      </w:r>
      <w:r w:rsidR="00C27521" w:rsidRPr="00304A38">
        <w:rPr>
          <w:rFonts w:ascii="Times New Roman" w:hAnsi="Times New Roman" w:cs="Times New Roman"/>
          <w:sz w:val="24"/>
          <w:szCs w:val="24"/>
        </w:rPr>
        <w:t xml:space="preserve">   </w:t>
      </w:r>
      <w:r w:rsidRPr="00304A38">
        <w:rPr>
          <w:rFonts w:ascii="Times New Roman" w:hAnsi="Times New Roman" w:cs="Times New Roman"/>
          <w:sz w:val="24"/>
          <w:szCs w:val="24"/>
        </w:rPr>
        <w:t>§ 38a zákona č. 186/2009 Z. z. v znení zákona č. .../2025 Z. z.</w:t>
      </w:r>
    </w:p>
    <w:p w14:paraId="43C28EBF" w14:textId="77777777" w:rsidR="00AE19F7" w:rsidRPr="00304A38" w:rsidRDefault="00AE19F7" w:rsidP="00C27521">
      <w:pPr>
        <w:pStyle w:val="Odsekzoznamu"/>
        <w:tabs>
          <w:tab w:val="left" w:pos="567"/>
          <w:tab w:val="left" w:pos="709"/>
        </w:tabs>
        <w:spacing w:after="0"/>
        <w:ind w:left="426" w:hanging="426"/>
        <w:jc w:val="both"/>
        <w:rPr>
          <w:rFonts w:ascii="Times New Roman" w:hAnsi="Times New Roman" w:cs="Times New Roman"/>
          <w:sz w:val="24"/>
          <w:szCs w:val="24"/>
        </w:rPr>
      </w:pPr>
      <w:r w:rsidRPr="00304A38">
        <w:rPr>
          <w:rFonts w:ascii="Times New Roman" w:hAnsi="Times New Roman" w:cs="Times New Roman"/>
          <w:sz w:val="24"/>
          <w:szCs w:val="24"/>
        </w:rPr>
        <w:t xml:space="preserve">       </w:t>
      </w:r>
      <w:r w:rsidR="00E96501" w:rsidRPr="00304A38">
        <w:rPr>
          <w:rFonts w:ascii="Times New Roman" w:hAnsi="Times New Roman" w:cs="Times New Roman"/>
          <w:sz w:val="24"/>
          <w:szCs w:val="24"/>
        </w:rPr>
        <w:tab/>
      </w:r>
      <w:r w:rsidR="00E96501" w:rsidRPr="00304A38">
        <w:rPr>
          <w:rFonts w:ascii="Times New Roman" w:hAnsi="Times New Roman" w:cs="Times New Roman"/>
          <w:sz w:val="24"/>
          <w:szCs w:val="24"/>
        </w:rPr>
        <w:tab/>
      </w:r>
      <w:r w:rsidR="00E96501" w:rsidRPr="00304A38">
        <w:rPr>
          <w:rFonts w:ascii="Times New Roman" w:hAnsi="Times New Roman" w:cs="Times New Roman"/>
          <w:sz w:val="24"/>
          <w:szCs w:val="24"/>
        </w:rPr>
        <w:tab/>
        <w:t xml:space="preserve">  </w:t>
      </w:r>
      <w:r w:rsidR="00C27521" w:rsidRPr="00304A38">
        <w:rPr>
          <w:rFonts w:ascii="Times New Roman" w:hAnsi="Times New Roman" w:cs="Times New Roman"/>
          <w:sz w:val="24"/>
          <w:szCs w:val="24"/>
        </w:rPr>
        <w:t xml:space="preserve">    </w:t>
      </w:r>
      <w:r w:rsidRPr="00304A38">
        <w:rPr>
          <w:rFonts w:ascii="Times New Roman" w:hAnsi="Times New Roman" w:cs="Times New Roman"/>
          <w:sz w:val="24"/>
          <w:szCs w:val="24"/>
        </w:rPr>
        <w:t>§ 201d zákona č. 203/2011 Z. z.  v znení zákona č. .../2025 Z. z.</w:t>
      </w:r>
    </w:p>
    <w:p w14:paraId="19EB04AA" w14:textId="77777777" w:rsidR="00AE19F7" w:rsidRPr="00304A38" w:rsidRDefault="00AE19F7" w:rsidP="00304A38">
      <w:pPr>
        <w:pStyle w:val="Odsekzoznamu"/>
        <w:tabs>
          <w:tab w:val="left" w:pos="567"/>
          <w:tab w:val="left" w:pos="709"/>
        </w:tabs>
        <w:spacing w:after="0"/>
        <w:ind w:left="426" w:right="-284" w:hanging="426"/>
        <w:jc w:val="both"/>
        <w:rPr>
          <w:rFonts w:ascii="Times New Roman" w:hAnsi="Times New Roman" w:cs="Times New Roman"/>
          <w:sz w:val="24"/>
          <w:szCs w:val="24"/>
        </w:rPr>
      </w:pPr>
      <w:r w:rsidRPr="00304A38">
        <w:rPr>
          <w:rFonts w:ascii="Times New Roman" w:hAnsi="Times New Roman" w:cs="Times New Roman"/>
          <w:sz w:val="24"/>
          <w:szCs w:val="24"/>
        </w:rPr>
        <w:t xml:space="preserve">       </w:t>
      </w:r>
      <w:r w:rsidR="00E96501" w:rsidRPr="00304A38">
        <w:rPr>
          <w:rFonts w:ascii="Times New Roman" w:hAnsi="Times New Roman" w:cs="Times New Roman"/>
          <w:sz w:val="24"/>
          <w:szCs w:val="24"/>
        </w:rPr>
        <w:tab/>
      </w:r>
      <w:r w:rsidR="00E96501" w:rsidRPr="00304A38">
        <w:rPr>
          <w:rFonts w:ascii="Times New Roman" w:hAnsi="Times New Roman" w:cs="Times New Roman"/>
          <w:sz w:val="24"/>
          <w:szCs w:val="24"/>
        </w:rPr>
        <w:tab/>
      </w:r>
      <w:r w:rsidR="00E96501" w:rsidRPr="00304A38">
        <w:rPr>
          <w:rFonts w:ascii="Times New Roman" w:hAnsi="Times New Roman" w:cs="Times New Roman"/>
          <w:sz w:val="24"/>
          <w:szCs w:val="24"/>
        </w:rPr>
        <w:tab/>
        <w:t xml:space="preserve"> </w:t>
      </w:r>
      <w:r w:rsidR="00C27521" w:rsidRPr="00304A38">
        <w:rPr>
          <w:rFonts w:ascii="Times New Roman" w:hAnsi="Times New Roman" w:cs="Times New Roman"/>
          <w:sz w:val="24"/>
          <w:szCs w:val="24"/>
        </w:rPr>
        <w:t xml:space="preserve">     </w:t>
      </w:r>
      <w:r w:rsidRPr="00304A38">
        <w:rPr>
          <w:rFonts w:ascii="Times New Roman" w:hAnsi="Times New Roman" w:cs="Times New Roman"/>
          <w:sz w:val="24"/>
          <w:szCs w:val="24"/>
        </w:rPr>
        <w:t xml:space="preserve">§ 98a zákona č. 371/2014 Z. z. o riešení krízových situácií na finančnom trhu a o  </w:t>
      </w:r>
    </w:p>
    <w:p w14:paraId="681EA7FA" w14:textId="77777777" w:rsidR="00AE19F7" w:rsidRPr="00304A38" w:rsidRDefault="00AE19F7" w:rsidP="00C27521">
      <w:pPr>
        <w:pStyle w:val="Odsekzoznamu"/>
        <w:tabs>
          <w:tab w:val="left" w:pos="567"/>
          <w:tab w:val="left" w:pos="709"/>
        </w:tabs>
        <w:spacing w:after="0"/>
        <w:ind w:left="426" w:firstLine="283"/>
        <w:jc w:val="both"/>
        <w:rPr>
          <w:rFonts w:ascii="Times New Roman" w:hAnsi="Times New Roman" w:cs="Times New Roman"/>
          <w:sz w:val="24"/>
          <w:szCs w:val="24"/>
        </w:rPr>
      </w:pPr>
      <w:r w:rsidRPr="00304A38">
        <w:rPr>
          <w:rFonts w:ascii="Times New Roman" w:hAnsi="Times New Roman" w:cs="Times New Roman"/>
          <w:sz w:val="24"/>
          <w:szCs w:val="24"/>
        </w:rPr>
        <w:t xml:space="preserve">          zmene a doplnení niektorých zákonov v znení zákona č. .../2025 Z. z.</w:t>
      </w:r>
    </w:p>
    <w:p w14:paraId="7B1F00D3" w14:textId="77777777" w:rsidR="00982BC2" w:rsidRPr="00304A38" w:rsidRDefault="00C27521" w:rsidP="00C27521">
      <w:pPr>
        <w:pStyle w:val="Odsekzoznamu"/>
        <w:ind w:left="708"/>
        <w:rPr>
          <w:rFonts w:ascii="Times New Roman" w:hAnsi="Times New Roman" w:cs="Times New Roman"/>
          <w:sz w:val="24"/>
          <w:szCs w:val="24"/>
        </w:rPr>
      </w:pPr>
      <w:r w:rsidRPr="00304A38">
        <w:rPr>
          <w:rFonts w:ascii="Times New Roman" w:hAnsi="Times New Roman" w:cs="Times New Roman"/>
          <w:sz w:val="24"/>
          <w:szCs w:val="24"/>
        </w:rPr>
        <w:t xml:space="preserve">       </w:t>
      </w:r>
      <w:r w:rsidR="00AE19F7" w:rsidRPr="00304A38">
        <w:rPr>
          <w:rFonts w:ascii="Times New Roman" w:hAnsi="Times New Roman" w:cs="Times New Roman"/>
          <w:sz w:val="24"/>
          <w:szCs w:val="24"/>
        </w:rPr>
        <w:t>§ 80a a 80b zákona č. 39/2015 Z. z. v znení zákona č. .../2025 Z. z.“.</w:t>
      </w:r>
    </w:p>
    <w:p w14:paraId="6F6FAB24" w14:textId="77777777" w:rsidR="00982BC2" w:rsidRPr="00304A38" w:rsidRDefault="00982BC2"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vertAlign w:val="superscript"/>
        </w:rPr>
        <w:t>19c</w:t>
      </w:r>
      <w:r w:rsidRPr="00304A38">
        <w:rPr>
          <w:rFonts w:ascii="Times New Roman" w:hAnsi="Times New Roman" w:cs="Times New Roman"/>
          <w:sz w:val="24"/>
          <w:szCs w:val="24"/>
        </w:rPr>
        <w:t>) Nariadenie (EÚ) 2023/2859 v platnom znení.</w:t>
      </w:r>
    </w:p>
    <w:p w14:paraId="2A057419" w14:textId="77777777" w:rsidR="00982BC2" w:rsidRPr="00304A38" w:rsidRDefault="00982BC2"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vertAlign w:val="superscript"/>
        </w:rPr>
        <w:t>19d</w:t>
      </w:r>
      <w:r w:rsidRPr="00304A38">
        <w:rPr>
          <w:rFonts w:ascii="Times New Roman" w:hAnsi="Times New Roman" w:cs="Times New Roman"/>
          <w:sz w:val="24"/>
          <w:szCs w:val="24"/>
        </w:rPr>
        <w:t>) § 220ge Obchodného zákonníka.</w:t>
      </w:r>
    </w:p>
    <w:p w14:paraId="2E43ABD7" w14:textId="77777777" w:rsidR="00982BC2" w:rsidRPr="00304A38" w:rsidRDefault="00E96501"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rPr>
        <w:t xml:space="preserve">      </w:t>
      </w:r>
      <w:r w:rsidR="00982BC2" w:rsidRPr="00304A38">
        <w:rPr>
          <w:rFonts w:ascii="Times New Roman" w:hAnsi="Times New Roman" w:cs="Times New Roman"/>
          <w:sz w:val="24"/>
          <w:szCs w:val="24"/>
        </w:rPr>
        <w:t xml:space="preserve">§ 49p ods. 1 zákona č. 483/2001 Z. z. v znení zákona č. .../2025 Z. z. </w:t>
      </w:r>
    </w:p>
    <w:p w14:paraId="752418E4" w14:textId="77777777" w:rsidR="00982BC2" w:rsidRPr="00304A38" w:rsidRDefault="00E96501"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rPr>
        <w:t xml:space="preserve">      </w:t>
      </w:r>
      <w:r w:rsidR="00982BC2" w:rsidRPr="00304A38">
        <w:rPr>
          <w:rFonts w:ascii="Times New Roman" w:hAnsi="Times New Roman" w:cs="Times New Roman"/>
          <w:sz w:val="24"/>
          <w:szCs w:val="24"/>
        </w:rPr>
        <w:t>§ 143p ods. 1 zákona č. 566/2001 Z. z. v znení zákona č. .../2025 Z. z.</w:t>
      </w:r>
    </w:p>
    <w:p w14:paraId="04DBCF1A" w14:textId="77777777" w:rsidR="00982BC2" w:rsidRPr="00304A38" w:rsidRDefault="00E96501"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rPr>
        <w:t xml:space="preserve">      </w:t>
      </w:r>
      <w:r w:rsidR="00982BC2" w:rsidRPr="00304A38">
        <w:rPr>
          <w:rFonts w:ascii="Times New Roman" w:hAnsi="Times New Roman" w:cs="Times New Roman"/>
          <w:sz w:val="24"/>
          <w:szCs w:val="24"/>
        </w:rPr>
        <w:t>§ 59b ods. 1 zákona č. 429/2002 Z. z. v znení zákona č. .../2025 Z. z.</w:t>
      </w:r>
    </w:p>
    <w:p w14:paraId="7FA4DE0D" w14:textId="77777777" w:rsidR="00982BC2" w:rsidRPr="00304A38" w:rsidRDefault="00E96501"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rPr>
        <w:t xml:space="preserve">      </w:t>
      </w:r>
      <w:r w:rsidR="00982BC2" w:rsidRPr="00304A38">
        <w:rPr>
          <w:rFonts w:ascii="Times New Roman" w:hAnsi="Times New Roman" w:cs="Times New Roman"/>
          <w:sz w:val="24"/>
          <w:szCs w:val="24"/>
        </w:rPr>
        <w:t>§ 67d ods. 1 zákona č. 650/2004 Z. z. v znení zákona č. .../2025 Z. z.</w:t>
      </w:r>
    </w:p>
    <w:p w14:paraId="72E78F1B" w14:textId="77777777" w:rsidR="00982BC2" w:rsidRPr="00304A38" w:rsidRDefault="00E96501"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rPr>
        <w:t xml:space="preserve">      </w:t>
      </w:r>
      <w:r w:rsidR="00982BC2" w:rsidRPr="00304A38">
        <w:rPr>
          <w:rFonts w:ascii="Times New Roman" w:hAnsi="Times New Roman" w:cs="Times New Roman"/>
          <w:sz w:val="24"/>
          <w:szCs w:val="24"/>
        </w:rPr>
        <w:t>§ 201d ods. 1 zákona č. 203/2011 Z. z.  v znení zákona č. .../2025 Z. z.</w:t>
      </w:r>
    </w:p>
    <w:p w14:paraId="3869FEB6" w14:textId="77777777" w:rsidR="00982BC2" w:rsidRPr="00304A38" w:rsidRDefault="00E96501"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rPr>
        <w:t xml:space="preserve">      </w:t>
      </w:r>
      <w:r w:rsidR="00982BC2" w:rsidRPr="00304A38">
        <w:rPr>
          <w:rFonts w:ascii="Times New Roman" w:hAnsi="Times New Roman" w:cs="Times New Roman"/>
          <w:sz w:val="24"/>
          <w:szCs w:val="24"/>
        </w:rPr>
        <w:t>§ 98a ods. 1 zákona č. 371/2014 Z. z. v znení zákona č. .../2025 Z. z.</w:t>
      </w:r>
    </w:p>
    <w:p w14:paraId="555D685A" w14:textId="77777777" w:rsidR="00982BC2" w:rsidRPr="00304A38" w:rsidRDefault="00E96501"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rPr>
        <w:t xml:space="preserve">      </w:t>
      </w:r>
      <w:r w:rsidR="00982BC2" w:rsidRPr="00304A38">
        <w:rPr>
          <w:rFonts w:ascii="Times New Roman" w:hAnsi="Times New Roman" w:cs="Times New Roman"/>
          <w:sz w:val="24"/>
          <w:szCs w:val="24"/>
        </w:rPr>
        <w:t xml:space="preserve">§ 80a ods. 1 zákona č. 39/2015 Z. z. v znení zákona č. .../2025 Z. z.  </w:t>
      </w:r>
    </w:p>
    <w:p w14:paraId="7B793589" w14:textId="77777777" w:rsidR="00982BC2" w:rsidRPr="00304A38" w:rsidRDefault="00982BC2"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vertAlign w:val="superscript"/>
        </w:rPr>
        <w:t>19e</w:t>
      </w:r>
      <w:r w:rsidRPr="00304A38">
        <w:rPr>
          <w:rFonts w:ascii="Times New Roman" w:hAnsi="Times New Roman" w:cs="Times New Roman"/>
          <w:sz w:val="24"/>
          <w:szCs w:val="24"/>
        </w:rPr>
        <w:t>) Čl. 2 ods. 3 nariadenia (EÚ) 2023/2859 v platnom znení.</w:t>
      </w:r>
    </w:p>
    <w:p w14:paraId="7407B7BC" w14:textId="77777777" w:rsidR="00982BC2" w:rsidRPr="00304A38" w:rsidRDefault="00982BC2" w:rsidP="00E96501">
      <w:pPr>
        <w:pStyle w:val="Odsekzoznamu"/>
        <w:ind w:left="1134" w:hanging="414"/>
        <w:jc w:val="both"/>
        <w:rPr>
          <w:rFonts w:ascii="Times New Roman" w:hAnsi="Times New Roman" w:cs="Times New Roman"/>
          <w:sz w:val="24"/>
          <w:szCs w:val="24"/>
        </w:rPr>
      </w:pPr>
      <w:r w:rsidRPr="00304A38">
        <w:rPr>
          <w:rFonts w:ascii="Times New Roman" w:hAnsi="Times New Roman" w:cs="Times New Roman"/>
          <w:sz w:val="24"/>
          <w:szCs w:val="24"/>
          <w:vertAlign w:val="superscript"/>
        </w:rPr>
        <w:t>19f</w:t>
      </w:r>
      <w:r w:rsidRPr="00304A38">
        <w:rPr>
          <w:rFonts w:ascii="Times New Roman" w:hAnsi="Times New Roman" w:cs="Times New Roman"/>
          <w:sz w:val="24"/>
          <w:szCs w:val="24"/>
        </w:rPr>
        <w:t>) Delegované nariadenie Komisie (EÚ) 2019/815 zo 17. decembra 2018, ktorým sa dopĺňa smernica Európskeho parlamentu a Rady (EÚ) 2004/109/ES, pokiaľ ide o regulačné technické predpisy o špecifikácii jednotného elektronického formátu vykazovania (Ú. v. EÚ L 143, 29.5.2019) v platnom znení.</w:t>
      </w:r>
    </w:p>
    <w:p w14:paraId="6720A7F2" w14:textId="77777777" w:rsidR="00982BC2" w:rsidRPr="00304A38" w:rsidRDefault="00982BC2"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vertAlign w:val="superscript"/>
        </w:rPr>
        <w:t>19g</w:t>
      </w:r>
      <w:r w:rsidRPr="00304A38">
        <w:rPr>
          <w:rFonts w:ascii="Times New Roman" w:hAnsi="Times New Roman" w:cs="Times New Roman"/>
          <w:sz w:val="24"/>
          <w:szCs w:val="24"/>
        </w:rPr>
        <w:t>) Čl. 2 ods. 4 nariadenia (EÚ) 2023/2859 v platnom znení.</w:t>
      </w:r>
    </w:p>
    <w:p w14:paraId="6AD7EA78" w14:textId="77777777" w:rsidR="00982BC2" w:rsidRPr="00304A38" w:rsidRDefault="00982BC2"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vertAlign w:val="superscript"/>
        </w:rPr>
        <w:t>19h</w:t>
      </w:r>
      <w:r w:rsidRPr="00304A38">
        <w:rPr>
          <w:rFonts w:ascii="Times New Roman" w:hAnsi="Times New Roman" w:cs="Times New Roman"/>
          <w:sz w:val="24"/>
          <w:szCs w:val="24"/>
        </w:rPr>
        <w:t>) § 220ge Obchodného zákonníka.</w:t>
      </w:r>
    </w:p>
    <w:p w14:paraId="784AEB96" w14:textId="77777777" w:rsidR="00982BC2" w:rsidRPr="00304A38" w:rsidRDefault="00982BC2" w:rsidP="00047077">
      <w:pPr>
        <w:pStyle w:val="Odsekzoznamu"/>
        <w:ind w:left="1134"/>
        <w:jc w:val="both"/>
        <w:rPr>
          <w:rFonts w:ascii="Times New Roman" w:hAnsi="Times New Roman" w:cs="Times New Roman"/>
          <w:sz w:val="24"/>
          <w:szCs w:val="24"/>
        </w:rPr>
      </w:pPr>
      <w:r w:rsidRPr="00304A38">
        <w:rPr>
          <w:rFonts w:ascii="Times New Roman" w:hAnsi="Times New Roman" w:cs="Times New Roman"/>
          <w:sz w:val="24"/>
          <w:szCs w:val="24"/>
        </w:rPr>
        <w:t xml:space="preserve">§ 49p ods. 1 zákona č. 483/2001 Z. z. v znení zákona č. .../2025 Z. z. </w:t>
      </w:r>
    </w:p>
    <w:p w14:paraId="6D3CCC34" w14:textId="77777777" w:rsidR="00982BC2" w:rsidRPr="00304A38" w:rsidRDefault="00982BC2" w:rsidP="00047077">
      <w:pPr>
        <w:pStyle w:val="Odsekzoznamu"/>
        <w:ind w:left="1134"/>
        <w:jc w:val="both"/>
        <w:rPr>
          <w:rFonts w:ascii="Times New Roman" w:hAnsi="Times New Roman" w:cs="Times New Roman"/>
          <w:sz w:val="24"/>
          <w:szCs w:val="24"/>
        </w:rPr>
      </w:pPr>
      <w:r w:rsidRPr="00304A38">
        <w:rPr>
          <w:rFonts w:ascii="Times New Roman" w:hAnsi="Times New Roman" w:cs="Times New Roman"/>
          <w:sz w:val="24"/>
          <w:szCs w:val="24"/>
        </w:rPr>
        <w:t>§ 143p ods. 1 zákona č. 566/2001 Z. z. v znení zákona č. .../2025 Z. z.</w:t>
      </w:r>
    </w:p>
    <w:p w14:paraId="5072EAB0" w14:textId="77777777" w:rsidR="00982BC2" w:rsidRPr="00304A38" w:rsidRDefault="00982BC2" w:rsidP="00047077">
      <w:pPr>
        <w:pStyle w:val="Odsekzoznamu"/>
        <w:ind w:left="1134"/>
        <w:jc w:val="both"/>
        <w:rPr>
          <w:rFonts w:ascii="Times New Roman" w:hAnsi="Times New Roman" w:cs="Times New Roman"/>
          <w:sz w:val="24"/>
          <w:szCs w:val="24"/>
        </w:rPr>
      </w:pPr>
      <w:r w:rsidRPr="00304A38">
        <w:rPr>
          <w:rFonts w:ascii="Times New Roman" w:hAnsi="Times New Roman" w:cs="Times New Roman"/>
          <w:sz w:val="24"/>
          <w:szCs w:val="24"/>
        </w:rPr>
        <w:t>§ 59b ods. 1 zákona č. 429/2002 Z. z. v znení zákona č. .../2025 Z. z.</w:t>
      </w:r>
    </w:p>
    <w:p w14:paraId="63A24F42" w14:textId="77777777" w:rsidR="00982BC2" w:rsidRPr="00304A38" w:rsidRDefault="00982BC2" w:rsidP="00047077">
      <w:pPr>
        <w:pStyle w:val="Odsekzoznamu"/>
        <w:ind w:left="1134"/>
        <w:jc w:val="both"/>
        <w:rPr>
          <w:rFonts w:ascii="Times New Roman" w:hAnsi="Times New Roman" w:cs="Times New Roman"/>
          <w:sz w:val="24"/>
          <w:szCs w:val="24"/>
        </w:rPr>
      </w:pPr>
      <w:r w:rsidRPr="00304A38">
        <w:rPr>
          <w:rFonts w:ascii="Times New Roman" w:hAnsi="Times New Roman" w:cs="Times New Roman"/>
          <w:sz w:val="24"/>
          <w:szCs w:val="24"/>
        </w:rPr>
        <w:t>§ 67d ods. 1 zákona č. 650/2004 Z. z. v znení zákona č. .../2025 Z. z.</w:t>
      </w:r>
    </w:p>
    <w:p w14:paraId="64C77157" w14:textId="77777777" w:rsidR="00982BC2" w:rsidRPr="00304A38" w:rsidRDefault="00982BC2" w:rsidP="00047077">
      <w:pPr>
        <w:pStyle w:val="Odsekzoznamu"/>
        <w:ind w:left="1134"/>
        <w:jc w:val="both"/>
        <w:rPr>
          <w:rFonts w:ascii="Times New Roman" w:hAnsi="Times New Roman" w:cs="Times New Roman"/>
          <w:sz w:val="24"/>
          <w:szCs w:val="24"/>
        </w:rPr>
      </w:pPr>
      <w:r w:rsidRPr="00304A38">
        <w:rPr>
          <w:rFonts w:ascii="Times New Roman" w:hAnsi="Times New Roman" w:cs="Times New Roman"/>
          <w:sz w:val="24"/>
          <w:szCs w:val="24"/>
        </w:rPr>
        <w:t>§ 4 ods. 5 zákona č. 203/2011 Z. z.  v znení zákona č. .../2025 Z. z.</w:t>
      </w:r>
    </w:p>
    <w:p w14:paraId="5253F2B1" w14:textId="77777777" w:rsidR="00982BC2" w:rsidRPr="00304A38" w:rsidRDefault="00982BC2" w:rsidP="00047077">
      <w:pPr>
        <w:pStyle w:val="Odsekzoznamu"/>
        <w:ind w:left="1134"/>
        <w:jc w:val="both"/>
        <w:rPr>
          <w:rFonts w:ascii="Times New Roman" w:hAnsi="Times New Roman" w:cs="Times New Roman"/>
          <w:sz w:val="24"/>
          <w:szCs w:val="24"/>
        </w:rPr>
      </w:pPr>
      <w:r w:rsidRPr="00304A38">
        <w:rPr>
          <w:rFonts w:ascii="Times New Roman" w:hAnsi="Times New Roman" w:cs="Times New Roman"/>
          <w:sz w:val="24"/>
          <w:szCs w:val="24"/>
        </w:rPr>
        <w:t>§ 98a ods. 1 zákona č. 371/2014 Z. z. v znení zákona č. .../2025 Z. z.</w:t>
      </w:r>
    </w:p>
    <w:p w14:paraId="79925334" w14:textId="77777777" w:rsidR="00982BC2" w:rsidRPr="00304A38" w:rsidRDefault="00982BC2" w:rsidP="00047077">
      <w:pPr>
        <w:pStyle w:val="Odsekzoznamu"/>
        <w:ind w:left="1134"/>
        <w:jc w:val="both"/>
        <w:rPr>
          <w:rFonts w:ascii="Times New Roman" w:hAnsi="Times New Roman" w:cs="Times New Roman"/>
          <w:sz w:val="24"/>
          <w:szCs w:val="24"/>
        </w:rPr>
      </w:pPr>
      <w:r w:rsidRPr="00304A38">
        <w:rPr>
          <w:rFonts w:ascii="Times New Roman" w:hAnsi="Times New Roman" w:cs="Times New Roman"/>
          <w:sz w:val="24"/>
          <w:szCs w:val="24"/>
        </w:rPr>
        <w:t>§ 80a ods. 1 zákona č. 39/2015 Z. z. v znení zákona č. .../2025 Z. z.</w:t>
      </w:r>
    </w:p>
    <w:p w14:paraId="7D8EE919" w14:textId="77777777" w:rsidR="00982BC2" w:rsidRPr="00304A38" w:rsidRDefault="00982BC2"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vertAlign w:val="superscript"/>
        </w:rPr>
        <w:t>19i</w:t>
      </w:r>
      <w:r w:rsidRPr="00304A38">
        <w:rPr>
          <w:rFonts w:ascii="Times New Roman" w:hAnsi="Times New Roman" w:cs="Times New Roman"/>
          <w:sz w:val="24"/>
          <w:szCs w:val="24"/>
        </w:rPr>
        <w:t>) Čl. 7 ods. 4 písm. b) nariadenia (EÚ) 2023/2859 v platnom znení.</w:t>
      </w:r>
    </w:p>
    <w:p w14:paraId="6E9163FB" w14:textId="77777777" w:rsidR="00982BC2" w:rsidRPr="00304A38" w:rsidRDefault="00982BC2"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vertAlign w:val="superscript"/>
        </w:rPr>
        <w:t>19j</w:t>
      </w:r>
      <w:r w:rsidRPr="00304A38">
        <w:rPr>
          <w:rFonts w:ascii="Times New Roman" w:hAnsi="Times New Roman" w:cs="Times New Roman"/>
          <w:sz w:val="24"/>
          <w:szCs w:val="24"/>
        </w:rPr>
        <w:t>) Čl. 7 ods. 4 písm. d) nariadenia (EÚ) 2023/2859 v platnom znení.</w:t>
      </w:r>
    </w:p>
    <w:p w14:paraId="5AB596C8" w14:textId="77777777" w:rsidR="00982BC2" w:rsidRPr="00304A38" w:rsidRDefault="00982BC2"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vertAlign w:val="superscript"/>
        </w:rPr>
        <w:t>19k</w:t>
      </w:r>
      <w:r w:rsidRPr="00304A38">
        <w:rPr>
          <w:rFonts w:ascii="Times New Roman" w:hAnsi="Times New Roman" w:cs="Times New Roman"/>
          <w:sz w:val="24"/>
          <w:szCs w:val="24"/>
        </w:rPr>
        <w:t>) Čl. 7 ods. 4 písm. e) nariadenia (EÚ) 2023/2859 v platnom znení.</w:t>
      </w:r>
    </w:p>
    <w:p w14:paraId="03666794" w14:textId="77777777" w:rsidR="00982BC2" w:rsidRPr="00304A38" w:rsidRDefault="00982BC2"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vertAlign w:val="superscript"/>
        </w:rPr>
        <w:t>19l</w:t>
      </w:r>
      <w:r w:rsidRPr="00304A38">
        <w:rPr>
          <w:rFonts w:ascii="Times New Roman" w:hAnsi="Times New Roman" w:cs="Times New Roman"/>
          <w:sz w:val="24"/>
          <w:szCs w:val="24"/>
        </w:rPr>
        <w:t>) Čl. 7 ods. 4 písm. c) nariadenia (EÚ) 2023/2859 v platnom znení.</w:t>
      </w:r>
    </w:p>
    <w:p w14:paraId="0AA041FB" w14:textId="77777777" w:rsidR="00982BC2" w:rsidRPr="00304A38" w:rsidRDefault="00982BC2"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vertAlign w:val="superscript"/>
        </w:rPr>
        <w:t>19m</w:t>
      </w:r>
      <w:r w:rsidRPr="00304A38">
        <w:rPr>
          <w:rFonts w:ascii="Times New Roman" w:hAnsi="Times New Roman" w:cs="Times New Roman"/>
          <w:sz w:val="24"/>
          <w:szCs w:val="24"/>
        </w:rPr>
        <w:t>) § 49p ods. 1 zákona č. 483/2001 Z. z. v znení zákona č. .../2025 Z. z.</w:t>
      </w:r>
    </w:p>
    <w:p w14:paraId="410FE9EA" w14:textId="77777777" w:rsidR="00982BC2" w:rsidRPr="00304A38" w:rsidRDefault="00E96501" w:rsidP="00E96501">
      <w:pPr>
        <w:pStyle w:val="Odsekzoznamu"/>
        <w:ind w:left="1134" w:hanging="425"/>
        <w:rPr>
          <w:rFonts w:ascii="Times New Roman" w:hAnsi="Times New Roman" w:cs="Times New Roman"/>
          <w:sz w:val="24"/>
          <w:szCs w:val="24"/>
        </w:rPr>
      </w:pPr>
      <w:r w:rsidRPr="00304A38">
        <w:rPr>
          <w:rFonts w:ascii="Times New Roman" w:hAnsi="Times New Roman" w:cs="Times New Roman"/>
          <w:sz w:val="24"/>
          <w:szCs w:val="24"/>
        </w:rPr>
        <w:t xml:space="preserve">       </w:t>
      </w:r>
      <w:r w:rsidR="00982BC2" w:rsidRPr="00304A38">
        <w:rPr>
          <w:rFonts w:ascii="Times New Roman" w:hAnsi="Times New Roman" w:cs="Times New Roman"/>
          <w:sz w:val="24"/>
          <w:szCs w:val="24"/>
        </w:rPr>
        <w:t xml:space="preserve">§ 143p ods. 1 písm. a), h) a i) zákona č. 566/2001 Z. z. v znení zákona č. .../2025 </w:t>
      </w:r>
      <w:r w:rsidRPr="00304A38">
        <w:rPr>
          <w:rFonts w:ascii="Times New Roman" w:hAnsi="Times New Roman" w:cs="Times New Roman"/>
          <w:sz w:val="24"/>
          <w:szCs w:val="24"/>
        </w:rPr>
        <w:t xml:space="preserve"> </w:t>
      </w:r>
      <w:r w:rsidR="00982BC2" w:rsidRPr="00304A38">
        <w:rPr>
          <w:rFonts w:ascii="Times New Roman" w:hAnsi="Times New Roman" w:cs="Times New Roman"/>
          <w:sz w:val="24"/>
          <w:szCs w:val="24"/>
        </w:rPr>
        <w:t>Z. z.</w:t>
      </w:r>
    </w:p>
    <w:p w14:paraId="1A8D8489" w14:textId="77777777" w:rsidR="00982BC2" w:rsidRPr="00304A38" w:rsidRDefault="00E96501" w:rsidP="00047077">
      <w:pPr>
        <w:pStyle w:val="Odsekzoznamu"/>
        <w:ind w:left="709"/>
        <w:rPr>
          <w:rFonts w:ascii="Times New Roman" w:hAnsi="Times New Roman" w:cs="Times New Roman"/>
          <w:sz w:val="24"/>
          <w:szCs w:val="24"/>
        </w:rPr>
      </w:pPr>
      <w:r w:rsidRPr="00304A38">
        <w:rPr>
          <w:rFonts w:ascii="Times New Roman" w:hAnsi="Times New Roman" w:cs="Times New Roman"/>
          <w:sz w:val="24"/>
          <w:szCs w:val="24"/>
        </w:rPr>
        <w:t xml:space="preserve">       </w:t>
      </w:r>
      <w:r w:rsidR="00982BC2" w:rsidRPr="00304A38">
        <w:rPr>
          <w:rFonts w:ascii="Times New Roman" w:hAnsi="Times New Roman" w:cs="Times New Roman"/>
          <w:sz w:val="24"/>
          <w:szCs w:val="24"/>
        </w:rPr>
        <w:t>§ 59b ods. 1 písm. b) zákona č. 429/2002 Z. z. v znení zákona č. .../2025 Z. z.</w:t>
      </w:r>
    </w:p>
    <w:p w14:paraId="42223D08" w14:textId="77777777" w:rsidR="00982BC2" w:rsidRPr="00304A38" w:rsidRDefault="00E96501" w:rsidP="00304A38">
      <w:pPr>
        <w:pStyle w:val="Odsekzoznamu"/>
        <w:ind w:left="851" w:right="-284" w:hanging="142"/>
        <w:rPr>
          <w:rFonts w:ascii="Times New Roman" w:hAnsi="Times New Roman" w:cs="Times New Roman"/>
          <w:sz w:val="24"/>
          <w:szCs w:val="24"/>
        </w:rPr>
      </w:pPr>
      <w:r w:rsidRPr="00304A38">
        <w:rPr>
          <w:rFonts w:ascii="Times New Roman" w:hAnsi="Times New Roman" w:cs="Times New Roman"/>
          <w:sz w:val="24"/>
          <w:szCs w:val="24"/>
        </w:rPr>
        <w:t xml:space="preserve">       </w:t>
      </w:r>
      <w:r w:rsidR="00982BC2" w:rsidRPr="00304A38">
        <w:rPr>
          <w:rFonts w:ascii="Times New Roman" w:hAnsi="Times New Roman" w:cs="Times New Roman"/>
          <w:sz w:val="24"/>
          <w:szCs w:val="24"/>
        </w:rPr>
        <w:t xml:space="preserve">§ 65 ods. 1 písm. j), n) a o) zákona č. 650/2004 Z. z. v znení </w:t>
      </w:r>
      <w:r w:rsidRPr="00304A38">
        <w:rPr>
          <w:rFonts w:ascii="Times New Roman" w:hAnsi="Times New Roman" w:cs="Times New Roman"/>
          <w:sz w:val="24"/>
          <w:szCs w:val="24"/>
        </w:rPr>
        <w:t xml:space="preserve">zákona č. .../2025 Z. </w:t>
      </w:r>
      <w:r w:rsidR="00982BC2" w:rsidRPr="00304A38">
        <w:rPr>
          <w:rFonts w:ascii="Times New Roman" w:hAnsi="Times New Roman" w:cs="Times New Roman"/>
          <w:sz w:val="24"/>
          <w:szCs w:val="24"/>
        </w:rPr>
        <w:t xml:space="preserve">z. </w:t>
      </w:r>
    </w:p>
    <w:p w14:paraId="368C3DC3" w14:textId="77777777" w:rsidR="00982BC2" w:rsidRPr="00304A38" w:rsidRDefault="00E96501" w:rsidP="00047077">
      <w:pPr>
        <w:pStyle w:val="Odsekzoznamu"/>
        <w:ind w:left="709"/>
        <w:rPr>
          <w:rFonts w:ascii="Times New Roman" w:hAnsi="Times New Roman" w:cs="Times New Roman"/>
          <w:sz w:val="24"/>
          <w:szCs w:val="24"/>
        </w:rPr>
      </w:pPr>
      <w:r w:rsidRPr="00304A38">
        <w:rPr>
          <w:rFonts w:ascii="Times New Roman" w:hAnsi="Times New Roman" w:cs="Times New Roman"/>
          <w:sz w:val="24"/>
          <w:szCs w:val="24"/>
        </w:rPr>
        <w:t xml:space="preserve">       </w:t>
      </w:r>
      <w:r w:rsidR="00982BC2" w:rsidRPr="00304A38">
        <w:rPr>
          <w:rFonts w:ascii="Times New Roman" w:hAnsi="Times New Roman" w:cs="Times New Roman"/>
          <w:sz w:val="24"/>
          <w:szCs w:val="24"/>
        </w:rPr>
        <w:t>§ 201d ods. 1 zákona č. 203/2011 Z. z. v znení zákona č. .../2025 Z. z.</w:t>
      </w:r>
    </w:p>
    <w:p w14:paraId="3D2A4439" w14:textId="77777777" w:rsidR="00982BC2" w:rsidRPr="00304A38" w:rsidRDefault="00E96501" w:rsidP="00047077">
      <w:pPr>
        <w:pStyle w:val="Odsekzoznamu"/>
        <w:ind w:left="709"/>
        <w:rPr>
          <w:rFonts w:ascii="Times New Roman" w:hAnsi="Times New Roman" w:cs="Times New Roman"/>
          <w:sz w:val="24"/>
          <w:szCs w:val="24"/>
        </w:rPr>
      </w:pPr>
      <w:r w:rsidRPr="00304A38">
        <w:rPr>
          <w:rFonts w:ascii="Times New Roman" w:hAnsi="Times New Roman" w:cs="Times New Roman"/>
          <w:sz w:val="24"/>
          <w:szCs w:val="24"/>
        </w:rPr>
        <w:t xml:space="preserve">       </w:t>
      </w:r>
      <w:r w:rsidR="00982BC2" w:rsidRPr="00304A38">
        <w:rPr>
          <w:rFonts w:ascii="Times New Roman" w:hAnsi="Times New Roman" w:cs="Times New Roman"/>
          <w:sz w:val="24"/>
          <w:szCs w:val="24"/>
        </w:rPr>
        <w:t>§ 98a ods. 1 zákona č. 371/2014 Z. z. v znení zákona č. .../2025 Z. z.</w:t>
      </w:r>
    </w:p>
    <w:p w14:paraId="19880524" w14:textId="77777777" w:rsidR="00982BC2" w:rsidRPr="00304A38" w:rsidRDefault="00E96501" w:rsidP="00313874">
      <w:pPr>
        <w:pStyle w:val="Odsekzoznamu"/>
        <w:ind w:left="1134" w:hanging="425"/>
        <w:rPr>
          <w:rFonts w:ascii="Times New Roman" w:hAnsi="Times New Roman" w:cs="Times New Roman"/>
          <w:sz w:val="24"/>
          <w:szCs w:val="24"/>
        </w:rPr>
      </w:pPr>
      <w:r w:rsidRPr="00304A38">
        <w:rPr>
          <w:rFonts w:ascii="Times New Roman" w:hAnsi="Times New Roman" w:cs="Times New Roman"/>
          <w:sz w:val="24"/>
          <w:szCs w:val="24"/>
        </w:rPr>
        <w:t xml:space="preserve">       </w:t>
      </w:r>
      <w:r w:rsidR="00982BC2" w:rsidRPr="00304A38">
        <w:rPr>
          <w:rFonts w:ascii="Times New Roman" w:hAnsi="Times New Roman" w:cs="Times New Roman"/>
          <w:sz w:val="24"/>
          <w:szCs w:val="24"/>
        </w:rPr>
        <w:t>§ 80a ods. 1 písm. a), b) a d) zákona č. 39/2015 Z. z. v znení zákona č. .../2025 Z. z.“.</w:t>
      </w:r>
    </w:p>
    <w:p w14:paraId="123A0608" w14:textId="77777777" w:rsidR="00982BC2" w:rsidRPr="00304A38" w:rsidRDefault="00982BC2" w:rsidP="00982BC2">
      <w:pPr>
        <w:pStyle w:val="Odsekzoznamu"/>
        <w:jc w:val="both"/>
        <w:rPr>
          <w:rFonts w:ascii="Times New Roman" w:hAnsi="Times New Roman" w:cs="Times New Roman"/>
          <w:sz w:val="24"/>
          <w:szCs w:val="24"/>
        </w:rPr>
      </w:pPr>
    </w:p>
    <w:p w14:paraId="57060D1D" w14:textId="77777777" w:rsidR="00982BC2" w:rsidRPr="00304A38" w:rsidRDefault="00982BC2"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rPr>
        <w:t>2.</w:t>
      </w:r>
      <w:r w:rsidRPr="00304A38">
        <w:rPr>
          <w:rFonts w:ascii="Times New Roman" w:hAnsi="Times New Roman" w:cs="Times New Roman"/>
          <w:sz w:val="24"/>
          <w:szCs w:val="24"/>
        </w:rPr>
        <w:tab/>
        <w:t>Príloha sa dopĺňa pätnástym bodom, ktorý znie:</w:t>
      </w:r>
    </w:p>
    <w:p w14:paraId="1E31F1D2" w14:textId="77777777" w:rsidR="00982BC2" w:rsidRPr="00304A38" w:rsidRDefault="00982BC2" w:rsidP="00C27521">
      <w:pPr>
        <w:pStyle w:val="Odsekzoznamu"/>
        <w:ind w:left="1134" w:hanging="414"/>
        <w:jc w:val="both"/>
        <w:rPr>
          <w:rFonts w:ascii="Times New Roman" w:hAnsi="Times New Roman" w:cs="Times New Roman"/>
          <w:sz w:val="24"/>
          <w:szCs w:val="24"/>
        </w:rPr>
      </w:pPr>
      <w:r w:rsidRPr="00304A38">
        <w:rPr>
          <w:rFonts w:ascii="Times New Roman" w:hAnsi="Times New Roman" w:cs="Times New Roman"/>
          <w:sz w:val="24"/>
          <w:szCs w:val="24"/>
        </w:rPr>
        <w:lastRenderedPageBreak/>
        <w:t>„15. Smernica Európskeho parlamentu a Rady (EÚ) 2023/2864 z 13. decembra 2023, ktorou sa menia určité smernice, pokiaľ ide o zriadenie a fungovanie jednotného európskeho miesta prístupu (Ú. v. EÚ L, 2023/2864, 20.12.2023).“.</w:t>
      </w:r>
    </w:p>
    <w:p w14:paraId="7D16C86C" w14:textId="77777777" w:rsidR="00982BC2" w:rsidRPr="00304A38" w:rsidRDefault="00982BC2" w:rsidP="00982BC2">
      <w:pPr>
        <w:jc w:val="center"/>
        <w:rPr>
          <w:rFonts w:ascii="Times New Roman" w:hAnsi="Times New Roman" w:cs="Times New Roman"/>
          <w:sz w:val="24"/>
          <w:szCs w:val="24"/>
        </w:rPr>
      </w:pPr>
      <w:r w:rsidRPr="00304A38">
        <w:rPr>
          <w:rFonts w:ascii="Times New Roman" w:hAnsi="Times New Roman" w:cs="Times New Roman"/>
          <w:sz w:val="24"/>
          <w:szCs w:val="24"/>
        </w:rPr>
        <w:t xml:space="preserve">Čl. </w:t>
      </w:r>
      <w:r w:rsidR="00C768A4" w:rsidRPr="00304A38">
        <w:rPr>
          <w:rFonts w:ascii="Times New Roman" w:hAnsi="Times New Roman" w:cs="Times New Roman"/>
          <w:sz w:val="24"/>
          <w:szCs w:val="24"/>
        </w:rPr>
        <w:t>IX</w:t>
      </w:r>
    </w:p>
    <w:p w14:paraId="6E13CDD8" w14:textId="77777777" w:rsidR="00982BC2" w:rsidRPr="00304A38" w:rsidRDefault="00982BC2" w:rsidP="00AB637E">
      <w:pPr>
        <w:ind w:left="426" w:firstLine="567"/>
        <w:jc w:val="both"/>
        <w:rPr>
          <w:rFonts w:ascii="Times New Roman" w:hAnsi="Times New Roman" w:cs="Times New Roman"/>
          <w:sz w:val="24"/>
          <w:szCs w:val="24"/>
        </w:rPr>
      </w:pPr>
      <w:r w:rsidRPr="00304A38">
        <w:rPr>
          <w:rFonts w:ascii="Times New Roman" w:hAnsi="Times New Roman" w:cs="Times New Roman"/>
          <w:sz w:val="24"/>
          <w:szCs w:val="24"/>
        </w:rPr>
        <w:t>Zákon č. 186/2009 Z. z. o finančnom sprostredkovaní a finančnom poradenstve a o zmene a doplnení niektorých zákonov v znení zákona č. 129/2010 Z. z., zákona č. 132/2013 Z. z., zákona č. 117/2015 Z. z., zákona č. 437/2015 Z. z., zákona č. 91/2016 Z. z., zákona č. 125/2016 Z. z., zákona č. 282/2017 Z. z., zákona č. 177/2018 Z. z., zákona č. 214/2018 Z. z., zákona č. 221/2019 Z. z. a zákona č. 310/2021 Z. z. sa mení a dopĺňa takto:</w:t>
      </w:r>
    </w:p>
    <w:p w14:paraId="08CCC5FE" w14:textId="77777777" w:rsidR="00982BC2" w:rsidRPr="00304A38" w:rsidRDefault="00982BC2" w:rsidP="00464643">
      <w:pPr>
        <w:pStyle w:val="Odsekzoznamu"/>
        <w:numPr>
          <w:ilvl w:val="0"/>
          <w:numId w:val="8"/>
        </w:numPr>
        <w:ind w:left="709" w:hanging="349"/>
        <w:jc w:val="both"/>
        <w:rPr>
          <w:rFonts w:ascii="Times New Roman" w:hAnsi="Times New Roman" w:cs="Times New Roman"/>
          <w:sz w:val="24"/>
          <w:szCs w:val="24"/>
        </w:rPr>
      </w:pPr>
      <w:r w:rsidRPr="00304A38">
        <w:rPr>
          <w:rFonts w:ascii="Times New Roman" w:hAnsi="Times New Roman" w:cs="Times New Roman"/>
          <w:sz w:val="24"/>
          <w:szCs w:val="24"/>
        </w:rPr>
        <w:t xml:space="preserve">V § 30 odsek 3 znie: </w:t>
      </w:r>
    </w:p>
    <w:p w14:paraId="32D451C1" w14:textId="77777777" w:rsidR="00982BC2" w:rsidRPr="00304A38" w:rsidRDefault="00982BC2" w:rsidP="00982BC2">
      <w:pPr>
        <w:ind w:left="360"/>
        <w:jc w:val="both"/>
        <w:rPr>
          <w:rFonts w:ascii="Times New Roman" w:hAnsi="Times New Roman" w:cs="Times New Roman"/>
          <w:sz w:val="24"/>
          <w:szCs w:val="24"/>
        </w:rPr>
      </w:pPr>
      <w:r w:rsidRPr="00304A38">
        <w:rPr>
          <w:rFonts w:ascii="Times New Roman" w:hAnsi="Times New Roman" w:cs="Times New Roman"/>
          <w:sz w:val="24"/>
          <w:szCs w:val="24"/>
        </w:rPr>
        <w:t>„(3) Ak ide o samostatného finančného agenta alebo finančného poradcu, ktorý je oprávnený vykonávať finančné sprostredkovanie alebo finančné poradenstvo v sektore poistenia alebo zaistenia, poistná zmluva podľa odseku 2 musí mať platnosť aj na území iných členských štátov a limit poistného plnenia pre toto poistné krytie v poistnej zmluve podľa odseku 2 musí byť najmenej 1 564 610 eur na každú poistnú udalosť a najmenej 2 315 610 eur úhrnom pre všetky poistné udalosti vzniknuté v jednom kalendárnom roku. Ak ide o samostatného finančného agenta alebo finančného poradcu, ktorý je oprávnený vykonávať finančné sprostredkovanie alebo finančné poradenstvo v sektore kapitálového trhu, limit poistného plnenia pre toto poistné krytie v poistnej zmluve podľa odseku 2 musí byť najmenej 1 250 000 eur na každú poistnú udalosť a najmenej 1 850 000 eur úhrnom pre všetky poistné udalosti vzniknuté v jednom kalendárnom roku.“.</w:t>
      </w:r>
    </w:p>
    <w:p w14:paraId="16512099" w14:textId="77777777" w:rsidR="00982BC2" w:rsidRPr="00304A38" w:rsidRDefault="00982BC2" w:rsidP="00982BC2">
      <w:pPr>
        <w:pStyle w:val="Odsekzoznamu"/>
        <w:ind w:left="1065"/>
        <w:jc w:val="both"/>
        <w:rPr>
          <w:rFonts w:ascii="Times New Roman" w:hAnsi="Times New Roman" w:cs="Times New Roman"/>
          <w:sz w:val="24"/>
          <w:szCs w:val="24"/>
        </w:rPr>
      </w:pPr>
    </w:p>
    <w:p w14:paraId="415C4BFF" w14:textId="77777777" w:rsidR="00982BC2" w:rsidRPr="00304A38" w:rsidRDefault="00982BC2" w:rsidP="00464643">
      <w:pPr>
        <w:pStyle w:val="Odsekzoznamu"/>
        <w:numPr>
          <w:ilvl w:val="0"/>
          <w:numId w:val="8"/>
        </w:numPr>
        <w:ind w:left="709" w:hanging="349"/>
        <w:jc w:val="both"/>
        <w:rPr>
          <w:rFonts w:ascii="Times New Roman" w:hAnsi="Times New Roman" w:cs="Times New Roman"/>
          <w:sz w:val="24"/>
          <w:szCs w:val="24"/>
        </w:rPr>
      </w:pPr>
      <w:r w:rsidRPr="00304A38">
        <w:rPr>
          <w:rFonts w:ascii="Times New Roman" w:hAnsi="Times New Roman" w:cs="Times New Roman"/>
          <w:sz w:val="24"/>
          <w:szCs w:val="24"/>
        </w:rPr>
        <w:t>Za § 38 sa vkladá § 38a, ktorý vrátane nadpisu znie:</w:t>
      </w:r>
    </w:p>
    <w:p w14:paraId="0CDC5B3E" w14:textId="77777777" w:rsidR="00982BC2" w:rsidRPr="00304A38" w:rsidRDefault="00982BC2" w:rsidP="00982BC2">
      <w:pPr>
        <w:pStyle w:val="Odsekzoznamu"/>
        <w:ind w:left="1065"/>
        <w:jc w:val="both"/>
        <w:rPr>
          <w:rFonts w:ascii="Times New Roman" w:hAnsi="Times New Roman" w:cs="Times New Roman"/>
          <w:sz w:val="24"/>
          <w:szCs w:val="24"/>
        </w:rPr>
      </w:pPr>
    </w:p>
    <w:p w14:paraId="7CA518AF" w14:textId="77777777" w:rsidR="00982BC2" w:rsidRPr="00304A38" w:rsidRDefault="00982BC2" w:rsidP="00304A38">
      <w:pPr>
        <w:jc w:val="center"/>
        <w:rPr>
          <w:rFonts w:ascii="Times New Roman" w:hAnsi="Times New Roman" w:cs="Times New Roman"/>
          <w:sz w:val="24"/>
          <w:szCs w:val="24"/>
        </w:rPr>
      </w:pPr>
      <w:r w:rsidRPr="00304A38">
        <w:rPr>
          <w:rFonts w:ascii="Times New Roman" w:hAnsi="Times New Roman" w:cs="Times New Roman"/>
          <w:sz w:val="24"/>
          <w:szCs w:val="24"/>
        </w:rPr>
        <w:t>„§ 38a</w:t>
      </w:r>
    </w:p>
    <w:p w14:paraId="64B0F67F" w14:textId="77777777" w:rsidR="00982BC2" w:rsidRPr="00304A38" w:rsidRDefault="00982BC2" w:rsidP="00304A38">
      <w:pPr>
        <w:jc w:val="center"/>
        <w:rPr>
          <w:rFonts w:ascii="Times New Roman" w:hAnsi="Times New Roman" w:cs="Times New Roman"/>
          <w:sz w:val="24"/>
          <w:szCs w:val="24"/>
        </w:rPr>
      </w:pPr>
      <w:r w:rsidRPr="00304A38">
        <w:rPr>
          <w:rFonts w:ascii="Times New Roman" w:hAnsi="Times New Roman" w:cs="Times New Roman"/>
          <w:sz w:val="24"/>
          <w:szCs w:val="24"/>
        </w:rPr>
        <w:t>Sprístupnenie informácií na jednotnom európskom mieste prístupu</w:t>
      </w:r>
    </w:p>
    <w:p w14:paraId="73ED48F7" w14:textId="77777777" w:rsidR="00982BC2" w:rsidRPr="00304A38" w:rsidRDefault="00982BC2" w:rsidP="00982BC2">
      <w:pPr>
        <w:ind w:left="709" w:hanging="283"/>
        <w:jc w:val="both"/>
        <w:rPr>
          <w:rFonts w:ascii="Times New Roman" w:hAnsi="Times New Roman" w:cs="Times New Roman"/>
          <w:sz w:val="24"/>
          <w:szCs w:val="24"/>
        </w:rPr>
      </w:pPr>
      <w:r w:rsidRPr="00304A38">
        <w:rPr>
          <w:rFonts w:ascii="Times New Roman" w:hAnsi="Times New Roman" w:cs="Times New Roman"/>
          <w:sz w:val="24"/>
          <w:szCs w:val="24"/>
        </w:rPr>
        <w:t>(1) Národná banka Slovenska sprístupňuje na jednotnom európskom mieste prístupu vytvorenom a prevádzkovanom Európskym orgánom dohľadu (Európsky orgán pre cenné papiere a trhy) podľa osobitného predpisu</w:t>
      </w:r>
      <w:r w:rsidRPr="00304A38">
        <w:rPr>
          <w:rFonts w:ascii="Times New Roman" w:hAnsi="Times New Roman" w:cs="Times New Roman"/>
          <w:sz w:val="24"/>
          <w:szCs w:val="24"/>
          <w:vertAlign w:val="superscript"/>
        </w:rPr>
        <w:t>44a</w:t>
      </w:r>
      <w:r w:rsidRPr="00304A38">
        <w:rPr>
          <w:rFonts w:ascii="Times New Roman" w:hAnsi="Times New Roman" w:cs="Times New Roman"/>
          <w:sz w:val="24"/>
          <w:szCs w:val="24"/>
        </w:rPr>
        <w:t>) informácie podľa § 17 ods. 12 a § 39 ods. 11 a 14.</w:t>
      </w:r>
    </w:p>
    <w:p w14:paraId="71151BF8" w14:textId="77777777" w:rsidR="00982BC2" w:rsidRPr="00304A38" w:rsidRDefault="00982BC2" w:rsidP="00982BC2">
      <w:pPr>
        <w:spacing w:after="0"/>
        <w:ind w:left="709" w:hanging="283"/>
        <w:jc w:val="both"/>
        <w:rPr>
          <w:rFonts w:ascii="Times New Roman" w:hAnsi="Times New Roman" w:cs="Times New Roman"/>
          <w:sz w:val="24"/>
          <w:szCs w:val="24"/>
        </w:rPr>
      </w:pPr>
      <w:r w:rsidRPr="00304A38">
        <w:rPr>
          <w:rFonts w:ascii="Times New Roman" w:hAnsi="Times New Roman" w:cs="Times New Roman"/>
          <w:sz w:val="24"/>
          <w:szCs w:val="24"/>
        </w:rPr>
        <w:t>(2) Informácie podľa odseku 1 musia spĺňať tieto požiadavky:</w:t>
      </w:r>
    </w:p>
    <w:p w14:paraId="51DEFD31" w14:textId="77777777" w:rsidR="00982BC2" w:rsidRPr="00304A38" w:rsidRDefault="00982BC2" w:rsidP="00464643">
      <w:pPr>
        <w:pStyle w:val="Odsekzoznamu"/>
        <w:numPr>
          <w:ilvl w:val="2"/>
          <w:numId w:val="33"/>
        </w:numPr>
        <w:spacing w:after="0"/>
        <w:ind w:left="1134" w:hanging="283"/>
        <w:jc w:val="both"/>
        <w:rPr>
          <w:rFonts w:ascii="Times New Roman" w:hAnsi="Times New Roman" w:cs="Times New Roman"/>
          <w:sz w:val="24"/>
          <w:szCs w:val="24"/>
        </w:rPr>
      </w:pPr>
      <w:r w:rsidRPr="00304A38">
        <w:rPr>
          <w:rFonts w:ascii="Times New Roman" w:hAnsi="Times New Roman" w:cs="Times New Roman"/>
          <w:sz w:val="24"/>
          <w:szCs w:val="24"/>
        </w:rPr>
        <w:t>predkladajú sa vo formáte umožňujúcom extrahovanie údajov podľa osobitného predpisu,</w:t>
      </w:r>
      <w:r w:rsidRPr="00304A38">
        <w:rPr>
          <w:rFonts w:ascii="Times New Roman" w:hAnsi="Times New Roman" w:cs="Times New Roman"/>
          <w:sz w:val="24"/>
          <w:szCs w:val="24"/>
          <w:vertAlign w:val="superscript"/>
        </w:rPr>
        <w:t>44b</w:t>
      </w:r>
      <w:r w:rsidRPr="00304A38">
        <w:rPr>
          <w:rFonts w:ascii="Times New Roman" w:hAnsi="Times New Roman" w:cs="Times New Roman"/>
          <w:sz w:val="24"/>
          <w:szCs w:val="24"/>
        </w:rPr>
        <w:t>)</w:t>
      </w:r>
    </w:p>
    <w:p w14:paraId="72A423A1" w14:textId="77777777" w:rsidR="00982BC2" w:rsidRPr="00304A38" w:rsidRDefault="00982BC2" w:rsidP="00464643">
      <w:pPr>
        <w:pStyle w:val="Odsekzoznamu"/>
        <w:numPr>
          <w:ilvl w:val="2"/>
          <w:numId w:val="33"/>
        </w:numPr>
        <w:spacing w:after="0"/>
        <w:ind w:left="1134" w:hanging="283"/>
        <w:jc w:val="both"/>
        <w:rPr>
          <w:rFonts w:ascii="Times New Roman" w:hAnsi="Times New Roman" w:cs="Times New Roman"/>
          <w:sz w:val="24"/>
          <w:szCs w:val="24"/>
        </w:rPr>
      </w:pPr>
      <w:r w:rsidRPr="00304A38">
        <w:rPr>
          <w:rFonts w:ascii="Times New Roman" w:hAnsi="Times New Roman" w:cs="Times New Roman"/>
          <w:sz w:val="24"/>
          <w:szCs w:val="24"/>
        </w:rPr>
        <w:t>pripojené sú k nim tieto metaúdaje:</w:t>
      </w:r>
    </w:p>
    <w:p w14:paraId="1DF7C7BC" w14:textId="77777777" w:rsidR="00982BC2" w:rsidRPr="00304A38" w:rsidRDefault="00982BC2" w:rsidP="00464643">
      <w:pPr>
        <w:pStyle w:val="Odsekzoznamu"/>
        <w:numPr>
          <w:ilvl w:val="1"/>
          <w:numId w:val="32"/>
        </w:numPr>
        <w:spacing w:after="0"/>
        <w:ind w:left="1276" w:hanging="283"/>
        <w:jc w:val="both"/>
        <w:rPr>
          <w:rFonts w:ascii="Times New Roman" w:hAnsi="Times New Roman" w:cs="Times New Roman"/>
          <w:sz w:val="24"/>
          <w:szCs w:val="24"/>
        </w:rPr>
      </w:pPr>
      <w:r w:rsidRPr="00304A38">
        <w:rPr>
          <w:rFonts w:ascii="Times New Roman" w:hAnsi="Times New Roman" w:cs="Times New Roman"/>
          <w:sz w:val="24"/>
          <w:szCs w:val="24"/>
        </w:rPr>
        <w:t>meno a priezvisko fyzickej osoby alebo obchodné meno alebo názov právnickej osoby, s ktorými informácie súvisia,</w:t>
      </w:r>
    </w:p>
    <w:p w14:paraId="45B62EAB" w14:textId="77777777" w:rsidR="00982BC2" w:rsidRPr="00304A38" w:rsidRDefault="00982BC2" w:rsidP="00464643">
      <w:pPr>
        <w:pStyle w:val="Odsekzoznamu"/>
        <w:numPr>
          <w:ilvl w:val="1"/>
          <w:numId w:val="32"/>
        </w:numPr>
        <w:spacing w:after="0"/>
        <w:ind w:left="1276" w:hanging="283"/>
        <w:jc w:val="both"/>
        <w:rPr>
          <w:rFonts w:ascii="Times New Roman" w:hAnsi="Times New Roman" w:cs="Times New Roman"/>
          <w:sz w:val="24"/>
          <w:szCs w:val="24"/>
        </w:rPr>
      </w:pPr>
      <w:r w:rsidRPr="00304A38">
        <w:rPr>
          <w:rFonts w:ascii="Times New Roman" w:hAnsi="Times New Roman" w:cs="Times New Roman"/>
          <w:sz w:val="24"/>
          <w:szCs w:val="24"/>
        </w:rPr>
        <w:t>identifikátor právnickej osoby,</w:t>
      </w:r>
      <w:r w:rsidRPr="00304A38">
        <w:rPr>
          <w:rFonts w:ascii="Times New Roman" w:hAnsi="Times New Roman" w:cs="Times New Roman"/>
          <w:sz w:val="24"/>
          <w:szCs w:val="24"/>
          <w:vertAlign w:val="superscript"/>
        </w:rPr>
        <w:t>44c</w:t>
      </w:r>
      <w:r w:rsidRPr="00304A38">
        <w:rPr>
          <w:rFonts w:ascii="Times New Roman" w:hAnsi="Times New Roman" w:cs="Times New Roman"/>
          <w:sz w:val="24"/>
          <w:szCs w:val="24"/>
        </w:rPr>
        <w:t>) ak je pridelený,</w:t>
      </w:r>
    </w:p>
    <w:p w14:paraId="792938E0" w14:textId="77777777" w:rsidR="00982BC2" w:rsidRPr="00304A38" w:rsidRDefault="00982BC2" w:rsidP="00464643">
      <w:pPr>
        <w:pStyle w:val="Odsekzoznamu"/>
        <w:numPr>
          <w:ilvl w:val="1"/>
          <w:numId w:val="32"/>
        </w:numPr>
        <w:spacing w:after="0"/>
        <w:ind w:left="1276" w:hanging="283"/>
        <w:jc w:val="both"/>
        <w:rPr>
          <w:rFonts w:ascii="Times New Roman" w:hAnsi="Times New Roman" w:cs="Times New Roman"/>
          <w:sz w:val="24"/>
          <w:szCs w:val="24"/>
        </w:rPr>
      </w:pPr>
      <w:r w:rsidRPr="00304A38">
        <w:rPr>
          <w:rFonts w:ascii="Times New Roman" w:hAnsi="Times New Roman" w:cs="Times New Roman"/>
          <w:sz w:val="24"/>
          <w:szCs w:val="24"/>
        </w:rPr>
        <w:t>druh informácií podľa klasifikácie,</w:t>
      </w:r>
      <w:r w:rsidRPr="00304A38">
        <w:rPr>
          <w:rFonts w:ascii="Times New Roman" w:hAnsi="Times New Roman" w:cs="Times New Roman"/>
          <w:sz w:val="24"/>
          <w:szCs w:val="24"/>
          <w:vertAlign w:val="superscript"/>
        </w:rPr>
        <w:t>44d</w:t>
      </w:r>
      <w:r w:rsidRPr="00304A38">
        <w:rPr>
          <w:rFonts w:ascii="Times New Roman" w:hAnsi="Times New Roman" w:cs="Times New Roman"/>
          <w:sz w:val="24"/>
          <w:szCs w:val="24"/>
        </w:rPr>
        <w:t xml:space="preserve">) </w:t>
      </w:r>
    </w:p>
    <w:p w14:paraId="3D77D2A6" w14:textId="77777777" w:rsidR="00982BC2" w:rsidRPr="00304A38" w:rsidRDefault="00982BC2" w:rsidP="00464643">
      <w:pPr>
        <w:pStyle w:val="Odsekzoznamu"/>
        <w:numPr>
          <w:ilvl w:val="1"/>
          <w:numId w:val="32"/>
        </w:numPr>
        <w:spacing w:after="0"/>
        <w:ind w:left="1276" w:hanging="283"/>
        <w:jc w:val="both"/>
        <w:rPr>
          <w:rFonts w:ascii="Times New Roman" w:hAnsi="Times New Roman" w:cs="Times New Roman"/>
          <w:sz w:val="24"/>
          <w:szCs w:val="24"/>
        </w:rPr>
      </w:pPr>
      <w:r w:rsidRPr="00304A38">
        <w:rPr>
          <w:rFonts w:ascii="Times New Roman" w:hAnsi="Times New Roman" w:cs="Times New Roman"/>
          <w:sz w:val="24"/>
          <w:szCs w:val="24"/>
        </w:rPr>
        <w:t>poznámka o tom, či informácie obsahujú osobné údaje.“.</w:t>
      </w:r>
    </w:p>
    <w:p w14:paraId="38D90C16" w14:textId="77777777" w:rsidR="00982BC2" w:rsidRPr="00304A38" w:rsidRDefault="00982BC2" w:rsidP="00982BC2">
      <w:pPr>
        <w:spacing w:after="0"/>
        <w:ind w:left="284"/>
        <w:jc w:val="both"/>
        <w:rPr>
          <w:rFonts w:ascii="Times New Roman" w:hAnsi="Times New Roman" w:cs="Times New Roman"/>
          <w:sz w:val="24"/>
          <w:szCs w:val="24"/>
        </w:rPr>
      </w:pPr>
    </w:p>
    <w:p w14:paraId="79B18367" w14:textId="77777777" w:rsidR="00982BC2" w:rsidRPr="00304A38" w:rsidRDefault="00982BC2" w:rsidP="00982BC2">
      <w:pPr>
        <w:spacing w:after="0"/>
        <w:ind w:left="426" w:hanging="142"/>
        <w:jc w:val="both"/>
        <w:rPr>
          <w:rFonts w:ascii="Times New Roman" w:hAnsi="Times New Roman" w:cs="Times New Roman"/>
          <w:sz w:val="24"/>
          <w:szCs w:val="24"/>
        </w:rPr>
      </w:pPr>
      <w:r w:rsidRPr="00304A38">
        <w:rPr>
          <w:rFonts w:ascii="Times New Roman" w:hAnsi="Times New Roman" w:cs="Times New Roman"/>
          <w:sz w:val="24"/>
          <w:szCs w:val="24"/>
        </w:rPr>
        <w:t>Poznámky pod čiarou k odkazom 44a až 44d znejú:</w:t>
      </w:r>
    </w:p>
    <w:p w14:paraId="2A0AF756" w14:textId="77777777" w:rsidR="00982BC2" w:rsidRPr="00304A38" w:rsidRDefault="00982BC2" w:rsidP="00047077">
      <w:pPr>
        <w:spacing w:after="0"/>
        <w:ind w:left="851" w:hanging="425"/>
        <w:jc w:val="both"/>
        <w:rPr>
          <w:rFonts w:ascii="Times New Roman" w:hAnsi="Times New Roman" w:cs="Times New Roman"/>
          <w:sz w:val="24"/>
          <w:szCs w:val="24"/>
        </w:rPr>
      </w:pPr>
      <w:r w:rsidRPr="00304A38">
        <w:rPr>
          <w:rFonts w:ascii="Times New Roman" w:hAnsi="Times New Roman" w:cs="Times New Roman"/>
          <w:sz w:val="24"/>
          <w:szCs w:val="24"/>
        </w:rPr>
        <w:lastRenderedPageBreak/>
        <w:t>„</w:t>
      </w:r>
      <w:r w:rsidRPr="00304A38">
        <w:rPr>
          <w:rFonts w:ascii="Times New Roman" w:hAnsi="Times New Roman" w:cs="Times New Roman"/>
          <w:sz w:val="24"/>
          <w:szCs w:val="24"/>
          <w:vertAlign w:val="superscript"/>
        </w:rPr>
        <w:t>44a</w:t>
      </w:r>
      <w:r w:rsidRPr="00304A38">
        <w:rPr>
          <w:rFonts w:ascii="Times New Roman" w:hAnsi="Times New Roman" w:cs="Times New Roman"/>
          <w:sz w:val="24"/>
          <w:szCs w:val="24"/>
        </w:rPr>
        <w:t>) 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w:t>
      </w:r>
    </w:p>
    <w:p w14:paraId="01BF6DE5" w14:textId="77777777" w:rsidR="00982BC2" w:rsidRPr="00304A38" w:rsidRDefault="00982BC2" w:rsidP="00982BC2">
      <w:pPr>
        <w:spacing w:after="0"/>
        <w:ind w:left="284"/>
        <w:jc w:val="both"/>
        <w:rPr>
          <w:rFonts w:ascii="Times New Roman" w:hAnsi="Times New Roman" w:cs="Times New Roman"/>
          <w:sz w:val="24"/>
          <w:szCs w:val="24"/>
        </w:rPr>
      </w:pPr>
      <w:r w:rsidRPr="00304A38">
        <w:rPr>
          <w:rFonts w:ascii="Times New Roman" w:hAnsi="Times New Roman" w:cs="Times New Roman"/>
          <w:sz w:val="24"/>
          <w:szCs w:val="24"/>
          <w:vertAlign w:val="superscript"/>
        </w:rPr>
        <w:t>44b</w:t>
      </w:r>
      <w:r w:rsidRPr="00304A38">
        <w:rPr>
          <w:rFonts w:ascii="Times New Roman" w:hAnsi="Times New Roman" w:cs="Times New Roman"/>
          <w:sz w:val="24"/>
          <w:szCs w:val="24"/>
        </w:rPr>
        <w:t>) Čl. 2 ods. 3 nariadenia (EÚ) 2023/2859 v platnom znení.</w:t>
      </w:r>
    </w:p>
    <w:p w14:paraId="27E7A0E4" w14:textId="77777777" w:rsidR="00982BC2" w:rsidRPr="00304A38" w:rsidRDefault="00982BC2" w:rsidP="00982BC2">
      <w:pPr>
        <w:spacing w:after="0"/>
        <w:ind w:left="284"/>
        <w:jc w:val="both"/>
        <w:rPr>
          <w:rFonts w:ascii="Times New Roman" w:hAnsi="Times New Roman" w:cs="Times New Roman"/>
          <w:sz w:val="24"/>
          <w:szCs w:val="24"/>
        </w:rPr>
      </w:pPr>
      <w:r w:rsidRPr="00304A38">
        <w:rPr>
          <w:rFonts w:ascii="Times New Roman" w:hAnsi="Times New Roman" w:cs="Times New Roman"/>
          <w:sz w:val="24"/>
          <w:szCs w:val="24"/>
          <w:vertAlign w:val="superscript"/>
        </w:rPr>
        <w:t>44c</w:t>
      </w:r>
      <w:r w:rsidRPr="00304A38">
        <w:rPr>
          <w:rFonts w:ascii="Times New Roman" w:hAnsi="Times New Roman" w:cs="Times New Roman"/>
          <w:sz w:val="24"/>
          <w:szCs w:val="24"/>
        </w:rPr>
        <w:t>) Čl. 7 ods. 4 písm. b) nariadenia (EÚ) 2023/2859 v platnom znení.</w:t>
      </w:r>
    </w:p>
    <w:p w14:paraId="7C14153B" w14:textId="77777777" w:rsidR="00982BC2" w:rsidRPr="00304A38" w:rsidRDefault="00982BC2" w:rsidP="00982BC2">
      <w:pPr>
        <w:spacing w:after="0"/>
        <w:ind w:left="284"/>
        <w:jc w:val="both"/>
        <w:rPr>
          <w:rFonts w:ascii="Times New Roman" w:hAnsi="Times New Roman" w:cs="Times New Roman"/>
          <w:sz w:val="24"/>
          <w:szCs w:val="24"/>
        </w:rPr>
      </w:pPr>
      <w:r w:rsidRPr="00304A38">
        <w:rPr>
          <w:rFonts w:ascii="Times New Roman" w:hAnsi="Times New Roman" w:cs="Times New Roman"/>
          <w:sz w:val="24"/>
          <w:szCs w:val="24"/>
          <w:vertAlign w:val="superscript"/>
        </w:rPr>
        <w:t>44d</w:t>
      </w:r>
      <w:r w:rsidRPr="00304A38">
        <w:rPr>
          <w:rFonts w:ascii="Times New Roman" w:hAnsi="Times New Roman" w:cs="Times New Roman"/>
          <w:sz w:val="24"/>
          <w:szCs w:val="24"/>
        </w:rPr>
        <w:t>) Čl. 7 ods. 4 písm. c) nariadenia (EÚ) 2023/2859 v platnom znení.“.</w:t>
      </w:r>
    </w:p>
    <w:p w14:paraId="297F7770" w14:textId="77777777" w:rsidR="00982BC2" w:rsidRPr="00304A38" w:rsidRDefault="00982BC2" w:rsidP="00982BC2">
      <w:pPr>
        <w:spacing w:after="0"/>
        <w:jc w:val="both"/>
        <w:rPr>
          <w:rFonts w:ascii="Times New Roman" w:hAnsi="Times New Roman" w:cs="Times New Roman"/>
          <w:sz w:val="24"/>
          <w:szCs w:val="24"/>
          <w:vertAlign w:val="superscript"/>
        </w:rPr>
      </w:pPr>
    </w:p>
    <w:p w14:paraId="1A15D909" w14:textId="77777777" w:rsidR="00982BC2" w:rsidRPr="00304A38" w:rsidRDefault="00982BC2" w:rsidP="00464643">
      <w:pPr>
        <w:pStyle w:val="Odsekzoznamu"/>
        <w:numPr>
          <w:ilvl w:val="0"/>
          <w:numId w:val="8"/>
        </w:numPr>
        <w:ind w:left="709" w:hanging="349"/>
        <w:jc w:val="both"/>
        <w:rPr>
          <w:rFonts w:ascii="Times New Roman" w:hAnsi="Times New Roman" w:cs="Times New Roman"/>
          <w:sz w:val="24"/>
          <w:szCs w:val="24"/>
        </w:rPr>
      </w:pPr>
      <w:r w:rsidRPr="00304A38">
        <w:rPr>
          <w:rFonts w:ascii="Times New Roman" w:hAnsi="Times New Roman" w:cs="Times New Roman"/>
          <w:sz w:val="24"/>
          <w:szCs w:val="24"/>
        </w:rPr>
        <w:t>§ 39 sa dopĺňa odsekmi 11 až 15, ktoré znejú:</w:t>
      </w:r>
    </w:p>
    <w:p w14:paraId="5333DD79" w14:textId="77777777" w:rsidR="00982BC2" w:rsidRPr="00304A38" w:rsidRDefault="00982BC2" w:rsidP="00982BC2">
      <w:pPr>
        <w:ind w:left="709" w:hanging="283"/>
        <w:jc w:val="both"/>
        <w:rPr>
          <w:rFonts w:ascii="Times New Roman" w:hAnsi="Times New Roman" w:cs="Times New Roman"/>
          <w:sz w:val="24"/>
          <w:szCs w:val="24"/>
        </w:rPr>
      </w:pPr>
      <w:r w:rsidRPr="00304A38">
        <w:rPr>
          <w:rFonts w:ascii="Times New Roman" w:hAnsi="Times New Roman" w:cs="Times New Roman"/>
          <w:sz w:val="24"/>
          <w:szCs w:val="24"/>
        </w:rPr>
        <w:t>„(11) Národná banka Slovenska zverejňuje na svojom webovom sídle informácie o opatreniach na nápravu a pokutách podľa odsekov 1 až 3, proti ktorým nebol včas podaný opravný prostriedok.</w:t>
      </w:r>
    </w:p>
    <w:p w14:paraId="07C4556F" w14:textId="77777777" w:rsidR="00982BC2" w:rsidRPr="00304A38" w:rsidRDefault="00982BC2" w:rsidP="00982BC2">
      <w:pPr>
        <w:ind w:left="709" w:hanging="283"/>
        <w:jc w:val="both"/>
        <w:rPr>
          <w:rFonts w:ascii="Times New Roman" w:hAnsi="Times New Roman" w:cs="Times New Roman"/>
          <w:sz w:val="24"/>
          <w:szCs w:val="24"/>
        </w:rPr>
      </w:pPr>
      <w:r w:rsidRPr="00304A38">
        <w:rPr>
          <w:rFonts w:ascii="Times New Roman" w:hAnsi="Times New Roman" w:cs="Times New Roman"/>
          <w:sz w:val="24"/>
          <w:szCs w:val="24"/>
        </w:rPr>
        <w:t xml:space="preserve">(12) Národná banka Slovenska podľa odseku 11 zverejňuje najmä informácie o druhu uloženého opatrenia na nápravu a pokute, povahe porušenia, meno a priezvisko, adresu trvalého pobytu alebo obchodné meno, sídlo a identifikačné číslo osoby, ktorej opatrenie na nápravu alebo pokuta boli uložené. </w:t>
      </w:r>
    </w:p>
    <w:p w14:paraId="120E3B13" w14:textId="77777777" w:rsidR="00982BC2" w:rsidRPr="00304A38" w:rsidRDefault="00982BC2" w:rsidP="00982BC2">
      <w:pPr>
        <w:spacing w:after="0"/>
        <w:ind w:left="709" w:hanging="283"/>
        <w:jc w:val="both"/>
        <w:rPr>
          <w:rFonts w:ascii="Times New Roman" w:hAnsi="Times New Roman" w:cs="Times New Roman"/>
          <w:sz w:val="24"/>
          <w:szCs w:val="24"/>
        </w:rPr>
      </w:pPr>
      <w:r w:rsidRPr="00304A38">
        <w:rPr>
          <w:rFonts w:ascii="Times New Roman" w:hAnsi="Times New Roman" w:cs="Times New Roman"/>
          <w:sz w:val="24"/>
          <w:szCs w:val="24"/>
        </w:rPr>
        <w:t>(13) Ak Národná banka Slovenska považuje zverejnenie totožnosti právnickej osoby alebo osobných údajov fyzickej osoby na základe individuálneho posúdenia za neprimerané alebo ak zverejnenie podľa odseku 12 ohrozuje stabilitu finančných trhov alebo prebiehajúce vyšetrovanie, Národná banka Slovenska môže</w:t>
      </w:r>
    </w:p>
    <w:p w14:paraId="46FD00C6" w14:textId="77777777" w:rsidR="00982BC2" w:rsidRPr="00304A38" w:rsidRDefault="00982BC2" w:rsidP="00982BC2">
      <w:pPr>
        <w:spacing w:after="0"/>
        <w:ind w:left="709"/>
        <w:jc w:val="both"/>
        <w:rPr>
          <w:rFonts w:ascii="Times New Roman" w:hAnsi="Times New Roman" w:cs="Times New Roman"/>
          <w:sz w:val="24"/>
          <w:szCs w:val="24"/>
        </w:rPr>
      </w:pPr>
      <w:r w:rsidRPr="00304A38">
        <w:rPr>
          <w:rFonts w:ascii="Times New Roman" w:hAnsi="Times New Roman" w:cs="Times New Roman"/>
          <w:sz w:val="24"/>
          <w:szCs w:val="24"/>
        </w:rPr>
        <w:t>a) odložiť zverejnenie informácií podľa odseku 12,</w:t>
      </w:r>
    </w:p>
    <w:p w14:paraId="73138099" w14:textId="77777777" w:rsidR="00982BC2" w:rsidRPr="00304A38" w:rsidRDefault="00982BC2" w:rsidP="00982BC2">
      <w:pPr>
        <w:spacing w:after="0"/>
        <w:ind w:left="709"/>
        <w:jc w:val="both"/>
        <w:rPr>
          <w:rFonts w:ascii="Times New Roman" w:hAnsi="Times New Roman" w:cs="Times New Roman"/>
          <w:sz w:val="24"/>
          <w:szCs w:val="24"/>
        </w:rPr>
      </w:pPr>
      <w:r w:rsidRPr="00304A38">
        <w:rPr>
          <w:rFonts w:ascii="Times New Roman" w:hAnsi="Times New Roman" w:cs="Times New Roman"/>
          <w:sz w:val="24"/>
          <w:szCs w:val="24"/>
        </w:rPr>
        <w:t>b) upustiť od zverejnenia informácií podľa odseku 12 alebo</w:t>
      </w:r>
    </w:p>
    <w:p w14:paraId="4E395129" w14:textId="77777777" w:rsidR="00982BC2" w:rsidRPr="00304A38" w:rsidRDefault="00982BC2" w:rsidP="00982BC2">
      <w:pPr>
        <w:spacing w:after="0"/>
        <w:ind w:left="709"/>
        <w:jc w:val="both"/>
        <w:rPr>
          <w:rFonts w:ascii="Times New Roman" w:hAnsi="Times New Roman" w:cs="Times New Roman"/>
          <w:sz w:val="24"/>
          <w:szCs w:val="24"/>
        </w:rPr>
      </w:pPr>
      <w:r w:rsidRPr="00304A38">
        <w:rPr>
          <w:rFonts w:ascii="Times New Roman" w:hAnsi="Times New Roman" w:cs="Times New Roman"/>
          <w:sz w:val="24"/>
          <w:szCs w:val="24"/>
        </w:rPr>
        <w:t xml:space="preserve">c) zverejniť informácie podľa odseku 12 anonymne. </w:t>
      </w:r>
    </w:p>
    <w:p w14:paraId="07EB7B2C" w14:textId="77777777" w:rsidR="00982BC2" w:rsidRPr="00304A38" w:rsidRDefault="00982BC2" w:rsidP="00982BC2">
      <w:pPr>
        <w:spacing w:after="0"/>
        <w:ind w:left="709"/>
        <w:jc w:val="both"/>
        <w:rPr>
          <w:rFonts w:ascii="Times New Roman" w:hAnsi="Times New Roman" w:cs="Times New Roman"/>
          <w:sz w:val="24"/>
          <w:szCs w:val="24"/>
        </w:rPr>
      </w:pPr>
    </w:p>
    <w:p w14:paraId="6FE10253" w14:textId="77777777" w:rsidR="00982BC2" w:rsidRPr="00304A38" w:rsidRDefault="00982BC2" w:rsidP="00982BC2">
      <w:pPr>
        <w:spacing w:after="0"/>
        <w:ind w:left="709" w:hanging="283"/>
        <w:jc w:val="both"/>
        <w:rPr>
          <w:rFonts w:ascii="Times New Roman" w:hAnsi="Times New Roman" w:cs="Times New Roman"/>
          <w:sz w:val="24"/>
          <w:szCs w:val="24"/>
        </w:rPr>
      </w:pPr>
      <w:r w:rsidRPr="00304A38">
        <w:rPr>
          <w:rFonts w:ascii="Times New Roman" w:hAnsi="Times New Roman" w:cs="Times New Roman"/>
          <w:sz w:val="24"/>
          <w:szCs w:val="24"/>
        </w:rPr>
        <w:t>(14) Ak bol proti rozhodnutiu Národnej banky Slovenska o opatrení na nápravu alebo o pokute podaný opravný prostriedok, Národná banka Slovenska bezodkladne po jeho podaní zverejní o tom informáciu na svojom webovom sídle a následné informácie o výsledku konania o opravnom prostriedku. Národná banka Slovenska zverejní aj každé rozhodnutie, ktorým sa ruší opatrenie na nápravu alebo pokuta.</w:t>
      </w:r>
    </w:p>
    <w:p w14:paraId="262324F6" w14:textId="77777777" w:rsidR="00982BC2" w:rsidRPr="00304A38" w:rsidRDefault="00982BC2" w:rsidP="00982BC2">
      <w:pPr>
        <w:spacing w:after="0"/>
        <w:ind w:left="709" w:hanging="283"/>
        <w:jc w:val="both"/>
        <w:rPr>
          <w:rFonts w:ascii="Times New Roman" w:hAnsi="Times New Roman" w:cs="Times New Roman"/>
          <w:sz w:val="24"/>
          <w:szCs w:val="24"/>
        </w:rPr>
      </w:pPr>
    </w:p>
    <w:p w14:paraId="2D4DC01E" w14:textId="77777777" w:rsidR="00982BC2" w:rsidRPr="00304A38" w:rsidRDefault="00982BC2" w:rsidP="00982BC2">
      <w:pPr>
        <w:ind w:left="709" w:hanging="283"/>
        <w:jc w:val="both"/>
        <w:rPr>
          <w:rFonts w:ascii="Times New Roman" w:hAnsi="Times New Roman" w:cs="Times New Roman"/>
          <w:sz w:val="24"/>
          <w:szCs w:val="24"/>
        </w:rPr>
      </w:pPr>
      <w:r w:rsidRPr="00304A38">
        <w:rPr>
          <w:rFonts w:ascii="Times New Roman" w:hAnsi="Times New Roman" w:cs="Times New Roman"/>
          <w:sz w:val="24"/>
          <w:szCs w:val="24"/>
        </w:rPr>
        <w:t>(15) Národná banka Slovenska oznámi Európskemu orgánu dohľadu (Európsky orgán pre poisťovníctvo a dôchodkové poistenie zamestnancov) informáciu o uložených sankciách a opatreniach, ktoré neboli zverejnené v súlade odsekom 13 a o každom opravnom prostriedku uplatnenom proti rozhodnutiu o uložení týchto sankcií a o rozhodnutí o opravnom prostriedku.“.</w:t>
      </w:r>
    </w:p>
    <w:p w14:paraId="1AD01512" w14:textId="77777777" w:rsidR="00982BC2" w:rsidRPr="00304A38" w:rsidRDefault="00982BC2" w:rsidP="00464643">
      <w:pPr>
        <w:pStyle w:val="Odsekzoznamu"/>
        <w:numPr>
          <w:ilvl w:val="0"/>
          <w:numId w:val="8"/>
        </w:numPr>
        <w:spacing w:after="0"/>
        <w:ind w:left="709" w:hanging="283"/>
        <w:jc w:val="both"/>
        <w:rPr>
          <w:rFonts w:ascii="Times New Roman" w:hAnsi="Times New Roman" w:cs="Times New Roman"/>
          <w:sz w:val="24"/>
          <w:szCs w:val="24"/>
        </w:rPr>
      </w:pPr>
      <w:r w:rsidRPr="00304A38">
        <w:rPr>
          <w:rFonts w:ascii="Times New Roman" w:hAnsi="Times New Roman" w:cs="Times New Roman"/>
          <w:sz w:val="24"/>
          <w:szCs w:val="24"/>
        </w:rPr>
        <w:t>Za § 42c sa vkladá § 42d, ktorý vrátane nadpisu znie:</w:t>
      </w:r>
    </w:p>
    <w:p w14:paraId="3BC502AB" w14:textId="77777777" w:rsidR="00982BC2" w:rsidRPr="00304A38" w:rsidRDefault="00982BC2" w:rsidP="00982BC2">
      <w:pPr>
        <w:pStyle w:val="Odsekzoznamu"/>
        <w:spacing w:after="0"/>
        <w:ind w:left="709"/>
        <w:jc w:val="both"/>
        <w:rPr>
          <w:rFonts w:ascii="Times New Roman" w:hAnsi="Times New Roman" w:cs="Times New Roman"/>
          <w:sz w:val="24"/>
          <w:szCs w:val="24"/>
        </w:rPr>
      </w:pPr>
    </w:p>
    <w:p w14:paraId="10043DA1" w14:textId="77777777" w:rsidR="00982BC2" w:rsidRPr="00304A38" w:rsidRDefault="00982BC2" w:rsidP="00982BC2">
      <w:pPr>
        <w:spacing w:after="0"/>
        <w:jc w:val="center"/>
        <w:rPr>
          <w:rFonts w:ascii="Times New Roman" w:hAnsi="Times New Roman" w:cs="Times New Roman"/>
          <w:sz w:val="24"/>
          <w:szCs w:val="24"/>
        </w:rPr>
      </w:pPr>
      <w:r w:rsidRPr="00304A38">
        <w:rPr>
          <w:rFonts w:ascii="Times New Roman" w:hAnsi="Times New Roman" w:cs="Times New Roman"/>
          <w:sz w:val="24"/>
          <w:szCs w:val="24"/>
        </w:rPr>
        <w:t>„§ 42d</w:t>
      </w:r>
    </w:p>
    <w:p w14:paraId="0DBD055C" w14:textId="77777777" w:rsidR="00982BC2" w:rsidRPr="00304A38" w:rsidRDefault="00982BC2" w:rsidP="00982BC2">
      <w:pPr>
        <w:spacing w:after="0"/>
        <w:jc w:val="center"/>
        <w:rPr>
          <w:rFonts w:ascii="Times New Roman" w:hAnsi="Times New Roman" w:cs="Times New Roman"/>
          <w:sz w:val="24"/>
          <w:szCs w:val="24"/>
        </w:rPr>
      </w:pPr>
      <w:r w:rsidRPr="00304A38">
        <w:rPr>
          <w:rFonts w:ascii="Times New Roman" w:hAnsi="Times New Roman" w:cs="Times New Roman"/>
          <w:sz w:val="24"/>
          <w:szCs w:val="24"/>
        </w:rPr>
        <w:t>Prechodné ustanovenie k úpravám účinným od 10. januára 2026</w:t>
      </w:r>
    </w:p>
    <w:p w14:paraId="278352EB" w14:textId="77777777" w:rsidR="00982BC2" w:rsidRPr="00304A38" w:rsidRDefault="00982BC2" w:rsidP="00982BC2">
      <w:pPr>
        <w:spacing w:after="0"/>
        <w:jc w:val="center"/>
        <w:rPr>
          <w:rFonts w:ascii="Times New Roman" w:hAnsi="Times New Roman" w:cs="Times New Roman"/>
          <w:sz w:val="24"/>
          <w:szCs w:val="24"/>
        </w:rPr>
      </w:pPr>
    </w:p>
    <w:p w14:paraId="7410D98F" w14:textId="77777777" w:rsidR="00982BC2" w:rsidRPr="00304A38" w:rsidRDefault="00982BC2" w:rsidP="00982BC2">
      <w:pPr>
        <w:spacing w:after="0"/>
        <w:ind w:left="709"/>
        <w:jc w:val="both"/>
        <w:rPr>
          <w:rFonts w:ascii="Times New Roman" w:hAnsi="Times New Roman" w:cs="Times New Roman"/>
          <w:sz w:val="24"/>
          <w:szCs w:val="24"/>
        </w:rPr>
      </w:pPr>
      <w:r w:rsidRPr="00304A38">
        <w:rPr>
          <w:rFonts w:ascii="Times New Roman" w:hAnsi="Times New Roman" w:cs="Times New Roman"/>
          <w:sz w:val="24"/>
          <w:szCs w:val="24"/>
        </w:rPr>
        <w:t>Ustanovenia § 38a sa prvýkrát použijú pri sprístupňovaní informácií po 9. januári 2030.“.</w:t>
      </w:r>
    </w:p>
    <w:p w14:paraId="45773B22" w14:textId="77777777" w:rsidR="00982BC2" w:rsidRPr="00304A38" w:rsidRDefault="00982BC2" w:rsidP="00982BC2">
      <w:pPr>
        <w:spacing w:after="0"/>
        <w:jc w:val="both"/>
        <w:rPr>
          <w:rFonts w:ascii="Times New Roman" w:hAnsi="Times New Roman" w:cs="Times New Roman"/>
          <w:sz w:val="24"/>
          <w:szCs w:val="24"/>
        </w:rPr>
      </w:pPr>
    </w:p>
    <w:p w14:paraId="0A246EAE" w14:textId="77777777" w:rsidR="00982BC2" w:rsidRPr="00304A38" w:rsidRDefault="00982BC2" w:rsidP="00464643">
      <w:pPr>
        <w:pStyle w:val="Odsekzoznamu"/>
        <w:numPr>
          <w:ilvl w:val="0"/>
          <w:numId w:val="8"/>
        </w:numPr>
        <w:spacing w:after="0"/>
        <w:ind w:left="709" w:hanging="349"/>
        <w:jc w:val="both"/>
        <w:rPr>
          <w:rFonts w:ascii="Times New Roman" w:hAnsi="Times New Roman" w:cs="Times New Roman"/>
          <w:sz w:val="24"/>
          <w:szCs w:val="24"/>
        </w:rPr>
      </w:pPr>
      <w:r w:rsidRPr="00304A38">
        <w:rPr>
          <w:rFonts w:ascii="Times New Roman" w:hAnsi="Times New Roman" w:cs="Times New Roman"/>
          <w:sz w:val="24"/>
          <w:szCs w:val="24"/>
        </w:rPr>
        <w:lastRenderedPageBreak/>
        <w:t xml:space="preserve"> Príloha sa dopĺňa piatym a šiestym bodom, ktoré znejú:</w:t>
      </w:r>
    </w:p>
    <w:p w14:paraId="32B6CF32" w14:textId="77777777" w:rsidR="00982BC2" w:rsidRPr="00304A38" w:rsidRDefault="00982BC2" w:rsidP="00047077">
      <w:pPr>
        <w:pStyle w:val="Odsekzoznamu"/>
        <w:spacing w:after="0"/>
        <w:ind w:left="1134" w:hanging="425"/>
        <w:jc w:val="both"/>
        <w:rPr>
          <w:rFonts w:ascii="Times New Roman" w:hAnsi="Times New Roman" w:cs="Times New Roman"/>
          <w:sz w:val="24"/>
          <w:szCs w:val="24"/>
        </w:rPr>
      </w:pPr>
      <w:r w:rsidRPr="00304A38">
        <w:rPr>
          <w:rFonts w:ascii="Times New Roman" w:hAnsi="Times New Roman" w:cs="Times New Roman"/>
          <w:sz w:val="24"/>
          <w:szCs w:val="24"/>
        </w:rPr>
        <w:t>„5. Smernica Európskeho parlamentu a Rady (EÚ) 2023/2864 z 13. decembra 2023, ktorou sa menia určité smernice, pokiaľ ide o zriadenie a fungovanie jednotného európskeho miesta prístupu (Ú. v. EÚ L, 2023/2864, 20.12.2023).</w:t>
      </w:r>
    </w:p>
    <w:p w14:paraId="2A377DAB" w14:textId="77777777" w:rsidR="00982BC2" w:rsidRPr="00304A38" w:rsidRDefault="00982BC2" w:rsidP="00047077">
      <w:pPr>
        <w:pStyle w:val="Odsekzoznamu"/>
        <w:spacing w:after="0"/>
        <w:ind w:left="993" w:hanging="284"/>
        <w:jc w:val="both"/>
        <w:rPr>
          <w:rFonts w:ascii="Times New Roman" w:hAnsi="Times New Roman" w:cs="Times New Roman"/>
          <w:sz w:val="24"/>
          <w:szCs w:val="24"/>
        </w:rPr>
      </w:pPr>
      <w:r w:rsidRPr="00304A38">
        <w:rPr>
          <w:rFonts w:ascii="Times New Roman" w:hAnsi="Times New Roman" w:cs="Times New Roman"/>
          <w:sz w:val="24"/>
          <w:szCs w:val="24"/>
        </w:rPr>
        <w:t>6. Delegované nariadenie Komisie (EÚ) 2024/896 z 5. decembra 2023, ktorým sa mení smernica Európskeho parlamentu a Rady (EÚ) 2016/97, pokiaľ ide o regulačné technické predpisy upravujúce základné sumy v eurách pre poistenie pre prípad zodpovednosti za škodu spôsobenú pri vykonávaní činnosti a pre peňažné prostriedky sprostredkovateľov poistenia, zaistenia a doplnkového poistenia (Ú. v. EÚ L, 2024/896, 20.3.2024).“.</w:t>
      </w:r>
    </w:p>
    <w:p w14:paraId="2DDCCE0E" w14:textId="77777777" w:rsidR="00982BC2" w:rsidRPr="00304A38" w:rsidRDefault="00982BC2" w:rsidP="00982BC2">
      <w:pPr>
        <w:spacing w:after="0"/>
        <w:jc w:val="both"/>
        <w:rPr>
          <w:rFonts w:ascii="Times New Roman" w:hAnsi="Times New Roman" w:cs="Times New Roman"/>
          <w:sz w:val="24"/>
          <w:szCs w:val="24"/>
        </w:rPr>
      </w:pPr>
    </w:p>
    <w:p w14:paraId="0AD9CD20" w14:textId="77777777" w:rsidR="00982BC2" w:rsidRPr="00304A38" w:rsidRDefault="00982BC2" w:rsidP="00982BC2">
      <w:pPr>
        <w:jc w:val="center"/>
        <w:rPr>
          <w:rFonts w:ascii="Times New Roman" w:hAnsi="Times New Roman" w:cs="Times New Roman"/>
          <w:sz w:val="24"/>
          <w:szCs w:val="24"/>
        </w:rPr>
      </w:pPr>
      <w:r w:rsidRPr="00304A38">
        <w:rPr>
          <w:rFonts w:ascii="Times New Roman" w:hAnsi="Times New Roman" w:cs="Times New Roman"/>
          <w:sz w:val="24"/>
          <w:szCs w:val="24"/>
        </w:rPr>
        <w:t xml:space="preserve">Čl. </w:t>
      </w:r>
      <w:r w:rsidR="00C768A4" w:rsidRPr="00304A38">
        <w:rPr>
          <w:rFonts w:ascii="Times New Roman" w:hAnsi="Times New Roman" w:cs="Times New Roman"/>
          <w:sz w:val="24"/>
          <w:szCs w:val="24"/>
        </w:rPr>
        <w:t>X</w:t>
      </w:r>
    </w:p>
    <w:p w14:paraId="609EF687" w14:textId="77777777" w:rsidR="00982BC2" w:rsidRPr="00304A38" w:rsidRDefault="00982BC2" w:rsidP="00AB637E">
      <w:pPr>
        <w:ind w:left="284" w:firstLine="567"/>
        <w:jc w:val="both"/>
        <w:rPr>
          <w:rFonts w:ascii="Times New Roman" w:hAnsi="Times New Roman" w:cs="Times New Roman"/>
          <w:sz w:val="24"/>
          <w:szCs w:val="24"/>
        </w:rPr>
      </w:pPr>
      <w:r w:rsidRPr="00304A38">
        <w:rPr>
          <w:rFonts w:ascii="Times New Roman" w:hAnsi="Times New Roman" w:cs="Times New Roman"/>
          <w:sz w:val="24"/>
          <w:szCs w:val="24"/>
        </w:rPr>
        <w:t xml:space="preserve">Zákon č. 203/2011 Z. z. o kolektívnom investovaní v znení zákona č. 547/2011 Z. z., zákona č. 206/2013 Z. z., zákona č. 352/2013 Z. z., zákona č. 213/2014 Z. z., zákona č. 323/2015 Z. z., zákona č. 359/2015 Z. z., zákona č. 361/2015 Z. z., zákona č. 91/2016 Z. z., zákona č. 125/2016 Z. z., zákona č. 292/2016 Z. z., zákona č. 237/2017 Z. z., zákona č. 279/2017 Z. z., zákona č. 177/2018 Z. z., zákona č. 373/2018 Z. z., zákona č. 156/2019 Z. z., zákona č. 210/2021 Z. z., zákona č. 310/2021 Z. z., zákona č. 368/2021 Z. z., zákona č. 454/2021 Z. z., zákona č. 208/2022 Z. z., zákona č. 309/2023 Z. z., zákona č. 315/2023 Z. z., zákona č. 107/2024 Z. z., zákona č. 108/2024 Z. z. a zákona č. 334/2024 Z. z. sa dopĺňa takto: </w:t>
      </w:r>
    </w:p>
    <w:p w14:paraId="4D6471D5" w14:textId="77777777" w:rsidR="00982BC2" w:rsidRPr="00304A38" w:rsidRDefault="00982BC2" w:rsidP="00464643">
      <w:pPr>
        <w:pStyle w:val="Odsekzoznamu"/>
        <w:numPr>
          <w:ilvl w:val="0"/>
          <w:numId w:val="11"/>
        </w:numPr>
        <w:jc w:val="both"/>
        <w:rPr>
          <w:rFonts w:ascii="Times New Roman" w:hAnsi="Times New Roman" w:cs="Times New Roman"/>
          <w:sz w:val="24"/>
          <w:szCs w:val="24"/>
        </w:rPr>
      </w:pPr>
      <w:r w:rsidRPr="00304A38">
        <w:rPr>
          <w:rFonts w:ascii="Times New Roman" w:hAnsi="Times New Roman" w:cs="Times New Roman"/>
          <w:sz w:val="24"/>
          <w:szCs w:val="24"/>
        </w:rPr>
        <w:t>V § 30 ods. 10 prvej vete sa za slovo „podľa“ vkladajú slová „§ 28 a povolení podľa“ a v druhej vete sa za slovo „ podľa“ vkladajú slová „§ 28 a povoleniach podľa“.</w:t>
      </w:r>
    </w:p>
    <w:p w14:paraId="216FDB96" w14:textId="77777777" w:rsidR="00982BC2" w:rsidRPr="00304A38" w:rsidRDefault="00982BC2" w:rsidP="00982BC2">
      <w:pPr>
        <w:pStyle w:val="Odsekzoznamu"/>
        <w:jc w:val="both"/>
        <w:rPr>
          <w:rFonts w:ascii="Times New Roman" w:hAnsi="Times New Roman" w:cs="Times New Roman"/>
          <w:sz w:val="24"/>
          <w:szCs w:val="24"/>
        </w:rPr>
      </w:pPr>
    </w:p>
    <w:p w14:paraId="5B47CFD9" w14:textId="77777777" w:rsidR="00982BC2" w:rsidRPr="00304A38" w:rsidRDefault="00982BC2" w:rsidP="00464643">
      <w:pPr>
        <w:pStyle w:val="Odsekzoznamu"/>
        <w:numPr>
          <w:ilvl w:val="0"/>
          <w:numId w:val="11"/>
        </w:numPr>
        <w:jc w:val="both"/>
        <w:rPr>
          <w:rFonts w:ascii="Times New Roman" w:hAnsi="Times New Roman" w:cs="Times New Roman"/>
          <w:sz w:val="24"/>
          <w:szCs w:val="24"/>
        </w:rPr>
      </w:pPr>
      <w:r w:rsidRPr="00304A38">
        <w:rPr>
          <w:rFonts w:ascii="Times New Roman" w:hAnsi="Times New Roman" w:cs="Times New Roman"/>
          <w:sz w:val="24"/>
          <w:szCs w:val="24"/>
        </w:rPr>
        <w:t>Za § 201c sa vkladá § 201d, ktorý vrátane nadpisu znie:</w:t>
      </w:r>
    </w:p>
    <w:p w14:paraId="6CFDA72C" w14:textId="77777777" w:rsidR="00982BC2" w:rsidRPr="00304A38" w:rsidRDefault="00982BC2" w:rsidP="00982BC2">
      <w:pPr>
        <w:pStyle w:val="Odsekzoznamu"/>
        <w:rPr>
          <w:rFonts w:ascii="Times New Roman" w:hAnsi="Times New Roman" w:cs="Times New Roman"/>
          <w:sz w:val="24"/>
          <w:szCs w:val="24"/>
        </w:rPr>
      </w:pPr>
    </w:p>
    <w:p w14:paraId="5A03400A" w14:textId="77777777" w:rsidR="00982BC2" w:rsidRPr="00304A38" w:rsidRDefault="00982BC2" w:rsidP="00304A38">
      <w:pPr>
        <w:jc w:val="center"/>
        <w:rPr>
          <w:rFonts w:ascii="Times New Roman" w:hAnsi="Times New Roman" w:cs="Times New Roman"/>
          <w:sz w:val="24"/>
          <w:szCs w:val="24"/>
        </w:rPr>
      </w:pPr>
      <w:r w:rsidRPr="00304A38">
        <w:rPr>
          <w:rFonts w:ascii="Times New Roman" w:hAnsi="Times New Roman" w:cs="Times New Roman"/>
          <w:sz w:val="24"/>
          <w:szCs w:val="24"/>
        </w:rPr>
        <w:t>„§ 201d</w:t>
      </w:r>
    </w:p>
    <w:p w14:paraId="49BC9F9E" w14:textId="77777777" w:rsidR="00982BC2" w:rsidRPr="00304A38" w:rsidRDefault="00982BC2" w:rsidP="00304A38">
      <w:pPr>
        <w:jc w:val="center"/>
        <w:rPr>
          <w:rFonts w:ascii="Times New Roman" w:hAnsi="Times New Roman" w:cs="Times New Roman"/>
          <w:sz w:val="24"/>
          <w:szCs w:val="24"/>
        </w:rPr>
      </w:pPr>
      <w:r w:rsidRPr="00304A38">
        <w:rPr>
          <w:rFonts w:ascii="Times New Roman" w:hAnsi="Times New Roman" w:cs="Times New Roman"/>
          <w:sz w:val="24"/>
          <w:szCs w:val="24"/>
        </w:rPr>
        <w:t>Sprístupnenie informácií na jednotnom európskom mieste prístupu</w:t>
      </w:r>
    </w:p>
    <w:p w14:paraId="64443E06" w14:textId="77777777" w:rsidR="00982BC2" w:rsidRPr="00304A38" w:rsidRDefault="00982BC2" w:rsidP="00982BC2">
      <w:pPr>
        <w:pStyle w:val="Odsekzoznamu"/>
        <w:jc w:val="center"/>
        <w:rPr>
          <w:rFonts w:ascii="Times New Roman" w:hAnsi="Times New Roman" w:cs="Times New Roman"/>
          <w:sz w:val="24"/>
          <w:szCs w:val="24"/>
        </w:rPr>
      </w:pPr>
    </w:p>
    <w:p w14:paraId="290C4CEA" w14:textId="77777777" w:rsidR="00982BC2" w:rsidRPr="00304A38" w:rsidRDefault="00982BC2" w:rsidP="00464643">
      <w:pPr>
        <w:pStyle w:val="Odsekzoznamu"/>
        <w:numPr>
          <w:ilvl w:val="0"/>
          <w:numId w:val="12"/>
        </w:numPr>
        <w:ind w:left="709" w:hanging="283"/>
        <w:jc w:val="both"/>
        <w:rPr>
          <w:rFonts w:ascii="Times New Roman" w:hAnsi="Times New Roman" w:cs="Times New Roman"/>
          <w:sz w:val="24"/>
          <w:szCs w:val="24"/>
        </w:rPr>
      </w:pPr>
      <w:r w:rsidRPr="00304A38">
        <w:rPr>
          <w:rFonts w:ascii="Times New Roman" w:hAnsi="Times New Roman" w:cs="Times New Roman"/>
          <w:sz w:val="24"/>
          <w:szCs w:val="24"/>
        </w:rPr>
        <w:t xml:space="preserve"> Na účely sprístupnenia informácií na jednotnom európskom mieste prístupu vytvorenom a prevádzkovanom Európskym orgánom dohľadu (Európsky orgán pre cenné papiere a trhy) podľa osobitného predpisu,</w:t>
      </w:r>
      <w:r w:rsidRPr="00304A38">
        <w:rPr>
          <w:rFonts w:ascii="Times New Roman" w:hAnsi="Times New Roman" w:cs="Times New Roman"/>
          <w:sz w:val="24"/>
          <w:szCs w:val="24"/>
          <w:vertAlign w:val="superscript"/>
        </w:rPr>
        <w:t>89c</w:t>
      </w:r>
      <w:r w:rsidRPr="00304A38">
        <w:rPr>
          <w:rFonts w:ascii="Times New Roman" w:hAnsi="Times New Roman" w:cs="Times New Roman"/>
          <w:sz w:val="24"/>
          <w:szCs w:val="24"/>
        </w:rPr>
        <w:t>) predkladá orgánu zberu údajov</w:t>
      </w:r>
      <w:r w:rsidRPr="00304A38">
        <w:rPr>
          <w:rFonts w:ascii="Times New Roman" w:hAnsi="Times New Roman" w:cs="Times New Roman"/>
          <w:sz w:val="24"/>
          <w:szCs w:val="24"/>
          <w:vertAlign w:val="superscript"/>
        </w:rPr>
        <w:t>89d</w:t>
      </w:r>
      <w:r w:rsidRPr="00304A38">
        <w:rPr>
          <w:rFonts w:ascii="Times New Roman" w:hAnsi="Times New Roman" w:cs="Times New Roman"/>
          <w:sz w:val="24"/>
          <w:szCs w:val="24"/>
        </w:rPr>
        <w:t>) správcovská spoločnosť informácie podľa § 152 ods. 1 súbežne pri ich zverejňovaní. Informácie sa predkladajú spôsobom a vo forme podľa osobitného predpisu.</w:t>
      </w:r>
      <w:r w:rsidRPr="00304A38">
        <w:rPr>
          <w:rFonts w:ascii="Times New Roman" w:hAnsi="Times New Roman" w:cs="Times New Roman"/>
          <w:sz w:val="24"/>
          <w:szCs w:val="24"/>
          <w:vertAlign w:val="superscript"/>
        </w:rPr>
        <w:t>89e</w:t>
      </w:r>
      <w:r w:rsidRPr="00304A38">
        <w:rPr>
          <w:rFonts w:ascii="Times New Roman" w:hAnsi="Times New Roman" w:cs="Times New Roman"/>
          <w:sz w:val="24"/>
          <w:szCs w:val="24"/>
        </w:rPr>
        <w:t>)</w:t>
      </w:r>
    </w:p>
    <w:p w14:paraId="57EF7397" w14:textId="77777777" w:rsidR="00982BC2" w:rsidRPr="00304A38" w:rsidRDefault="00982BC2" w:rsidP="00982BC2">
      <w:pPr>
        <w:pStyle w:val="Odsekzoznamu"/>
        <w:rPr>
          <w:rFonts w:ascii="Times New Roman" w:hAnsi="Times New Roman" w:cs="Times New Roman"/>
          <w:sz w:val="24"/>
          <w:szCs w:val="24"/>
        </w:rPr>
      </w:pPr>
    </w:p>
    <w:p w14:paraId="183245BE" w14:textId="77777777" w:rsidR="00982BC2" w:rsidRPr="00304A38" w:rsidRDefault="00982BC2" w:rsidP="00464643">
      <w:pPr>
        <w:pStyle w:val="Odsekzoznamu"/>
        <w:numPr>
          <w:ilvl w:val="0"/>
          <w:numId w:val="12"/>
        </w:numPr>
        <w:ind w:left="709" w:hanging="283"/>
        <w:jc w:val="both"/>
        <w:rPr>
          <w:rFonts w:ascii="Times New Roman" w:hAnsi="Times New Roman" w:cs="Times New Roman"/>
          <w:sz w:val="24"/>
          <w:szCs w:val="24"/>
        </w:rPr>
      </w:pPr>
      <w:r w:rsidRPr="00304A38">
        <w:rPr>
          <w:rFonts w:ascii="Times New Roman" w:hAnsi="Times New Roman" w:cs="Times New Roman"/>
          <w:sz w:val="24"/>
          <w:szCs w:val="24"/>
        </w:rPr>
        <w:t xml:space="preserve"> Národná banka Slovenska sprístupňuje na jednotnom európskom mieste prístupu</w:t>
      </w:r>
      <w:r w:rsidRPr="00304A38">
        <w:rPr>
          <w:rFonts w:ascii="Times New Roman" w:hAnsi="Times New Roman" w:cs="Times New Roman"/>
          <w:sz w:val="24"/>
          <w:szCs w:val="24"/>
          <w:vertAlign w:val="superscript"/>
        </w:rPr>
        <w:t>89c</w:t>
      </w:r>
      <w:r w:rsidRPr="00304A38">
        <w:rPr>
          <w:rFonts w:ascii="Times New Roman" w:hAnsi="Times New Roman" w:cs="Times New Roman"/>
          <w:sz w:val="24"/>
          <w:szCs w:val="24"/>
        </w:rPr>
        <w:t xml:space="preserve">) informácie o udelených povoleniach podľa § 28. </w:t>
      </w:r>
    </w:p>
    <w:p w14:paraId="5BAA545A" w14:textId="77777777" w:rsidR="00982BC2" w:rsidRPr="00304A38" w:rsidRDefault="00982BC2" w:rsidP="00982BC2">
      <w:pPr>
        <w:pStyle w:val="Odsekzoznamu"/>
        <w:rPr>
          <w:rFonts w:ascii="Times New Roman" w:hAnsi="Times New Roman" w:cs="Times New Roman"/>
          <w:sz w:val="24"/>
          <w:szCs w:val="24"/>
        </w:rPr>
      </w:pPr>
    </w:p>
    <w:p w14:paraId="3072E1BB" w14:textId="77777777" w:rsidR="00982BC2" w:rsidRPr="00304A38" w:rsidRDefault="00982BC2" w:rsidP="00464643">
      <w:pPr>
        <w:pStyle w:val="Odsekzoznamu"/>
        <w:numPr>
          <w:ilvl w:val="0"/>
          <w:numId w:val="12"/>
        </w:numPr>
        <w:spacing w:after="0"/>
        <w:ind w:left="709" w:hanging="283"/>
        <w:jc w:val="both"/>
        <w:rPr>
          <w:rFonts w:ascii="Times New Roman" w:hAnsi="Times New Roman" w:cs="Times New Roman"/>
          <w:sz w:val="24"/>
          <w:szCs w:val="24"/>
        </w:rPr>
      </w:pPr>
      <w:r w:rsidRPr="00304A38">
        <w:rPr>
          <w:rFonts w:ascii="Times New Roman" w:hAnsi="Times New Roman" w:cs="Times New Roman"/>
          <w:sz w:val="24"/>
          <w:szCs w:val="24"/>
        </w:rPr>
        <w:t xml:space="preserve"> Informácie podľa odseku 2 musia spĺňať tieto požiadavky:</w:t>
      </w:r>
    </w:p>
    <w:p w14:paraId="424A7F07" w14:textId="77777777" w:rsidR="00982BC2" w:rsidRPr="00304A38" w:rsidRDefault="00982BC2" w:rsidP="00464643">
      <w:pPr>
        <w:pStyle w:val="Odsekzoznamu"/>
        <w:numPr>
          <w:ilvl w:val="2"/>
          <w:numId w:val="31"/>
        </w:numPr>
        <w:spacing w:after="0"/>
        <w:ind w:left="1134" w:hanging="283"/>
        <w:jc w:val="both"/>
        <w:rPr>
          <w:rFonts w:ascii="Times New Roman" w:hAnsi="Times New Roman" w:cs="Times New Roman"/>
          <w:sz w:val="24"/>
          <w:szCs w:val="24"/>
        </w:rPr>
      </w:pPr>
      <w:r w:rsidRPr="00304A38">
        <w:rPr>
          <w:rFonts w:ascii="Times New Roman" w:hAnsi="Times New Roman" w:cs="Times New Roman"/>
          <w:sz w:val="24"/>
          <w:szCs w:val="24"/>
        </w:rPr>
        <w:t>predkladajú sa vo formáte umožňujúcom extrahovanie údajov podľa osobitného predpisu,</w:t>
      </w:r>
      <w:r w:rsidRPr="00304A38">
        <w:rPr>
          <w:rFonts w:ascii="Times New Roman" w:hAnsi="Times New Roman" w:cs="Times New Roman"/>
          <w:sz w:val="24"/>
          <w:szCs w:val="24"/>
          <w:vertAlign w:val="superscript"/>
        </w:rPr>
        <w:t>89f</w:t>
      </w:r>
      <w:r w:rsidRPr="00304A38">
        <w:rPr>
          <w:rFonts w:ascii="Times New Roman" w:hAnsi="Times New Roman" w:cs="Times New Roman"/>
          <w:sz w:val="24"/>
          <w:szCs w:val="24"/>
        </w:rPr>
        <w:t>)</w:t>
      </w:r>
    </w:p>
    <w:p w14:paraId="3EF7FCF2" w14:textId="77777777" w:rsidR="00982BC2" w:rsidRPr="00304A38" w:rsidRDefault="00982BC2" w:rsidP="00464643">
      <w:pPr>
        <w:pStyle w:val="Odsekzoznamu"/>
        <w:numPr>
          <w:ilvl w:val="2"/>
          <w:numId w:val="31"/>
        </w:numPr>
        <w:spacing w:after="0"/>
        <w:ind w:left="1134" w:hanging="283"/>
        <w:jc w:val="both"/>
        <w:rPr>
          <w:rFonts w:ascii="Times New Roman" w:hAnsi="Times New Roman" w:cs="Times New Roman"/>
          <w:sz w:val="24"/>
          <w:szCs w:val="24"/>
        </w:rPr>
      </w:pPr>
      <w:r w:rsidRPr="00304A38">
        <w:rPr>
          <w:rFonts w:ascii="Times New Roman" w:hAnsi="Times New Roman" w:cs="Times New Roman"/>
          <w:sz w:val="24"/>
          <w:szCs w:val="24"/>
        </w:rPr>
        <w:t>pripojené sú k nim tieto metaúdaje:</w:t>
      </w:r>
    </w:p>
    <w:p w14:paraId="4AAF9BBE" w14:textId="77777777" w:rsidR="00982BC2" w:rsidRPr="00304A38" w:rsidRDefault="00982BC2" w:rsidP="00464643">
      <w:pPr>
        <w:pStyle w:val="Odsekzoznamu"/>
        <w:numPr>
          <w:ilvl w:val="1"/>
          <w:numId w:val="30"/>
        </w:numPr>
        <w:ind w:left="1276" w:hanging="283"/>
        <w:jc w:val="both"/>
        <w:rPr>
          <w:rFonts w:ascii="Times New Roman" w:hAnsi="Times New Roman" w:cs="Times New Roman"/>
          <w:sz w:val="24"/>
          <w:szCs w:val="24"/>
        </w:rPr>
      </w:pPr>
      <w:r w:rsidRPr="00304A38">
        <w:rPr>
          <w:rFonts w:ascii="Times New Roman" w:hAnsi="Times New Roman" w:cs="Times New Roman"/>
          <w:sz w:val="24"/>
          <w:szCs w:val="24"/>
        </w:rPr>
        <w:t>obchodné meno správcovskej spoločnosti s povolením podľa § 28, s ktorou informácie súvisia,</w:t>
      </w:r>
    </w:p>
    <w:p w14:paraId="4DF69AF8" w14:textId="77777777" w:rsidR="00982BC2" w:rsidRPr="00304A38" w:rsidRDefault="00982BC2" w:rsidP="00464643">
      <w:pPr>
        <w:pStyle w:val="Odsekzoznamu"/>
        <w:numPr>
          <w:ilvl w:val="1"/>
          <w:numId w:val="30"/>
        </w:numPr>
        <w:ind w:left="1276" w:hanging="283"/>
        <w:jc w:val="both"/>
        <w:rPr>
          <w:rFonts w:ascii="Times New Roman" w:hAnsi="Times New Roman" w:cs="Times New Roman"/>
          <w:sz w:val="24"/>
          <w:szCs w:val="24"/>
        </w:rPr>
      </w:pPr>
      <w:r w:rsidRPr="00304A38">
        <w:rPr>
          <w:rFonts w:ascii="Times New Roman" w:hAnsi="Times New Roman" w:cs="Times New Roman"/>
          <w:sz w:val="24"/>
          <w:szCs w:val="24"/>
        </w:rPr>
        <w:lastRenderedPageBreak/>
        <w:t>identifikátor právnickej osoby,</w:t>
      </w:r>
      <w:r w:rsidRPr="00304A38">
        <w:rPr>
          <w:rFonts w:ascii="Times New Roman" w:hAnsi="Times New Roman" w:cs="Times New Roman"/>
          <w:sz w:val="24"/>
          <w:szCs w:val="24"/>
          <w:vertAlign w:val="superscript"/>
        </w:rPr>
        <w:t>89g</w:t>
      </w:r>
      <w:r w:rsidRPr="00304A38">
        <w:rPr>
          <w:rFonts w:ascii="Times New Roman" w:hAnsi="Times New Roman" w:cs="Times New Roman"/>
          <w:sz w:val="24"/>
          <w:szCs w:val="24"/>
        </w:rPr>
        <w:t>) ak je pridelený,</w:t>
      </w:r>
    </w:p>
    <w:p w14:paraId="08A3F8DC" w14:textId="77777777" w:rsidR="00982BC2" w:rsidRPr="00304A38" w:rsidRDefault="00982BC2" w:rsidP="00464643">
      <w:pPr>
        <w:pStyle w:val="Odsekzoznamu"/>
        <w:numPr>
          <w:ilvl w:val="1"/>
          <w:numId w:val="30"/>
        </w:numPr>
        <w:ind w:left="1276" w:hanging="283"/>
        <w:jc w:val="both"/>
        <w:rPr>
          <w:rFonts w:ascii="Times New Roman" w:hAnsi="Times New Roman" w:cs="Times New Roman"/>
          <w:sz w:val="24"/>
          <w:szCs w:val="24"/>
        </w:rPr>
      </w:pPr>
      <w:r w:rsidRPr="00304A38">
        <w:rPr>
          <w:rFonts w:ascii="Times New Roman" w:hAnsi="Times New Roman" w:cs="Times New Roman"/>
          <w:sz w:val="24"/>
          <w:szCs w:val="24"/>
        </w:rPr>
        <w:t>druh informácií podľa klasifikácie,</w:t>
      </w:r>
      <w:r w:rsidRPr="00304A38">
        <w:rPr>
          <w:rFonts w:ascii="Times New Roman" w:hAnsi="Times New Roman" w:cs="Times New Roman"/>
          <w:sz w:val="24"/>
          <w:szCs w:val="24"/>
          <w:vertAlign w:val="superscript"/>
        </w:rPr>
        <w:t>89h</w:t>
      </w:r>
      <w:r w:rsidRPr="00304A38">
        <w:rPr>
          <w:rFonts w:ascii="Times New Roman" w:hAnsi="Times New Roman" w:cs="Times New Roman"/>
          <w:sz w:val="24"/>
          <w:szCs w:val="24"/>
        </w:rPr>
        <w:t xml:space="preserve">) </w:t>
      </w:r>
    </w:p>
    <w:p w14:paraId="158EBE75" w14:textId="77777777" w:rsidR="00982BC2" w:rsidRPr="00304A38" w:rsidRDefault="00982BC2" w:rsidP="00464643">
      <w:pPr>
        <w:pStyle w:val="Odsekzoznamu"/>
        <w:numPr>
          <w:ilvl w:val="1"/>
          <w:numId w:val="30"/>
        </w:numPr>
        <w:ind w:left="1276" w:hanging="283"/>
        <w:jc w:val="both"/>
        <w:rPr>
          <w:rFonts w:ascii="Times New Roman" w:hAnsi="Times New Roman" w:cs="Times New Roman"/>
          <w:sz w:val="24"/>
          <w:szCs w:val="24"/>
        </w:rPr>
      </w:pPr>
      <w:r w:rsidRPr="00304A38">
        <w:rPr>
          <w:rFonts w:ascii="Times New Roman" w:hAnsi="Times New Roman" w:cs="Times New Roman"/>
          <w:sz w:val="24"/>
          <w:szCs w:val="24"/>
        </w:rPr>
        <w:t>poznámka o tom, či informácie obsahujú osobné údaje.</w:t>
      </w:r>
    </w:p>
    <w:p w14:paraId="202D3A44" w14:textId="77777777" w:rsidR="00982BC2" w:rsidRPr="00304A38" w:rsidRDefault="00982BC2" w:rsidP="00982BC2">
      <w:pPr>
        <w:pStyle w:val="Odsekzoznamu"/>
        <w:ind w:left="1276"/>
        <w:jc w:val="both"/>
        <w:rPr>
          <w:rFonts w:ascii="Times New Roman" w:hAnsi="Times New Roman" w:cs="Times New Roman"/>
          <w:sz w:val="24"/>
          <w:szCs w:val="24"/>
        </w:rPr>
      </w:pPr>
    </w:p>
    <w:p w14:paraId="0220F92E" w14:textId="77777777" w:rsidR="00982BC2" w:rsidRPr="00304A38" w:rsidRDefault="00982BC2" w:rsidP="00464643">
      <w:pPr>
        <w:pStyle w:val="Odsekzoznamu"/>
        <w:numPr>
          <w:ilvl w:val="0"/>
          <w:numId w:val="12"/>
        </w:numPr>
        <w:ind w:left="709" w:hanging="283"/>
        <w:jc w:val="both"/>
        <w:rPr>
          <w:rFonts w:ascii="Times New Roman" w:hAnsi="Times New Roman" w:cs="Times New Roman"/>
          <w:sz w:val="24"/>
          <w:szCs w:val="24"/>
        </w:rPr>
      </w:pPr>
      <w:r w:rsidRPr="00304A38">
        <w:rPr>
          <w:rFonts w:ascii="Times New Roman" w:hAnsi="Times New Roman" w:cs="Times New Roman"/>
          <w:sz w:val="24"/>
          <w:szCs w:val="24"/>
        </w:rPr>
        <w:t>Národná banka Slovenska sprístupňuje na jednotnom európskom mieste prístupu</w:t>
      </w:r>
      <w:r w:rsidRPr="00304A38">
        <w:rPr>
          <w:rFonts w:ascii="Times New Roman" w:hAnsi="Times New Roman" w:cs="Times New Roman"/>
          <w:sz w:val="24"/>
          <w:szCs w:val="24"/>
          <w:vertAlign w:val="superscript"/>
        </w:rPr>
        <w:t>89c</w:t>
      </w:r>
      <w:r w:rsidRPr="00304A38">
        <w:rPr>
          <w:rFonts w:ascii="Times New Roman" w:hAnsi="Times New Roman" w:cs="Times New Roman"/>
          <w:sz w:val="24"/>
          <w:szCs w:val="24"/>
        </w:rPr>
        <w:t>) informácie podľa § 202 ods. 15.</w:t>
      </w:r>
    </w:p>
    <w:p w14:paraId="46040F36" w14:textId="77777777" w:rsidR="00982BC2" w:rsidRPr="00304A38" w:rsidRDefault="00982BC2" w:rsidP="00982BC2">
      <w:pPr>
        <w:pStyle w:val="Odsekzoznamu"/>
        <w:ind w:left="1080"/>
        <w:jc w:val="both"/>
        <w:rPr>
          <w:rFonts w:ascii="Times New Roman" w:hAnsi="Times New Roman" w:cs="Times New Roman"/>
          <w:sz w:val="24"/>
          <w:szCs w:val="24"/>
        </w:rPr>
      </w:pPr>
    </w:p>
    <w:p w14:paraId="24C8589F" w14:textId="77777777" w:rsidR="00982BC2" w:rsidRPr="00304A38" w:rsidRDefault="00982BC2" w:rsidP="00464643">
      <w:pPr>
        <w:pStyle w:val="Odsekzoznamu"/>
        <w:numPr>
          <w:ilvl w:val="0"/>
          <w:numId w:val="12"/>
        </w:numPr>
        <w:ind w:left="851" w:hanging="425"/>
        <w:jc w:val="both"/>
        <w:rPr>
          <w:rFonts w:ascii="Times New Roman" w:hAnsi="Times New Roman" w:cs="Times New Roman"/>
          <w:sz w:val="24"/>
          <w:szCs w:val="24"/>
        </w:rPr>
      </w:pPr>
      <w:r w:rsidRPr="00304A38">
        <w:rPr>
          <w:rFonts w:ascii="Times New Roman" w:hAnsi="Times New Roman" w:cs="Times New Roman"/>
          <w:sz w:val="24"/>
          <w:szCs w:val="24"/>
        </w:rPr>
        <w:t>Informácie podľa odseku 4 musia spĺňať tieto požiadavky:</w:t>
      </w:r>
    </w:p>
    <w:p w14:paraId="34FC999D" w14:textId="77777777" w:rsidR="00982BC2" w:rsidRPr="00304A38" w:rsidRDefault="00982BC2" w:rsidP="00464643">
      <w:pPr>
        <w:pStyle w:val="Odsekzoznamu"/>
        <w:numPr>
          <w:ilvl w:val="2"/>
          <w:numId w:val="29"/>
        </w:numPr>
        <w:ind w:left="1276" w:hanging="283"/>
        <w:jc w:val="both"/>
        <w:rPr>
          <w:rFonts w:ascii="Times New Roman" w:hAnsi="Times New Roman" w:cs="Times New Roman"/>
          <w:sz w:val="24"/>
          <w:szCs w:val="24"/>
        </w:rPr>
      </w:pPr>
      <w:r w:rsidRPr="00304A38">
        <w:rPr>
          <w:rFonts w:ascii="Times New Roman" w:hAnsi="Times New Roman" w:cs="Times New Roman"/>
          <w:sz w:val="24"/>
          <w:szCs w:val="24"/>
        </w:rPr>
        <w:t>predkladajú sa vo formáte umožňujúcom extrahovanie údajov podľa osobitného predpisu,</w:t>
      </w:r>
      <w:r w:rsidRPr="00304A38">
        <w:rPr>
          <w:rFonts w:ascii="Times New Roman" w:hAnsi="Times New Roman" w:cs="Times New Roman"/>
          <w:sz w:val="24"/>
          <w:szCs w:val="24"/>
          <w:vertAlign w:val="superscript"/>
        </w:rPr>
        <w:t>89f</w:t>
      </w:r>
      <w:r w:rsidRPr="00304A38">
        <w:rPr>
          <w:rFonts w:ascii="Times New Roman" w:hAnsi="Times New Roman" w:cs="Times New Roman"/>
          <w:sz w:val="24"/>
          <w:szCs w:val="24"/>
        </w:rPr>
        <w:t>)</w:t>
      </w:r>
    </w:p>
    <w:p w14:paraId="599DEB4F" w14:textId="77777777" w:rsidR="00982BC2" w:rsidRPr="00304A38" w:rsidRDefault="00982BC2" w:rsidP="00464643">
      <w:pPr>
        <w:pStyle w:val="Odsekzoznamu"/>
        <w:numPr>
          <w:ilvl w:val="2"/>
          <w:numId w:val="29"/>
        </w:numPr>
        <w:ind w:left="1276" w:hanging="283"/>
        <w:jc w:val="both"/>
        <w:rPr>
          <w:rFonts w:ascii="Times New Roman" w:hAnsi="Times New Roman" w:cs="Times New Roman"/>
          <w:sz w:val="24"/>
          <w:szCs w:val="24"/>
        </w:rPr>
      </w:pPr>
      <w:r w:rsidRPr="00304A38">
        <w:rPr>
          <w:rFonts w:ascii="Times New Roman" w:hAnsi="Times New Roman" w:cs="Times New Roman"/>
          <w:sz w:val="24"/>
          <w:szCs w:val="24"/>
        </w:rPr>
        <w:t>pripojené sú k nim tieto metaúdaje:</w:t>
      </w:r>
    </w:p>
    <w:p w14:paraId="1A591649" w14:textId="77777777" w:rsidR="00982BC2" w:rsidRPr="00304A38" w:rsidRDefault="00982BC2" w:rsidP="00982BC2">
      <w:pPr>
        <w:pStyle w:val="Odsekzoznamu"/>
        <w:ind w:left="1080"/>
        <w:jc w:val="both"/>
        <w:rPr>
          <w:rFonts w:ascii="Times New Roman" w:hAnsi="Times New Roman" w:cs="Times New Roman"/>
          <w:sz w:val="24"/>
          <w:szCs w:val="24"/>
        </w:rPr>
      </w:pPr>
      <w:r w:rsidRPr="00304A38">
        <w:rPr>
          <w:rFonts w:ascii="Times New Roman" w:hAnsi="Times New Roman" w:cs="Times New Roman"/>
          <w:sz w:val="24"/>
          <w:szCs w:val="24"/>
        </w:rPr>
        <w:t>1. názov štandardného fondu podľa § 4 ods. 5, s ktorým informácie súvisia,</w:t>
      </w:r>
    </w:p>
    <w:p w14:paraId="66B8A72A" w14:textId="77777777" w:rsidR="00982BC2" w:rsidRPr="00304A38" w:rsidRDefault="00982BC2" w:rsidP="00982BC2">
      <w:pPr>
        <w:pStyle w:val="Odsekzoznamu"/>
        <w:ind w:left="1080"/>
        <w:jc w:val="both"/>
        <w:rPr>
          <w:rFonts w:ascii="Times New Roman" w:hAnsi="Times New Roman" w:cs="Times New Roman"/>
          <w:sz w:val="24"/>
          <w:szCs w:val="24"/>
        </w:rPr>
      </w:pPr>
      <w:r w:rsidRPr="00304A38">
        <w:rPr>
          <w:rFonts w:ascii="Times New Roman" w:hAnsi="Times New Roman" w:cs="Times New Roman"/>
          <w:sz w:val="24"/>
          <w:szCs w:val="24"/>
        </w:rPr>
        <w:t>2. identifikátor právnickej osoby,</w:t>
      </w:r>
      <w:r w:rsidRPr="00304A38">
        <w:rPr>
          <w:rFonts w:ascii="Times New Roman" w:hAnsi="Times New Roman" w:cs="Times New Roman"/>
          <w:sz w:val="24"/>
          <w:szCs w:val="24"/>
          <w:vertAlign w:val="superscript"/>
        </w:rPr>
        <w:t>89g</w:t>
      </w:r>
      <w:r w:rsidRPr="00304A38">
        <w:rPr>
          <w:rFonts w:ascii="Times New Roman" w:hAnsi="Times New Roman" w:cs="Times New Roman"/>
          <w:sz w:val="24"/>
          <w:szCs w:val="24"/>
        </w:rPr>
        <w:t>) ak je pridelený,</w:t>
      </w:r>
    </w:p>
    <w:p w14:paraId="54F1DC62" w14:textId="77777777" w:rsidR="00982BC2" w:rsidRPr="00304A38" w:rsidRDefault="00982BC2" w:rsidP="00982BC2">
      <w:pPr>
        <w:pStyle w:val="Odsekzoznamu"/>
        <w:ind w:left="1080"/>
        <w:jc w:val="both"/>
        <w:rPr>
          <w:rFonts w:ascii="Times New Roman" w:hAnsi="Times New Roman" w:cs="Times New Roman"/>
          <w:sz w:val="24"/>
          <w:szCs w:val="24"/>
        </w:rPr>
      </w:pPr>
      <w:r w:rsidRPr="00304A38">
        <w:rPr>
          <w:rFonts w:ascii="Times New Roman" w:hAnsi="Times New Roman" w:cs="Times New Roman"/>
          <w:sz w:val="24"/>
          <w:szCs w:val="24"/>
        </w:rPr>
        <w:t>3. druh informácií podľa klasifikácie,</w:t>
      </w:r>
      <w:r w:rsidRPr="00304A38">
        <w:rPr>
          <w:rFonts w:ascii="Times New Roman" w:hAnsi="Times New Roman" w:cs="Times New Roman"/>
          <w:sz w:val="24"/>
          <w:szCs w:val="24"/>
          <w:vertAlign w:val="superscript"/>
        </w:rPr>
        <w:t>89h</w:t>
      </w:r>
      <w:r w:rsidRPr="00304A38">
        <w:rPr>
          <w:rFonts w:ascii="Times New Roman" w:hAnsi="Times New Roman" w:cs="Times New Roman"/>
          <w:sz w:val="24"/>
          <w:szCs w:val="24"/>
        </w:rPr>
        <w:t xml:space="preserve">) </w:t>
      </w:r>
    </w:p>
    <w:p w14:paraId="5DA08B8B" w14:textId="77777777" w:rsidR="00982BC2" w:rsidRPr="00304A38" w:rsidRDefault="00982BC2" w:rsidP="00047077">
      <w:pPr>
        <w:pStyle w:val="Odsekzoznamu"/>
        <w:ind w:left="1080"/>
        <w:jc w:val="both"/>
        <w:rPr>
          <w:rFonts w:ascii="Times New Roman" w:hAnsi="Times New Roman" w:cs="Times New Roman"/>
          <w:sz w:val="24"/>
          <w:szCs w:val="24"/>
        </w:rPr>
      </w:pPr>
      <w:r w:rsidRPr="00304A38">
        <w:rPr>
          <w:rFonts w:ascii="Times New Roman" w:hAnsi="Times New Roman" w:cs="Times New Roman"/>
          <w:sz w:val="24"/>
          <w:szCs w:val="24"/>
        </w:rPr>
        <w:t>4. poznámka o tom, či info</w:t>
      </w:r>
      <w:r w:rsidR="00047077" w:rsidRPr="00304A38">
        <w:rPr>
          <w:rFonts w:ascii="Times New Roman" w:hAnsi="Times New Roman" w:cs="Times New Roman"/>
          <w:sz w:val="24"/>
          <w:szCs w:val="24"/>
        </w:rPr>
        <w:t>rmácie obsahujú osobné údaje.“.</w:t>
      </w:r>
    </w:p>
    <w:p w14:paraId="73163B92" w14:textId="77777777" w:rsidR="00047077" w:rsidRPr="00304A38" w:rsidRDefault="00047077" w:rsidP="00047077">
      <w:pPr>
        <w:pStyle w:val="Odsekzoznamu"/>
        <w:ind w:left="1080"/>
        <w:jc w:val="both"/>
        <w:rPr>
          <w:rFonts w:ascii="Times New Roman" w:hAnsi="Times New Roman" w:cs="Times New Roman"/>
          <w:sz w:val="24"/>
          <w:szCs w:val="24"/>
        </w:rPr>
      </w:pPr>
    </w:p>
    <w:p w14:paraId="36F83558" w14:textId="77777777" w:rsidR="00982BC2" w:rsidRPr="00304A38" w:rsidRDefault="00982BC2" w:rsidP="00982BC2">
      <w:pPr>
        <w:pStyle w:val="Odsekzoznamu"/>
        <w:ind w:left="426"/>
        <w:jc w:val="both"/>
        <w:rPr>
          <w:rFonts w:ascii="Times New Roman" w:hAnsi="Times New Roman" w:cs="Times New Roman"/>
          <w:sz w:val="24"/>
          <w:szCs w:val="24"/>
        </w:rPr>
      </w:pPr>
      <w:r w:rsidRPr="00304A38">
        <w:rPr>
          <w:rFonts w:ascii="Times New Roman" w:hAnsi="Times New Roman" w:cs="Times New Roman"/>
          <w:sz w:val="24"/>
          <w:szCs w:val="24"/>
        </w:rPr>
        <w:t>Poznámky pod čiarou k odkazom 89c až 89h znejú:</w:t>
      </w:r>
    </w:p>
    <w:p w14:paraId="6B233A9F" w14:textId="77777777" w:rsidR="00982BC2" w:rsidRPr="00304A38" w:rsidRDefault="00982BC2" w:rsidP="00047077">
      <w:pPr>
        <w:pStyle w:val="Odsekzoznamu"/>
        <w:ind w:left="851" w:hanging="425"/>
        <w:jc w:val="both"/>
        <w:rPr>
          <w:rFonts w:ascii="Times New Roman" w:hAnsi="Times New Roman" w:cs="Times New Roman"/>
          <w:sz w:val="24"/>
          <w:szCs w:val="24"/>
        </w:rPr>
      </w:pPr>
      <w:r w:rsidRPr="00304A38">
        <w:rPr>
          <w:rFonts w:ascii="Times New Roman" w:hAnsi="Times New Roman" w:cs="Times New Roman"/>
          <w:sz w:val="24"/>
          <w:szCs w:val="24"/>
        </w:rPr>
        <w:t>„</w:t>
      </w:r>
      <w:r w:rsidRPr="00304A38">
        <w:rPr>
          <w:rFonts w:ascii="Times New Roman" w:hAnsi="Times New Roman" w:cs="Times New Roman"/>
          <w:sz w:val="24"/>
          <w:szCs w:val="24"/>
          <w:vertAlign w:val="superscript"/>
        </w:rPr>
        <w:t>89c</w:t>
      </w:r>
      <w:r w:rsidRPr="00304A38">
        <w:rPr>
          <w:rFonts w:ascii="Times New Roman" w:hAnsi="Times New Roman" w:cs="Times New Roman"/>
          <w:sz w:val="24"/>
          <w:szCs w:val="24"/>
        </w:rPr>
        <w:t>) 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w:t>
      </w:r>
    </w:p>
    <w:p w14:paraId="418CD4CE" w14:textId="77777777" w:rsidR="00982BC2" w:rsidRPr="00304A38" w:rsidRDefault="00982BC2" w:rsidP="00982BC2">
      <w:pPr>
        <w:pStyle w:val="Odsekzoznamu"/>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89d</w:t>
      </w:r>
      <w:r w:rsidRPr="00304A38">
        <w:rPr>
          <w:rFonts w:ascii="Times New Roman" w:hAnsi="Times New Roman" w:cs="Times New Roman"/>
          <w:sz w:val="24"/>
          <w:szCs w:val="24"/>
        </w:rPr>
        <w:t>) § 5a ods. 1 zákona č. 747/2004 Z. z. v znení zákona č. ...../2025 Z. z.</w:t>
      </w:r>
    </w:p>
    <w:p w14:paraId="52CCC42B" w14:textId="77777777" w:rsidR="00982BC2" w:rsidRPr="00304A38" w:rsidRDefault="00982BC2" w:rsidP="00982BC2">
      <w:pPr>
        <w:pStyle w:val="Odsekzoznamu"/>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89e</w:t>
      </w:r>
      <w:r w:rsidRPr="00304A38">
        <w:rPr>
          <w:rFonts w:ascii="Times New Roman" w:hAnsi="Times New Roman" w:cs="Times New Roman"/>
          <w:sz w:val="24"/>
          <w:szCs w:val="24"/>
        </w:rPr>
        <w:t>) § 5a ods. 2 a 3 zákona č. 747/2004 Z. z. v znení zákona č. ...../2025 Z. z.</w:t>
      </w:r>
    </w:p>
    <w:p w14:paraId="148E7D97" w14:textId="77777777" w:rsidR="00982BC2" w:rsidRPr="00304A38" w:rsidRDefault="00982BC2" w:rsidP="00982BC2">
      <w:pPr>
        <w:pStyle w:val="Odsekzoznamu"/>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89f</w:t>
      </w:r>
      <w:r w:rsidRPr="00304A38">
        <w:rPr>
          <w:rFonts w:ascii="Times New Roman" w:hAnsi="Times New Roman" w:cs="Times New Roman"/>
          <w:sz w:val="24"/>
          <w:szCs w:val="24"/>
        </w:rPr>
        <w:t>) Čl. 2 ods. 3 nariadenia (EÚ) 2023/2859 v platnom znení.</w:t>
      </w:r>
    </w:p>
    <w:p w14:paraId="3974C6C6" w14:textId="77777777" w:rsidR="00982BC2" w:rsidRPr="00304A38" w:rsidRDefault="00982BC2" w:rsidP="00982BC2">
      <w:pPr>
        <w:pStyle w:val="Odsekzoznamu"/>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89g</w:t>
      </w:r>
      <w:r w:rsidRPr="00304A38">
        <w:rPr>
          <w:rFonts w:ascii="Times New Roman" w:hAnsi="Times New Roman" w:cs="Times New Roman"/>
          <w:sz w:val="24"/>
          <w:szCs w:val="24"/>
        </w:rPr>
        <w:t>) Čl. 7 ods. 4 písm. b) nariadenia (EÚ) 2023/2859 v platnom znení.</w:t>
      </w:r>
    </w:p>
    <w:p w14:paraId="4FFA6741" w14:textId="77777777" w:rsidR="00982BC2" w:rsidRPr="00304A38" w:rsidRDefault="00982BC2" w:rsidP="00982BC2">
      <w:pPr>
        <w:pStyle w:val="Odsekzoznamu"/>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89h</w:t>
      </w:r>
      <w:r w:rsidRPr="00304A38">
        <w:rPr>
          <w:rFonts w:ascii="Times New Roman" w:hAnsi="Times New Roman" w:cs="Times New Roman"/>
          <w:sz w:val="24"/>
          <w:szCs w:val="24"/>
        </w:rPr>
        <w:t>) Čl. 7 ods. 4 písm. c) nariadenia (EÚ) 2023/2859 v platnom znení.“.</w:t>
      </w:r>
    </w:p>
    <w:p w14:paraId="545813D6" w14:textId="77777777" w:rsidR="00982BC2" w:rsidRPr="00304A38" w:rsidRDefault="00982BC2" w:rsidP="00982BC2">
      <w:pPr>
        <w:pStyle w:val="Odsekzoznamu"/>
        <w:ind w:left="1080"/>
        <w:jc w:val="both"/>
        <w:rPr>
          <w:rFonts w:ascii="Times New Roman" w:hAnsi="Times New Roman" w:cs="Times New Roman"/>
          <w:sz w:val="24"/>
          <w:szCs w:val="24"/>
        </w:rPr>
      </w:pPr>
    </w:p>
    <w:p w14:paraId="51FDCFCF" w14:textId="77777777" w:rsidR="00982BC2" w:rsidRPr="00304A38" w:rsidRDefault="00982BC2" w:rsidP="00464643">
      <w:pPr>
        <w:pStyle w:val="Odsekzoznamu"/>
        <w:numPr>
          <w:ilvl w:val="0"/>
          <w:numId w:val="11"/>
        </w:numPr>
        <w:jc w:val="both"/>
        <w:rPr>
          <w:rFonts w:ascii="Times New Roman" w:hAnsi="Times New Roman" w:cs="Times New Roman"/>
          <w:sz w:val="24"/>
          <w:szCs w:val="24"/>
        </w:rPr>
      </w:pPr>
      <w:r w:rsidRPr="00304A38">
        <w:rPr>
          <w:rFonts w:ascii="Times New Roman" w:hAnsi="Times New Roman" w:cs="Times New Roman"/>
          <w:sz w:val="24"/>
          <w:szCs w:val="24"/>
        </w:rPr>
        <w:t>Za § 220f sa vkladá § 220g, ktorý vrátane nadpisu znie:</w:t>
      </w:r>
    </w:p>
    <w:p w14:paraId="111A1497" w14:textId="77777777" w:rsidR="00982BC2" w:rsidRPr="00304A38" w:rsidRDefault="00982BC2" w:rsidP="00982BC2">
      <w:pPr>
        <w:pStyle w:val="Odsekzoznamu"/>
        <w:jc w:val="both"/>
        <w:rPr>
          <w:rFonts w:ascii="Times New Roman" w:hAnsi="Times New Roman" w:cs="Times New Roman"/>
          <w:sz w:val="24"/>
          <w:szCs w:val="24"/>
        </w:rPr>
      </w:pPr>
    </w:p>
    <w:p w14:paraId="309496E9" w14:textId="77777777" w:rsidR="00982BC2" w:rsidRPr="00304A38" w:rsidRDefault="00982BC2" w:rsidP="00304A38">
      <w:pPr>
        <w:jc w:val="center"/>
        <w:rPr>
          <w:rFonts w:ascii="Times New Roman" w:hAnsi="Times New Roman" w:cs="Times New Roman"/>
          <w:sz w:val="24"/>
          <w:szCs w:val="24"/>
        </w:rPr>
      </w:pPr>
      <w:r w:rsidRPr="00304A38">
        <w:rPr>
          <w:rFonts w:ascii="Times New Roman" w:hAnsi="Times New Roman" w:cs="Times New Roman"/>
          <w:sz w:val="24"/>
          <w:szCs w:val="24"/>
        </w:rPr>
        <w:t>„§ 220g</w:t>
      </w:r>
    </w:p>
    <w:p w14:paraId="4F6E2902" w14:textId="77777777" w:rsidR="00982BC2" w:rsidRPr="00304A38" w:rsidRDefault="00982BC2" w:rsidP="00304A38">
      <w:pPr>
        <w:jc w:val="center"/>
        <w:rPr>
          <w:rFonts w:ascii="Times New Roman" w:hAnsi="Times New Roman" w:cs="Times New Roman"/>
          <w:sz w:val="24"/>
          <w:szCs w:val="24"/>
        </w:rPr>
      </w:pPr>
      <w:r w:rsidRPr="00304A38">
        <w:rPr>
          <w:rFonts w:ascii="Times New Roman" w:hAnsi="Times New Roman" w:cs="Times New Roman"/>
          <w:sz w:val="24"/>
          <w:szCs w:val="24"/>
        </w:rPr>
        <w:t>Prechodné ustanovenie k úpravám účinným od 10. januára 2026</w:t>
      </w:r>
    </w:p>
    <w:p w14:paraId="50280CB0" w14:textId="77777777" w:rsidR="00982BC2" w:rsidRPr="00304A38" w:rsidRDefault="00982BC2" w:rsidP="00982BC2">
      <w:pPr>
        <w:pStyle w:val="Odsekzoznamu"/>
        <w:jc w:val="both"/>
        <w:rPr>
          <w:rFonts w:ascii="Times New Roman" w:hAnsi="Times New Roman" w:cs="Times New Roman"/>
          <w:sz w:val="24"/>
          <w:szCs w:val="24"/>
        </w:rPr>
      </w:pPr>
    </w:p>
    <w:p w14:paraId="2B7BA969" w14:textId="77777777" w:rsidR="00982BC2" w:rsidRPr="00304A38" w:rsidRDefault="00982BC2" w:rsidP="00047077">
      <w:pPr>
        <w:pStyle w:val="Odsekzoznamu"/>
        <w:ind w:left="709" w:firstLine="707"/>
        <w:jc w:val="both"/>
        <w:rPr>
          <w:rFonts w:ascii="Times New Roman" w:hAnsi="Times New Roman" w:cs="Times New Roman"/>
          <w:sz w:val="24"/>
          <w:szCs w:val="24"/>
        </w:rPr>
      </w:pPr>
      <w:r w:rsidRPr="00304A38">
        <w:rPr>
          <w:rFonts w:ascii="Times New Roman" w:hAnsi="Times New Roman" w:cs="Times New Roman"/>
          <w:sz w:val="24"/>
          <w:szCs w:val="24"/>
        </w:rPr>
        <w:t>Ustanovenia § 201d sa prvýkrát použijú pri sprístupňovaní informácií po 9. januári 2028.“.</w:t>
      </w:r>
    </w:p>
    <w:p w14:paraId="421EE315" w14:textId="77777777" w:rsidR="00047077" w:rsidRPr="00304A38" w:rsidRDefault="00047077" w:rsidP="00047077">
      <w:pPr>
        <w:pStyle w:val="Odsekzoznamu"/>
        <w:ind w:left="709" w:firstLine="707"/>
        <w:jc w:val="both"/>
        <w:rPr>
          <w:rFonts w:ascii="Times New Roman" w:hAnsi="Times New Roman" w:cs="Times New Roman"/>
          <w:sz w:val="24"/>
          <w:szCs w:val="24"/>
        </w:rPr>
      </w:pPr>
    </w:p>
    <w:p w14:paraId="35FA7079" w14:textId="77777777" w:rsidR="00982BC2" w:rsidRPr="00304A38" w:rsidRDefault="00982BC2" w:rsidP="00464643">
      <w:pPr>
        <w:pStyle w:val="Odsekzoznamu"/>
        <w:numPr>
          <w:ilvl w:val="0"/>
          <w:numId w:val="11"/>
        </w:numPr>
        <w:jc w:val="both"/>
        <w:rPr>
          <w:rFonts w:ascii="Times New Roman" w:hAnsi="Times New Roman" w:cs="Times New Roman"/>
          <w:sz w:val="24"/>
          <w:szCs w:val="24"/>
        </w:rPr>
      </w:pPr>
      <w:r w:rsidRPr="00304A38">
        <w:rPr>
          <w:rFonts w:ascii="Times New Roman" w:hAnsi="Times New Roman" w:cs="Times New Roman"/>
          <w:sz w:val="24"/>
          <w:szCs w:val="24"/>
        </w:rPr>
        <w:t>Príloha č. 1 sa dopĺňa sedemnástym bodom, ktorý znie:</w:t>
      </w:r>
    </w:p>
    <w:p w14:paraId="63B9B59C" w14:textId="77777777" w:rsidR="00982BC2" w:rsidRPr="00304A38" w:rsidRDefault="00982BC2" w:rsidP="00047077">
      <w:pPr>
        <w:pStyle w:val="Odsekzoznamu"/>
        <w:ind w:left="1134" w:hanging="414"/>
        <w:jc w:val="both"/>
        <w:rPr>
          <w:rFonts w:ascii="Times New Roman" w:hAnsi="Times New Roman" w:cs="Times New Roman"/>
          <w:sz w:val="24"/>
          <w:szCs w:val="24"/>
        </w:rPr>
      </w:pPr>
      <w:r w:rsidRPr="00304A38">
        <w:rPr>
          <w:rFonts w:ascii="Times New Roman" w:hAnsi="Times New Roman" w:cs="Times New Roman"/>
          <w:sz w:val="24"/>
          <w:szCs w:val="24"/>
        </w:rPr>
        <w:t>„17. Smernica Európskeho parlamentu a Rady (EÚ) 2023/2864 z 13. decembra 2023, ktorou sa menia určité smernice, pokiaľ ide o zriadenie a fungovanie jednotného európskeho miesta prístupu (Ú. v. EÚ L, 2023/2864, 20.12.2023).“.</w:t>
      </w:r>
    </w:p>
    <w:p w14:paraId="667911D6" w14:textId="77777777" w:rsidR="00982BC2" w:rsidRPr="00304A38" w:rsidRDefault="00982BC2" w:rsidP="00982BC2">
      <w:pPr>
        <w:pStyle w:val="Odsekzoznamu"/>
        <w:jc w:val="both"/>
        <w:rPr>
          <w:rFonts w:ascii="Times New Roman" w:hAnsi="Times New Roman" w:cs="Times New Roman"/>
          <w:sz w:val="24"/>
          <w:szCs w:val="24"/>
        </w:rPr>
      </w:pPr>
    </w:p>
    <w:p w14:paraId="4DAE3BB9" w14:textId="77777777" w:rsidR="00982BC2" w:rsidRPr="00304A38" w:rsidRDefault="00982BC2" w:rsidP="00304A38">
      <w:pPr>
        <w:jc w:val="center"/>
        <w:rPr>
          <w:rFonts w:ascii="Times New Roman" w:hAnsi="Times New Roman" w:cs="Times New Roman"/>
          <w:sz w:val="24"/>
          <w:szCs w:val="24"/>
        </w:rPr>
      </w:pPr>
      <w:r w:rsidRPr="00304A38">
        <w:rPr>
          <w:rFonts w:ascii="Times New Roman" w:hAnsi="Times New Roman" w:cs="Times New Roman"/>
          <w:sz w:val="24"/>
          <w:szCs w:val="24"/>
        </w:rPr>
        <w:t xml:space="preserve">Čl. </w:t>
      </w:r>
      <w:r w:rsidR="00C768A4" w:rsidRPr="00304A38">
        <w:rPr>
          <w:rFonts w:ascii="Times New Roman" w:hAnsi="Times New Roman" w:cs="Times New Roman"/>
          <w:sz w:val="24"/>
          <w:szCs w:val="24"/>
        </w:rPr>
        <w:t>XI</w:t>
      </w:r>
    </w:p>
    <w:p w14:paraId="30360126" w14:textId="77777777" w:rsidR="00982BC2" w:rsidRPr="00304A38" w:rsidRDefault="00982BC2" w:rsidP="00AB637E">
      <w:pPr>
        <w:ind w:left="426" w:firstLine="567"/>
        <w:jc w:val="both"/>
        <w:rPr>
          <w:rFonts w:ascii="Times New Roman" w:hAnsi="Times New Roman" w:cs="Times New Roman"/>
          <w:sz w:val="24"/>
          <w:szCs w:val="24"/>
        </w:rPr>
      </w:pPr>
      <w:r w:rsidRPr="00304A38">
        <w:rPr>
          <w:rFonts w:ascii="Times New Roman" w:hAnsi="Times New Roman" w:cs="Times New Roman"/>
          <w:sz w:val="24"/>
          <w:szCs w:val="24"/>
        </w:rPr>
        <w:t xml:space="preserve">Zákon č. 371/2014 Z. z. o riešení krízových situácií na finančnom trhu a o zmene a doplnení niektorých zákonov v znení zákona č. 39/2015 Z. z., zákona č. 239/2015 Z. z., </w:t>
      </w:r>
      <w:r w:rsidRPr="00304A38">
        <w:rPr>
          <w:rFonts w:ascii="Times New Roman" w:hAnsi="Times New Roman" w:cs="Times New Roman"/>
          <w:sz w:val="24"/>
          <w:szCs w:val="24"/>
        </w:rPr>
        <w:lastRenderedPageBreak/>
        <w:t xml:space="preserve">zákona č. 437/2015 Z. z., zákona č. 291/2016 Z. z., zákona č. 279/2017 Z. z., zákona č. 177/2018 Z. z., zákona č. 373/2018 Z. z., zákona č. 281/2019 Z. z., zákona č. 390/2019 Z. z., zákona č. 343/2020 Z. z., zákona č. 209/2021 Z. z., zákona č. 310/2021 Z. z., zákona č. 454/2021 Z. z., zákona č. 208/2022 Z. z., </w:t>
      </w:r>
      <w:r w:rsidR="006F2077">
        <w:rPr>
          <w:rFonts w:ascii="Times New Roman" w:hAnsi="Times New Roman" w:cs="Times New Roman"/>
          <w:sz w:val="24"/>
          <w:szCs w:val="24"/>
        </w:rPr>
        <w:t xml:space="preserve">zákona č. 309/2023 Z. z. a </w:t>
      </w:r>
      <w:r w:rsidRPr="00304A38">
        <w:rPr>
          <w:rFonts w:ascii="Times New Roman" w:hAnsi="Times New Roman" w:cs="Times New Roman"/>
          <w:sz w:val="24"/>
          <w:szCs w:val="24"/>
        </w:rPr>
        <w:t>zákona č. 334/2024 Z. z.</w:t>
      </w:r>
      <w:r w:rsidR="00FF69B1" w:rsidRPr="00304A38">
        <w:rPr>
          <w:rFonts w:ascii="Times New Roman" w:hAnsi="Times New Roman" w:cs="Times New Roman"/>
          <w:sz w:val="24"/>
          <w:szCs w:val="24"/>
        </w:rPr>
        <w:t xml:space="preserve"> </w:t>
      </w:r>
      <w:r w:rsidRPr="00304A38">
        <w:rPr>
          <w:rFonts w:ascii="Times New Roman" w:hAnsi="Times New Roman" w:cs="Times New Roman"/>
          <w:sz w:val="24"/>
          <w:szCs w:val="24"/>
        </w:rPr>
        <w:t>sa mení a dopĺňa takto:</w:t>
      </w:r>
    </w:p>
    <w:p w14:paraId="22D6D996" w14:textId="77777777" w:rsidR="00982BC2" w:rsidRPr="00304A38" w:rsidRDefault="00982BC2" w:rsidP="00464643">
      <w:pPr>
        <w:pStyle w:val="Odsekzoznamu"/>
        <w:numPr>
          <w:ilvl w:val="0"/>
          <w:numId w:val="6"/>
        </w:numPr>
        <w:jc w:val="both"/>
        <w:rPr>
          <w:rFonts w:ascii="Times New Roman" w:hAnsi="Times New Roman" w:cs="Times New Roman"/>
          <w:sz w:val="24"/>
          <w:szCs w:val="24"/>
        </w:rPr>
      </w:pPr>
      <w:r w:rsidRPr="00304A38">
        <w:rPr>
          <w:rFonts w:ascii="Times New Roman" w:hAnsi="Times New Roman" w:cs="Times New Roman"/>
          <w:sz w:val="24"/>
          <w:szCs w:val="24"/>
        </w:rPr>
        <w:t>V poznámke pod čiarou k odkazu 25 sa na konci pripája čiarka a táto citácia: „čl. 2 ods. 2 nariadenia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w:t>
      </w:r>
    </w:p>
    <w:p w14:paraId="27660D9C" w14:textId="77777777" w:rsidR="00982BC2" w:rsidRPr="00304A38" w:rsidRDefault="00982BC2" w:rsidP="00982BC2">
      <w:pPr>
        <w:pStyle w:val="Odsekzoznamu"/>
        <w:jc w:val="both"/>
        <w:rPr>
          <w:rFonts w:ascii="Times New Roman" w:hAnsi="Times New Roman" w:cs="Times New Roman"/>
          <w:sz w:val="24"/>
          <w:szCs w:val="24"/>
        </w:rPr>
      </w:pPr>
    </w:p>
    <w:p w14:paraId="1124E368" w14:textId="77777777" w:rsidR="00982BC2" w:rsidRPr="00304A38" w:rsidRDefault="00982BC2" w:rsidP="00464643">
      <w:pPr>
        <w:pStyle w:val="Odsekzoznamu"/>
        <w:numPr>
          <w:ilvl w:val="0"/>
          <w:numId w:val="6"/>
        </w:numPr>
        <w:jc w:val="both"/>
        <w:rPr>
          <w:rFonts w:ascii="Times New Roman" w:hAnsi="Times New Roman" w:cs="Times New Roman"/>
          <w:sz w:val="24"/>
          <w:szCs w:val="24"/>
        </w:rPr>
      </w:pPr>
      <w:r w:rsidRPr="00304A38">
        <w:rPr>
          <w:rFonts w:ascii="Times New Roman" w:hAnsi="Times New Roman" w:cs="Times New Roman"/>
          <w:sz w:val="24"/>
          <w:szCs w:val="24"/>
        </w:rPr>
        <w:t xml:space="preserve">V § 6d ods. 1 sa za slová „ôsma časť“ vkladá čiarka a slová „a desiata až štrnásta časť“ sa nahrádzajú slovami „desiata až trinásta časť a pätnásta časť“. </w:t>
      </w:r>
    </w:p>
    <w:p w14:paraId="4F34B611" w14:textId="77777777" w:rsidR="00982BC2" w:rsidRPr="00304A38" w:rsidRDefault="00982BC2" w:rsidP="00982BC2">
      <w:pPr>
        <w:pStyle w:val="Odsekzoznamu"/>
        <w:jc w:val="both"/>
        <w:rPr>
          <w:rFonts w:ascii="Times New Roman" w:hAnsi="Times New Roman" w:cs="Times New Roman"/>
          <w:sz w:val="24"/>
          <w:szCs w:val="24"/>
        </w:rPr>
      </w:pPr>
    </w:p>
    <w:p w14:paraId="3439873D" w14:textId="77777777" w:rsidR="00982BC2" w:rsidRPr="00304A38" w:rsidRDefault="00982BC2" w:rsidP="00464643">
      <w:pPr>
        <w:pStyle w:val="Odsekzoznamu"/>
        <w:numPr>
          <w:ilvl w:val="0"/>
          <w:numId w:val="6"/>
        </w:numPr>
        <w:spacing w:after="0"/>
        <w:jc w:val="both"/>
        <w:rPr>
          <w:rFonts w:ascii="Times New Roman" w:hAnsi="Times New Roman" w:cs="Times New Roman"/>
          <w:sz w:val="24"/>
          <w:szCs w:val="24"/>
        </w:rPr>
      </w:pPr>
      <w:r w:rsidRPr="00304A38">
        <w:rPr>
          <w:rFonts w:ascii="Times New Roman" w:hAnsi="Times New Roman" w:cs="Times New Roman"/>
          <w:sz w:val="24"/>
          <w:szCs w:val="24"/>
        </w:rPr>
        <w:t>Za trinástu časť sa vkladá nová štrnásta časť, ktorá vrátane nadpisu znie:</w:t>
      </w:r>
    </w:p>
    <w:p w14:paraId="1E05F991" w14:textId="77777777" w:rsidR="00982BC2" w:rsidRPr="00304A38" w:rsidRDefault="00982BC2" w:rsidP="00982BC2">
      <w:pPr>
        <w:pStyle w:val="Odsekzoznamu"/>
        <w:rPr>
          <w:rFonts w:ascii="Times New Roman" w:hAnsi="Times New Roman" w:cs="Times New Roman"/>
          <w:sz w:val="24"/>
          <w:szCs w:val="24"/>
        </w:rPr>
      </w:pPr>
    </w:p>
    <w:p w14:paraId="6643F150" w14:textId="77777777" w:rsidR="00982BC2" w:rsidRPr="00304A38" w:rsidRDefault="00982BC2" w:rsidP="00304A38">
      <w:pPr>
        <w:spacing w:after="0"/>
        <w:jc w:val="center"/>
        <w:rPr>
          <w:rFonts w:ascii="Times New Roman" w:hAnsi="Times New Roman" w:cs="Times New Roman"/>
          <w:sz w:val="24"/>
          <w:szCs w:val="24"/>
        </w:rPr>
      </w:pPr>
      <w:r w:rsidRPr="00304A38">
        <w:rPr>
          <w:rFonts w:ascii="Times New Roman" w:hAnsi="Times New Roman" w:cs="Times New Roman"/>
          <w:sz w:val="24"/>
          <w:szCs w:val="24"/>
        </w:rPr>
        <w:t>„Štrnásta časť</w:t>
      </w:r>
    </w:p>
    <w:p w14:paraId="578D6865" w14:textId="77777777" w:rsidR="00982BC2" w:rsidRPr="00304A38" w:rsidRDefault="00982BC2" w:rsidP="00304A38">
      <w:pPr>
        <w:spacing w:after="0"/>
        <w:jc w:val="center"/>
        <w:rPr>
          <w:rFonts w:ascii="Times New Roman" w:hAnsi="Times New Roman" w:cs="Times New Roman"/>
          <w:sz w:val="24"/>
          <w:szCs w:val="24"/>
        </w:rPr>
      </w:pPr>
      <w:r w:rsidRPr="00304A38">
        <w:rPr>
          <w:rFonts w:ascii="Times New Roman" w:hAnsi="Times New Roman" w:cs="Times New Roman"/>
          <w:sz w:val="24"/>
          <w:szCs w:val="24"/>
        </w:rPr>
        <w:t>Sprístupnenie informácií</w:t>
      </w:r>
    </w:p>
    <w:p w14:paraId="66EADED4" w14:textId="77777777" w:rsidR="00982BC2" w:rsidRPr="00304A38" w:rsidRDefault="00982BC2" w:rsidP="00982BC2">
      <w:pPr>
        <w:pStyle w:val="Odsekzoznamu"/>
        <w:spacing w:after="0"/>
        <w:jc w:val="center"/>
        <w:rPr>
          <w:rFonts w:ascii="Times New Roman" w:hAnsi="Times New Roman" w:cs="Times New Roman"/>
          <w:sz w:val="24"/>
          <w:szCs w:val="24"/>
        </w:rPr>
      </w:pPr>
    </w:p>
    <w:p w14:paraId="5B7359AF" w14:textId="77777777" w:rsidR="00982BC2" w:rsidRPr="00304A38" w:rsidRDefault="00982BC2" w:rsidP="00304A38">
      <w:pPr>
        <w:spacing w:after="0"/>
        <w:jc w:val="center"/>
        <w:rPr>
          <w:rFonts w:ascii="Times New Roman" w:hAnsi="Times New Roman" w:cs="Times New Roman"/>
          <w:sz w:val="24"/>
          <w:szCs w:val="24"/>
        </w:rPr>
      </w:pPr>
      <w:r w:rsidRPr="00304A38">
        <w:rPr>
          <w:rFonts w:ascii="Times New Roman" w:hAnsi="Times New Roman" w:cs="Times New Roman"/>
          <w:sz w:val="24"/>
          <w:szCs w:val="24"/>
        </w:rPr>
        <w:t>§ 98a</w:t>
      </w:r>
    </w:p>
    <w:p w14:paraId="73447346" w14:textId="77777777" w:rsidR="00982BC2" w:rsidRPr="00304A38" w:rsidRDefault="00982BC2" w:rsidP="00982BC2">
      <w:pPr>
        <w:spacing w:after="0"/>
        <w:jc w:val="both"/>
        <w:rPr>
          <w:rFonts w:ascii="Times New Roman" w:hAnsi="Times New Roman" w:cs="Times New Roman"/>
          <w:sz w:val="24"/>
          <w:szCs w:val="24"/>
        </w:rPr>
      </w:pPr>
    </w:p>
    <w:p w14:paraId="2407496E" w14:textId="77777777" w:rsidR="00982BC2" w:rsidRPr="00304A38" w:rsidRDefault="00982BC2" w:rsidP="00464643">
      <w:pPr>
        <w:pStyle w:val="Odsekzoznamu"/>
        <w:numPr>
          <w:ilvl w:val="0"/>
          <w:numId w:val="16"/>
        </w:numPr>
        <w:jc w:val="both"/>
        <w:rPr>
          <w:rFonts w:ascii="Times New Roman" w:hAnsi="Times New Roman" w:cs="Times New Roman"/>
          <w:sz w:val="24"/>
          <w:szCs w:val="24"/>
        </w:rPr>
      </w:pPr>
      <w:r w:rsidRPr="00304A38">
        <w:rPr>
          <w:rFonts w:ascii="Times New Roman" w:hAnsi="Times New Roman" w:cs="Times New Roman"/>
          <w:sz w:val="24"/>
          <w:szCs w:val="24"/>
        </w:rPr>
        <w:t>Na účely sprístupnenia informácií na jednotnom európskom mieste prístupu vytvorenom a prevádzkovanom Európskym orgánom dohľadu (Európsky orgán pre cenné papiere a trhy) podľa osobitného predpisu,</w:t>
      </w:r>
      <w:r w:rsidRPr="00304A38">
        <w:rPr>
          <w:rFonts w:ascii="Times New Roman" w:hAnsi="Times New Roman" w:cs="Times New Roman"/>
          <w:sz w:val="24"/>
          <w:szCs w:val="24"/>
          <w:vertAlign w:val="superscript"/>
        </w:rPr>
        <w:t>109b</w:t>
      </w:r>
      <w:r w:rsidRPr="00304A38">
        <w:rPr>
          <w:rFonts w:ascii="Times New Roman" w:hAnsi="Times New Roman" w:cs="Times New Roman"/>
          <w:sz w:val="24"/>
          <w:szCs w:val="24"/>
        </w:rPr>
        <w:t>) predkladajú orgánu zberu údajov</w:t>
      </w:r>
      <w:r w:rsidRPr="00304A38">
        <w:rPr>
          <w:rFonts w:ascii="Times New Roman" w:hAnsi="Times New Roman" w:cs="Times New Roman"/>
          <w:sz w:val="24"/>
          <w:szCs w:val="24"/>
          <w:vertAlign w:val="superscript"/>
        </w:rPr>
        <w:t>109c</w:t>
      </w:r>
      <w:r w:rsidRPr="00304A38">
        <w:rPr>
          <w:rFonts w:ascii="Times New Roman" w:hAnsi="Times New Roman" w:cs="Times New Roman"/>
          <w:sz w:val="24"/>
          <w:szCs w:val="24"/>
        </w:rPr>
        <w:t>) osoby podľa § 1 ods. 3 informácie podľa § 31g ods. 5 súbežne pri ich zverejňovaní. Informácie sa predkladajú spôsobom a vo forme podľa osobitného predpisu.</w:t>
      </w:r>
      <w:r w:rsidRPr="00304A38">
        <w:rPr>
          <w:rFonts w:ascii="Times New Roman" w:hAnsi="Times New Roman" w:cs="Times New Roman"/>
          <w:sz w:val="24"/>
          <w:szCs w:val="24"/>
          <w:vertAlign w:val="superscript"/>
        </w:rPr>
        <w:t>109d</w:t>
      </w:r>
      <w:r w:rsidRPr="00304A38">
        <w:rPr>
          <w:rFonts w:ascii="Times New Roman" w:hAnsi="Times New Roman" w:cs="Times New Roman"/>
          <w:sz w:val="24"/>
          <w:szCs w:val="24"/>
        </w:rPr>
        <w:t xml:space="preserve">) </w:t>
      </w:r>
    </w:p>
    <w:p w14:paraId="4698C452" w14:textId="77777777" w:rsidR="00982BC2" w:rsidRPr="00304A38" w:rsidRDefault="00982BC2" w:rsidP="00982BC2">
      <w:pPr>
        <w:pStyle w:val="Odsekzoznamu"/>
        <w:ind w:left="786"/>
        <w:jc w:val="both"/>
        <w:rPr>
          <w:rFonts w:ascii="Times New Roman" w:hAnsi="Times New Roman" w:cs="Times New Roman"/>
          <w:sz w:val="24"/>
          <w:szCs w:val="24"/>
        </w:rPr>
      </w:pPr>
      <w:r w:rsidRPr="00304A38" w:rsidDel="004F1454">
        <w:rPr>
          <w:rFonts w:ascii="Times New Roman" w:hAnsi="Times New Roman" w:cs="Times New Roman"/>
          <w:sz w:val="24"/>
          <w:szCs w:val="24"/>
        </w:rPr>
        <w:t xml:space="preserve"> </w:t>
      </w:r>
    </w:p>
    <w:p w14:paraId="6DB062F1" w14:textId="77777777" w:rsidR="00982BC2" w:rsidRPr="00304A38" w:rsidRDefault="00982BC2" w:rsidP="00982BC2">
      <w:pPr>
        <w:spacing w:after="0"/>
        <w:ind w:left="709" w:hanging="283"/>
        <w:jc w:val="both"/>
        <w:rPr>
          <w:rFonts w:ascii="Times New Roman" w:hAnsi="Times New Roman" w:cs="Times New Roman"/>
          <w:sz w:val="24"/>
          <w:szCs w:val="24"/>
        </w:rPr>
      </w:pPr>
      <w:r w:rsidRPr="00304A38" w:rsidDel="00960F93">
        <w:rPr>
          <w:rFonts w:ascii="Times New Roman" w:hAnsi="Times New Roman" w:cs="Times New Roman"/>
          <w:sz w:val="24"/>
          <w:szCs w:val="24"/>
        </w:rPr>
        <w:t xml:space="preserve"> </w:t>
      </w:r>
      <w:r w:rsidRPr="00304A38">
        <w:rPr>
          <w:rFonts w:ascii="Times New Roman" w:hAnsi="Times New Roman" w:cs="Times New Roman"/>
          <w:sz w:val="24"/>
          <w:szCs w:val="24"/>
        </w:rPr>
        <w:t>(2) Rada sprístupňuje na jednotnom európskom mieste prístupu</w:t>
      </w:r>
      <w:r w:rsidRPr="00304A38">
        <w:rPr>
          <w:rFonts w:ascii="Times New Roman" w:hAnsi="Times New Roman" w:cs="Times New Roman"/>
          <w:sz w:val="24"/>
          <w:szCs w:val="24"/>
          <w:shd w:val="clear" w:color="auto" w:fill="FFFFFF" w:themeFill="background1"/>
          <w:vertAlign w:val="superscript"/>
        </w:rPr>
        <w:t>109b</w:t>
      </w:r>
      <w:r w:rsidRPr="00304A38">
        <w:rPr>
          <w:rFonts w:ascii="Times New Roman" w:hAnsi="Times New Roman" w:cs="Times New Roman"/>
          <w:sz w:val="24"/>
          <w:szCs w:val="24"/>
          <w:shd w:val="clear" w:color="auto" w:fill="FFFFFF" w:themeFill="background1"/>
        </w:rPr>
        <w:t>) informácie podľa § 8b ods. 6, § 12 ods. 1, § 41 ods. 4 a § 98</w:t>
      </w:r>
      <w:r w:rsidRPr="00304A38">
        <w:rPr>
          <w:rFonts w:ascii="Times New Roman" w:hAnsi="Times New Roman" w:cs="Times New Roman"/>
          <w:sz w:val="24"/>
          <w:szCs w:val="24"/>
        </w:rPr>
        <w:t xml:space="preserve"> ods. 7.</w:t>
      </w:r>
    </w:p>
    <w:p w14:paraId="22D099A2" w14:textId="77777777" w:rsidR="00982BC2" w:rsidRPr="00304A38" w:rsidRDefault="00982BC2" w:rsidP="00982BC2">
      <w:pPr>
        <w:spacing w:after="0"/>
        <w:ind w:left="709" w:hanging="283"/>
        <w:jc w:val="both"/>
        <w:rPr>
          <w:rFonts w:ascii="Times New Roman" w:hAnsi="Times New Roman" w:cs="Times New Roman"/>
          <w:sz w:val="24"/>
          <w:szCs w:val="24"/>
        </w:rPr>
      </w:pPr>
    </w:p>
    <w:p w14:paraId="37A2ACDA" w14:textId="77777777" w:rsidR="00982BC2" w:rsidRPr="00304A38" w:rsidRDefault="00982BC2" w:rsidP="00982BC2">
      <w:pPr>
        <w:spacing w:after="0"/>
        <w:ind w:left="709" w:hanging="283"/>
        <w:jc w:val="both"/>
        <w:rPr>
          <w:rFonts w:ascii="Times New Roman" w:hAnsi="Times New Roman" w:cs="Times New Roman"/>
          <w:sz w:val="24"/>
          <w:szCs w:val="24"/>
        </w:rPr>
      </w:pPr>
      <w:r w:rsidRPr="00304A38">
        <w:rPr>
          <w:rFonts w:ascii="Times New Roman" w:hAnsi="Times New Roman" w:cs="Times New Roman"/>
          <w:sz w:val="24"/>
          <w:szCs w:val="24"/>
        </w:rPr>
        <w:t>(3) Informácie podľa odseku 2 musia spĺňať tieto požiadavky:</w:t>
      </w:r>
    </w:p>
    <w:p w14:paraId="76CDE83B" w14:textId="77777777" w:rsidR="00982BC2" w:rsidRPr="00304A38" w:rsidRDefault="00982BC2" w:rsidP="00464643">
      <w:pPr>
        <w:pStyle w:val="Odsekzoznamu"/>
        <w:numPr>
          <w:ilvl w:val="2"/>
          <w:numId w:val="28"/>
        </w:numPr>
        <w:spacing w:after="0"/>
        <w:ind w:left="1134" w:hanging="283"/>
        <w:jc w:val="both"/>
        <w:rPr>
          <w:rFonts w:ascii="Times New Roman" w:hAnsi="Times New Roman" w:cs="Times New Roman"/>
          <w:sz w:val="24"/>
          <w:szCs w:val="24"/>
        </w:rPr>
      </w:pPr>
      <w:r w:rsidRPr="00304A38">
        <w:rPr>
          <w:rFonts w:ascii="Times New Roman" w:hAnsi="Times New Roman" w:cs="Times New Roman"/>
          <w:sz w:val="24"/>
          <w:szCs w:val="24"/>
        </w:rPr>
        <w:t>predkladajú sa vo formáte umožňujúcom extrahovanie údajov podľa osobitného predpisu,</w:t>
      </w:r>
      <w:r w:rsidRPr="00304A38">
        <w:rPr>
          <w:rFonts w:ascii="Times New Roman" w:hAnsi="Times New Roman" w:cs="Times New Roman"/>
          <w:sz w:val="24"/>
          <w:szCs w:val="24"/>
          <w:vertAlign w:val="superscript"/>
        </w:rPr>
        <w:t>109e</w:t>
      </w:r>
      <w:r w:rsidRPr="00304A38">
        <w:rPr>
          <w:rFonts w:ascii="Times New Roman" w:hAnsi="Times New Roman" w:cs="Times New Roman"/>
          <w:sz w:val="24"/>
          <w:szCs w:val="24"/>
        </w:rPr>
        <w:t>)</w:t>
      </w:r>
    </w:p>
    <w:p w14:paraId="545312BF" w14:textId="77777777" w:rsidR="00982BC2" w:rsidRPr="00304A38" w:rsidRDefault="00982BC2" w:rsidP="00464643">
      <w:pPr>
        <w:pStyle w:val="Odsekzoznamu"/>
        <w:numPr>
          <w:ilvl w:val="2"/>
          <w:numId w:val="28"/>
        </w:numPr>
        <w:spacing w:after="0"/>
        <w:ind w:left="1134" w:hanging="283"/>
        <w:jc w:val="both"/>
        <w:rPr>
          <w:rFonts w:ascii="Times New Roman" w:hAnsi="Times New Roman" w:cs="Times New Roman"/>
          <w:sz w:val="24"/>
          <w:szCs w:val="24"/>
        </w:rPr>
      </w:pPr>
      <w:r w:rsidRPr="00304A38">
        <w:rPr>
          <w:rFonts w:ascii="Times New Roman" w:hAnsi="Times New Roman" w:cs="Times New Roman"/>
          <w:sz w:val="24"/>
          <w:szCs w:val="24"/>
        </w:rPr>
        <w:t>pripojené sú k nim tieto metaúdaje:</w:t>
      </w:r>
    </w:p>
    <w:p w14:paraId="12031835" w14:textId="77777777" w:rsidR="00982BC2" w:rsidRPr="00304A38" w:rsidRDefault="00982BC2" w:rsidP="00464643">
      <w:pPr>
        <w:pStyle w:val="Odsekzoznamu"/>
        <w:numPr>
          <w:ilvl w:val="1"/>
          <w:numId w:val="27"/>
        </w:numPr>
        <w:spacing w:after="0"/>
        <w:ind w:left="1418" w:hanging="284"/>
        <w:jc w:val="both"/>
        <w:rPr>
          <w:rFonts w:ascii="Times New Roman" w:hAnsi="Times New Roman" w:cs="Times New Roman"/>
          <w:sz w:val="24"/>
          <w:szCs w:val="24"/>
        </w:rPr>
      </w:pPr>
      <w:r w:rsidRPr="00304A38">
        <w:rPr>
          <w:rFonts w:ascii="Times New Roman" w:hAnsi="Times New Roman" w:cs="Times New Roman"/>
          <w:sz w:val="24"/>
          <w:szCs w:val="24"/>
        </w:rPr>
        <w:t>obchodné meno alebo názov právnickej osoby alebo názov inej osoby, s ktorými informácie súvisia,</w:t>
      </w:r>
    </w:p>
    <w:p w14:paraId="1BC47589" w14:textId="77777777" w:rsidR="00982BC2" w:rsidRPr="00304A38" w:rsidRDefault="00982BC2" w:rsidP="00464643">
      <w:pPr>
        <w:pStyle w:val="Odsekzoznamu"/>
        <w:numPr>
          <w:ilvl w:val="1"/>
          <w:numId w:val="27"/>
        </w:numPr>
        <w:spacing w:after="0"/>
        <w:ind w:left="1418" w:hanging="284"/>
        <w:jc w:val="both"/>
        <w:rPr>
          <w:rFonts w:ascii="Times New Roman" w:hAnsi="Times New Roman" w:cs="Times New Roman"/>
          <w:sz w:val="24"/>
          <w:szCs w:val="24"/>
        </w:rPr>
      </w:pPr>
      <w:r w:rsidRPr="00304A38">
        <w:rPr>
          <w:rFonts w:ascii="Times New Roman" w:hAnsi="Times New Roman" w:cs="Times New Roman"/>
          <w:sz w:val="24"/>
          <w:szCs w:val="24"/>
        </w:rPr>
        <w:t>identifikátor právnickej osoby,</w:t>
      </w:r>
      <w:r w:rsidRPr="00304A38">
        <w:rPr>
          <w:rFonts w:ascii="Times New Roman" w:hAnsi="Times New Roman" w:cs="Times New Roman"/>
          <w:sz w:val="24"/>
          <w:szCs w:val="24"/>
          <w:vertAlign w:val="superscript"/>
        </w:rPr>
        <w:t>109f</w:t>
      </w:r>
      <w:r w:rsidRPr="00304A38">
        <w:rPr>
          <w:rFonts w:ascii="Times New Roman" w:hAnsi="Times New Roman" w:cs="Times New Roman"/>
          <w:sz w:val="24"/>
          <w:szCs w:val="24"/>
        </w:rPr>
        <w:t>) ak je pridelený,</w:t>
      </w:r>
    </w:p>
    <w:p w14:paraId="5ADDB8CC" w14:textId="77777777" w:rsidR="00982BC2" w:rsidRPr="00304A38" w:rsidRDefault="00982BC2" w:rsidP="00464643">
      <w:pPr>
        <w:pStyle w:val="Odsekzoznamu"/>
        <w:numPr>
          <w:ilvl w:val="1"/>
          <w:numId w:val="27"/>
        </w:numPr>
        <w:spacing w:after="0"/>
        <w:ind w:left="1418" w:hanging="284"/>
        <w:jc w:val="both"/>
        <w:rPr>
          <w:rFonts w:ascii="Times New Roman" w:hAnsi="Times New Roman" w:cs="Times New Roman"/>
          <w:sz w:val="24"/>
          <w:szCs w:val="24"/>
        </w:rPr>
      </w:pPr>
      <w:r w:rsidRPr="00304A38">
        <w:rPr>
          <w:rFonts w:ascii="Times New Roman" w:hAnsi="Times New Roman" w:cs="Times New Roman"/>
          <w:sz w:val="24"/>
          <w:szCs w:val="24"/>
        </w:rPr>
        <w:t>druh informácií podľa klasifikácie,</w:t>
      </w:r>
      <w:r w:rsidRPr="00304A38">
        <w:rPr>
          <w:rFonts w:ascii="Times New Roman" w:hAnsi="Times New Roman" w:cs="Times New Roman"/>
          <w:sz w:val="24"/>
          <w:szCs w:val="24"/>
          <w:vertAlign w:val="superscript"/>
        </w:rPr>
        <w:t>109g</w:t>
      </w:r>
      <w:r w:rsidRPr="00304A38">
        <w:rPr>
          <w:rFonts w:ascii="Times New Roman" w:hAnsi="Times New Roman" w:cs="Times New Roman"/>
          <w:sz w:val="24"/>
          <w:szCs w:val="24"/>
        </w:rPr>
        <w:t xml:space="preserve">) </w:t>
      </w:r>
    </w:p>
    <w:p w14:paraId="07075483" w14:textId="77777777" w:rsidR="00982BC2" w:rsidRPr="00304A38" w:rsidRDefault="00982BC2" w:rsidP="00464643">
      <w:pPr>
        <w:pStyle w:val="Odsekzoznamu"/>
        <w:numPr>
          <w:ilvl w:val="1"/>
          <w:numId w:val="27"/>
        </w:numPr>
        <w:spacing w:after="0"/>
        <w:ind w:left="1418" w:hanging="284"/>
        <w:jc w:val="both"/>
        <w:rPr>
          <w:rFonts w:ascii="Times New Roman" w:hAnsi="Times New Roman" w:cs="Times New Roman"/>
          <w:sz w:val="24"/>
          <w:szCs w:val="24"/>
        </w:rPr>
      </w:pPr>
      <w:r w:rsidRPr="00304A38">
        <w:rPr>
          <w:rFonts w:ascii="Times New Roman" w:hAnsi="Times New Roman" w:cs="Times New Roman"/>
          <w:sz w:val="24"/>
          <w:szCs w:val="24"/>
        </w:rPr>
        <w:t>poznámka o tom, či informácie obsahujú osobné údaje.“.</w:t>
      </w:r>
    </w:p>
    <w:p w14:paraId="3F41D65E" w14:textId="77777777" w:rsidR="00982BC2" w:rsidRPr="00304A38" w:rsidRDefault="00982BC2" w:rsidP="00982BC2">
      <w:pPr>
        <w:pStyle w:val="Odsekzoznamu"/>
        <w:spacing w:after="0"/>
        <w:ind w:left="1080"/>
        <w:jc w:val="both"/>
        <w:rPr>
          <w:rFonts w:ascii="Times New Roman" w:hAnsi="Times New Roman" w:cs="Times New Roman"/>
          <w:sz w:val="24"/>
          <w:szCs w:val="24"/>
        </w:rPr>
      </w:pPr>
    </w:p>
    <w:p w14:paraId="5BC9B781" w14:textId="77777777" w:rsidR="00982BC2" w:rsidRPr="00304A38" w:rsidRDefault="00982BC2" w:rsidP="00982BC2">
      <w:pPr>
        <w:pStyle w:val="Odsekzoznamu"/>
        <w:spacing w:after="0"/>
        <w:ind w:left="426"/>
        <w:jc w:val="both"/>
        <w:rPr>
          <w:rFonts w:ascii="Times New Roman" w:hAnsi="Times New Roman" w:cs="Times New Roman"/>
          <w:sz w:val="24"/>
          <w:szCs w:val="24"/>
        </w:rPr>
      </w:pPr>
      <w:r w:rsidRPr="00304A38">
        <w:rPr>
          <w:rFonts w:ascii="Times New Roman" w:hAnsi="Times New Roman" w:cs="Times New Roman"/>
          <w:sz w:val="24"/>
          <w:szCs w:val="24"/>
        </w:rPr>
        <w:t xml:space="preserve">Doterajšia štrnásta časť sa označuje ako pätnásta časť. </w:t>
      </w:r>
    </w:p>
    <w:p w14:paraId="6491A428" w14:textId="77777777" w:rsidR="00982BC2" w:rsidRPr="00304A38" w:rsidRDefault="00982BC2" w:rsidP="00982BC2">
      <w:pPr>
        <w:pStyle w:val="Odsekzoznamu"/>
        <w:spacing w:after="0"/>
        <w:ind w:left="426"/>
        <w:jc w:val="both"/>
        <w:rPr>
          <w:rFonts w:ascii="Times New Roman" w:hAnsi="Times New Roman" w:cs="Times New Roman"/>
          <w:sz w:val="24"/>
          <w:szCs w:val="24"/>
        </w:rPr>
      </w:pPr>
    </w:p>
    <w:p w14:paraId="425379A2" w14:textId="77777777" w:rsidR="00982BC2" w:rsidRPr="00304A38" w:rsidRDefault="00982BC2" w:rsidP="00982BC2">
      <w:pPr>
        <w:spacing w:after="0"/>
        <w:ind w:left="567" w:hanging="141"/>
        <w:jc w:val="both"/>
        <w:rPr>
          <w:rFonts w:ascii="Times New Roman" w:hAnsi="Times New Roman" w:cs="Times New Roman"/>
          <w:sz w:val="24"/>
          <w:szCs w:val="24"/>
        </w:rPr>
      </w:pPr>
      <w:r w:rsidRPr="00304A38">
        <w:rPr>
          <w:rFonts w:ascii="Times New Roman" w:hAnsi="Times New Roman" w:cs="Times New Roman"/>
          <w:sz w:val="24"/>
          <w:szCs w:val="24"/>
        </w:rPr>
        <w:t>Poznámky pod čiarou k odkazom 109b až 109g znejú:</w:t>
      </w:r>
    </w:p>
    <w:p w14:paraId="176E134C" w14:textId="77777777" w:rsidR="00982BC2" w:rsidRPr="00304A38" w:rsidRDefault="00982BC2" w:rsidP="00982BC2">
      <w:pPr>
        <w:spacing w:after="0"/>
        <w:ind w:left="567" w:hanging="141"/>
        <w:jc w:val="both"/>
        <w:rPr>
          <w:rFonts w:ascii="Times New Roman" w:hAnsi="Times New Roman" w:cs="Times New Roman"/>
          <w:sz w:val="24"/>
          <w:szCs w:val="24"/>
        </w:rPr>
      </w:pPr>
      <w:r w:rsidRPr="00304A38">
        <w:rPr>
          <w:rFonts w:ascii="Times New Roman" w:hAnsi="Times New Roman" w:cs="Times New Roman"/>
          <w:sz w:val="24"/>
          <w:szCs w:val="24"/>
        </w:rPr>
        <w:lastRenderedPageBreak/>
        <w:t>„</w:t>
      </w:r>
      <w:r w:rsidRPr="00304A38">
        <w:rPr>
          <w:rFonts w:ascii="Times New Roman" w:hAnsi="Times New Roman" w:cs="Times New Roman"/>
          <w:sz w:val="24"/>
          <w:szCs w:val="24"/>
          <w:vertAlign w:val="superscript"/>
        </w:rPr>
        <w:t>109b</w:t>
      </w:r>
      <w:r w:rsidRPr="00304A38">
        <w:rPr>
          <w:rFonts w:ascii="Times New Roman" w:hAnsi="Times New Roman" w:cs="Times New Roman"/>
          <w:sz w:val="24"/>
          <w:szCs w:val="24"/>
        </w:rPr>
        <w:t xml:space="preserve">) </w:t>
      </w:r>
      <w:r w:rsidR="00AE19F7" w:rsidRPr="00304A38">
        <w:rPr>
          <w:rFonts w:ascii="Times New Roman" w:eastAsia="Times New Roman" w:hAnsi="Times New Roman" w:cs="Times New Roman"/>
          <w:sz w:val="24"/>
          <w:szCs w:val="24"/>
          <w:lang w:eastAsia="sk-SK"/>
        </w:rPr>
        <w:t>Nariadenie (EÚ) 2023/2859 v platnom znení.</w:t>
      </w:r>
    </w:p>
    <w:p w14:paraId="74E6FD1C" w14:textId="77777777" w:rsidR="00982BC2" w:rsidRPr="00304A38" w:rsidRDefault="00982BC2" w:rsidP="00982BC2">
      <w:pPr>
        <w:spacing w:after="0"/>
        <w:ind w:left="567" w:hanging="141"/>
        <w:jc w:val="both"/>
        <w:rPr>
          <w:rFonts w:ascii="Times New Roman" w:hAnsi="Times New Roman" w:cs="Times New Roman"/>
          <w:sz w:val="24"/>
          <w:szCs w:val="24"/>
        </w:rPr>
      </w:pPr>
      <w:r w:rsidRPr="00304A38">
        <w:rPr>
          <w:rFonts w:ascii="Times New Roman" w:hAnsi="Times New Roman" w:cs="Times New Roman"/>
          <w:sz w:val="24"/>
          <w:szCs w:val="24"/>
          <w:vertAlign w:val="superscript"/>
        </w:rPr>
        <w:t>109c</w:t>
      </w:r>
      <w:r w:rsidRPr="00304A38">
        <w:rPr>
          <w:rFonts w:ascii="Times New Roman" w:hAnsi="Times New Roman" w:cs="Times New Roman"/>
          <w:sz w:val="24"/>
          <w:szCs w:val="24"/>
        </w:rPr>
        <w:t>) § 5a ods. 1 zákona č. 747/2004 Z. z. v znení zákona č. ...../2025 Z. z.</w:t>
      </w:r>
    </w:p>
    <w:p w14:paraId="5C890558" w14:textId="77777777" w:rsidR="00982BC2" w:rsidRPr="00304A38" w:rsidRDefault="00982BC2" w:rsidP="00982BC2">
      <w:pPr>
        <w:spacing w:after="0"/>
        <w:ind w:left="567" w:hanging="141"/>
        <w:jc w:val="both"/>
        <w:rPr>
          <w:rFonts w:ascii="Times New Roman" w:hAnsi="Times New Roman" w:cs="Times New Roman"/>
          <w:sz w:val="24"/>
          <w:szCs w:val="24"/>
        </w:rPr>
      </w:pPr>
      <w:r w:rsidRPr="00304A38">
        <w:rPr>
          <w:rFonts w:ascii="Times New Roman" w:hAnsi="Times New Roman" w:cs="Times New Roman"/>
          <w:sz w:val="24"/>
          <w:szCs w:val="24"/>
          <w:vertAlign w:val="superscript"/>
        </w:rPr>
        <w:t>109d</w:t>
      </w:r>
      <w:r w:rsidRPr="00304A38">
        <w:rPr>
          <w:rFonts w:ascii="Times New Roman" w:hAnsi="Times New Roman" w:cs="Times New Roman"/>
          <w:sz w:val="24"/>
          <w:szCs w:val="24"/>
        </w:rPr>
        <w:t xml:space="preserve">) § 5a ods. 2 a 3 zákona č. 747/2004 Z. z. v znení zákona č. ...../2025 Z. z. </w:t>
      </w:r>
    </w:p>
    <w:p w14:paraId="0F9EE9A6" w14:textId="77777777" w:rsidR="00982BC2" w:rsidRPr="00304A38" w:rsidRDefault="00982BC2" w:rsidP="00982BC2">
      <w:pPr>
        <w:spacing w:after="0"/>
        <w:ind w:left="567" w:hanging="141"/>
        <w:jc w:val="both"/>
        <w:rPr>
          <w:rFonts w:ascii="Times New Roman" w:hAnsi="Times New Roman" w:cs="Times New Roman"/>
          <w:sz w:val="24"/>
          <w:szCs w:val="24"/>
        </w:rPr>
      </w:pPr>
      <w:r w:rsidRPr="00304A38">
        <w:rPr>
          <w:rFonts w:ascii="Times New Roman" w:hAnsi="Times New Roman" w:cs="Times New Roman"/>
          <w:sz w:val="24"/>
          <w:szCs w:val="24"/>
          <w:vertAlign w:val="superscript"/>
        </w:rPr>
        <w:t>109e</w:t>
      </w:r>
      <w:r w:rsidRPr="00304A38">
        <w:rPr>
          <w:rFonts w:ascii="Times New Roman" w:hAnsi="Times New Roman" w:cs="Times New Roman"/>
          <w:sz w:val="24"/>
          <w:szCs w:val="24"/>
        </w:rPr>
        <w:t>) Čl. 2 ods. 3 nariadenia (EÚ) 2023/2859 v platnom znení.</w:t>
      </w:r>
    </w:p>
    <w:p w14:paraId="5E762F43" w14:textId="77777777" w:rsidR="00982BC2" w:rsidRPr="00304A38" w:rsidRDefault="00982BC2" w:rsidP="00982BC2">
      <w:pPr>
        <w:spacing w:after="0"/>
        <w:ind w:left="567" w:hanging="141"/>
        <w:jc w:val="both"/>
        <w:rPr>
          <w:rFonts w:ascii="Times New Roman" w:hAnsi="Times New Roman" w:cs="Times New Roman"/>
          <w:sz w:val="24"/>
          <w:szCs w:val="24"/>
        </w:rPr>
      </w:pPr>
      <w:r w:rsidRPr="00304A38">
        <w:rPr>
          <w:rFonts w:ascii="Times New Roman" w:hAnsi="Times New Roman" w:cs="Times New Roman"/>
          <w:sz w:val="24"/>
          <w:szCs w:val="24"/>
          <w:vertAlign w:val="superscript"/>
        </w:rPr>
        <w:t>109f</w:t>
      </w:r>
      <w:r w:rsidRPr="00304A38">
        <w:rPr>
          <w:rFonts w:ascii="Times New Roman" w:hAnsi="Times New Roman" w:cs="Times New Roman"/>
          <w:sz w:val="24"/>
          <w:szCs w:val="24"/>
        </w:rPr>
        <w:t>) Čl. 7 ods. 4 písm. b) nariadenia (EÚ) 2023/2859 v platnom znení.</w:t>
      </w:r>
    </w:p>
    <w:p w14:paraId="770012C0" w14:textId="77777777" w:rsidR="00982BC2" w:rsidRPr="00304A38" w:rsidRDefault="00982BC2" w:rsidP="00982BC2">
      <w:pPr>
        <w:spacing w:after="0"/>
        <w:ind w:left="567" w:hanging="141"/>
        <w:jc w:val="both"/>
        <w:rPr>
          <w:rFonts w:ascii="Times New Roman" w:hAnsi="Times New Roman" w:cs="Times New Roman"/>
          <w:sz w:val="24"/>
          <w:szCs w:val="24"/>
        </w:rPr>
      </w:pPr>
      <w:r w:rsidRPr="00304A38">
        <w:rPr>
          <w:rFonts w:ascii="Times New Roman" w:hAnsi="Times New Roman" w:cs="Times New Roman"/>
          <w:sz w:val="24"/>
          <w:szCs w:val="24"/>
          <w:vertAlign w:val="superscript"/>
        </w:rPr>
        <w:t>109g</w:t>
      </w:r>
      <w:r w:rsidRPr="00304A38">
        <w:rPr>
          <w:rFonts w:ascii="Times New Roman" w:hAnsi="Times New Roman" w:cs="Times New Roman"/>
          <w:sz w:val="24"/>
          <w:szCs w:val="24"/>
        </w:rPr>
        <w:t>) Čl. 7 ods. 4 písm. c) nariadenia (EÚ) 2023/2859 v platnom znení.“.</w:t>
      </w:r>
    </w:p>
    <w:p w14:paraId="58DC41CA" w14:textId="77777777" w:rsidR="00982BC2" w:rsidRPr="00304A38" w:rsidRDefault="00982BC2" w:rsidP="00982BC2">
      <w:pPr>
        <w:spacing w:after="0"/>
        <w:ind w:left="567" w:hanging="141"/>
        <w:jc w:val="both"/>
        <w:rPr>
          <w:rFonts w:ascii="Times New Roman" w:hAnsi="Times New Roman" w:cs="Times New Roman"/>
          <w:sz w:val="24"/>
          <w:szCs w:val="24"/>
        </w:rPr>
      </w:pPr>
    </w:p>
    <w:p w14:paraId="14D4CDE8" w14:textId="77777777" w:rsidR="00982BC2" w:rsidRPr="00304A38" w:rsidRDefault="00982BC2" w:rsidP="00464643">
      <w:pPr>
        <w:pStyle w:val="Odsekzoznamu"/>
        <w:numPr>
          <w:ilvl w:val="0"/>
          <w:numId w:val="6"/>
        </w:numPr>
        <w:spacing w:after="0"/>
        <w:jc w:val="both"/>
        <w:rPr>
          <w:rFonts w:ascii="Times New Roman" w:hAnsi="Times New Roman" w:cs="Times New Roman"/>
          <w:sz w:val="24"/>
          <w:szCs w:val="24"/>
        </w:rPr>
      </w:pPr>
      <w:r w:rsidRPr="00304A38">
        <w:rPr>
          <w:rFonts w:ascii="Times New Roman" w:hAnsi="Times New Roman" w:cs="Times New Roman"/>
          <w:sz w:val="24"/>
          <w:szCs w:val="24"/>
        </w:rPr>
        <w:t>Za § 99b sa vkladá § 99c, ktorý vrátane nadpisu znie:</w:t>
      </w:r>
    </w:p>
    <w:p w14:paraId="42EC09DC" w14:textId="77777777" w:rsidR="00982BC2" w:rsidRPr="00304A38" w:rsidRDefault="00982BC2" w:rsidP="00982BC2">
      <w:pPr>
        <w:pStyle w:val="Odsekzoznamu"/>
        <w:spacing w:after="0"/>
        <w:jc w:val="both"/>
        <w:rPr>
          <w:rFonts w:ascii="Times New Roman" w:hAnsi="Times New Roman" w:cs="Times New Roman"/>
          <w:sz w:val="24"/>
          <w:szCs w:val="24"/>
        </w:rPr>
      </w:pPr>
    </w:p>
    <w:p w14:paraId="744308D2" w14:textId="77777777" w:rsidR="00982BC2" w:rsidRPr="00304A38" w:rsidRDefault="00982BC2" w:rsidP="00304A38">
      <w:pPr>
        <w:spacing w:after="0"/>
        <w:jc w:val="center"/>
        <w:rPr>
          <w:rFonts w:ascii="Times New Roman" w:hAnsi="Times New Roman" w:cs="Times New Roman"/>
          <w:sz w:val="24"/>
          <w:szCs w:val="24"/>
        </w:rPr>
      </w:pPr>
      <w:r w:rsidRPr="00304A38">
        <w:rPr>
          <w:rFonts w:ascii="Times New Roman" w:hAnsi="Times New Roman" w:cs="Times New Roman"/>
          <w:sz w:val="24"/>
          <w:szCs w:val="24"/>
        </w:rPr>
        <w:t>„§ 99c</w:t>
      </w:r>
    </w:p>
    <w:p w14:paraId="4AB66091" w14:textId="77777777" w:rsidR="00982BC2" w:rsidRPr="00304A38" w:rsidRDefault="00982BC2" w:rsidP="00304A38">
      <w:pPr>
        <w:spacing w:after="0"/>
        <w:jc w:val="center"/>
        <w:rPr>
          <w:rFonts w:ascii="Times New Roman" w:hAnsi="Times New Roman" w:cs="Times New Roman"/>
          <w:sz w:val="24"/>
          <w:szCs w:val="24"/>
        </w:rPr>
      </w:pPr>
      <w:r w:rsidRPr="00304A38">
        <w:rPr>
          <w:rFonts w:ascii="Times New Roman" w:hAnsi="Times New Roman" w:cs="Times New Roman"/>
          <w:sz w:val="24"/>
          <w:szCs w:val="24"/>
        </w:rPr>
        <w:t>Prechodné ustanovenie k úpravám účinným od 10. januára 2026</w:t>
      </w:r>
    </w:p>
    <w:p w14:paraId="51A37351" w14:textId="77777777" w:rsidR="00982BC2" w:rsidRPr="00304A38" w:rsidRDefault="00982BC2" w:rsidP="00982BC2">
      <w:pPr>
        <w:pStyle w:val="Odsekzoznamu"/>
        <w:spacing w:after="0"/>
        <w:jc w:val="both"/>
        <w:rPr>
          <w:rFonts w:ascii="Times New Roman" w:hAnsi="Times New Roman" w:cs="Times New Roman"/>
          <w:sz w:val="24"/>
          <w:szCs w:val="24"/>
        </w:rPr>
      </w:pPr>
    </w:p>
    <w:p w14:paraId="068BBFB3" w14:textId="77777777" w:rsidR="00982BC2" w:rsidRPr="00304A38" w:rsidRDefault="00982BC2" w:rsidP="00C27521">
      <w:pPr>
        <w:pStyle w:val="Odsekzoznamu"/>
        <w:spacing w:after="0"/>
        <w:ind w:firstLine="696"/>
        <w:jc w:val="both"/>
        <w:rPr>
          <w:rFonts w:ascii="Times New Roman" w:hAnsi="Times New Roman" w:cs="Times New Roman"/>
          <w:sz w:val="24"/>
          <w:szCs w:val="24"/>
        </w:rPr>
      </w:pPr>
      <w:r w:rsidRPr="00304A38">
        <w:rPr>
          <w:rFonts w:ascii="Times New Roman" w:hAnsi="Times New Roman" w:cs="Times New Roman"/>
          <w:sz w:val="24"/>
          <w:szCs w:val="24"/>
        </w:rPr>
        <w:t>Ustanovenia § 98a sa prvýkrát použijú pri sprístupňovaní informácií po 9. januári 2030.“.</w:t>
      </w:r>
    </w:p>
    <w:p w14:paraId="3A45DE44" w14:textId="77777777" w:rsidR="00982BC2" w:rsidRPr="00304A38" w:rsidRDefault="00982BC2" w:rsidP="00982BC2">
      <w:pPr>
        <w:pStyle w:val="Odsekzoznamu"/>
        <w:spacing w:after="0"/>
        <w:jc w:val="both"/>
        <w:rPr>
          <w:rFonts w:ascii="Times New Roman" w:hAnsi="Times New Roman" w:cs="Times New Roman"/>
          <w:sz w:val="24"/>
          <w:szCs w:val="24"/>
        </w:rPr>
      </w:pPr>
    </w:p>
    <w:p w14:paraId="256C9EF0" w14:textId="77777777" w:rsidR="00982BC2" w:rsidRPr="00304A38" w:rsidRDefault="00982BC2" w:rsidP="00464643">
      <w:pPr>
        <w:pStyle w:val="Odsekzoznamu"/>
        <w:numPr>
          <w:ilvl w:val="0"/>
          <w:numId w:val="6"/>
        </w:numPr>
        <w:spacing w:after="0"/>
        <w:jc w:val="both"/>
        <w:rPr>
          <w:rFonts w:ascii="Times New Roman" w:hAnsi="Times New Roman" w:cs="Times New Roman"/>
          <w:sz w:val="24"/>
          <w:szCs w:val="24"/>
        </w:rPr>
      </w:pPr>
      <w:r w:rsidRPr="00304A38">
        <w:rPr>
          <w:rFonts w:ascii="Times New Roman" w:hAnsi="Times New Roman" w:cs="Times New Roman"/>
          <w:sz w:val="24"/>
          <w:szCs w:val="24"/>
        </w:rPr>
        <w:t xml:space="preserve">Príloha sa dopĺňa </w:t>
      </w:r>
      <w:r w:rsidR="00817ECC">
        <w:rPr>
          <w:rFonts w:ascii="Times New Roman" w:hAnsi="Times New Roman" w:cs="Times New Roman"/>
          <w:sz w:val="24"/>
          <w:szCs w:val="24"/>
        </w:rPr>
        <w:t>ôsmym</w:t>
      </w:r>
      <w:r w:rsidRPr="00304A38">
        <w:rPr>
          <w:rFonts w:ascii="Times New Roman" w:hAnsi="Times New Roman" w:cs="Times New Roman"/>
          <w:sz w:val="24"/>
          <w:szCs w:val="24"/>
        </w:rPr>
        <w:t xml:space="preserve"> bodom, ktorý znie:</w:t>
      </w:r>
    </w:p>
    <w:p w14:paraId="531A148F" w14:textId="77777777" w:rsidR="00982BC2" w:rsidRPr="00304A38" w:rsidRDefault="00982BC2" w:rsidP="00313874">
      <w:pPr>
        <w:pStyle w:val="Odsekzoznamu"/>
        <w:spacing w:after="0"/>
        <w:ind w:left="1276" w:hanging="556"/>
        <w:jc w:val="both"/>
        <w:rPr>
          <w:rFonts w:ascii="Times New Roman" w:hAnsi="Times New Roman" w:cs="Times New Roman"/>
          <w:sz w:val="24"/>
          <w:szCs w:val="24"/>
        </w:rPr>
      </w:pPr>
      <w:r w:rsidRPr="00304A38">
        <w:rPr>
          <w:rFonts w:ascii="Times New Roman" w:hAnsi="Times New Roman" w:cs="Times New Roman"/>
          <w:sz w:val="24"/>
          <w:szCs w:val="24"/>
        </w:rPr>
        <w:t>„</w:t>
      </w:r>
      <w:r w:rsidR="00817ECC">
        <w:rPr>
          <w:rFonts w:ascii="Times New Roman" w:hAnsi="Times New Roman" w:cs="Times New Roman"/>
          <w:sz w:val="24"/>
          <w:szCs w:val="24"/>
        </w:rPr>
        <w:t>8</w:t>
      </w:r>
      <w:r w:rsidRPr="00304A38">
        <w:rPr>
          <w:rFonts w:ascii="Times New Roman" w:hAnsi="Times New Roman" w:cs="Times New Roman"/>
          <w:sz w:val="24"/>
          <w:szCs w:val="24"/>
        </w:rPr>
        <w:t>. Smernica Európskeho parlamentu a Rady (EÚ) 2023/2864 z 13. decembra 2023, ktorou sa menia určité smernice, pokiaľ ide o zriadenie a fungovanie jednotného európskeho miesta prístupu (Ú. v. EÚ L, 2023/2864, 20.12.2023).“.</w:t>
      </w:r>
    </w:p>
    <w:p w14:paraId="2A9394B5" w14:textId="77777777" w:rsidR="00982BC2" w:rsidRPr="00304A38" w:rsidRDefault="00982BC2" w:rsidP="00982BC2">
      <w:pPr>
        <w:pStyle w:val="Odsekzoznamu"/>
        <w:spacing w:after="0"/>
        <w:jc w:val="both"/>
        <w:rPr>
          <w:rFonts w:ascii="Times New Roman" w:hAnsi="Times New Roman" w:cs="Times New Roman"/>
          <w:sz w:val="24"/>
          <w:szCs w:val="24"/>
        </w:rPr>
      </w:pPr>
    </w:p>
    <w:p w14:paraId="7ABCA6A9" w14:textId="77777777" w:rsidR="00982BC2" w:rsidRPr="00304A38" w:rsidRDefault="00982BC2" w:rsidP="00982BC2">
      <w:pPr>
        <w:jc w:val="center"/>
        <w:rPr>
          <w:rFonts w:ascii="Times New Roman" w:hAnsi="Times New Roman" w:cs="Times New Roman"/>
          <w:sz w:val="24"/>
          <w:szCs w:val="24"/>
        </w:rPr>
      </w:pPr>
      <w:r w:rsidRPr="00304A38">
        <w:rPr>
          <w:rFonts w:ascii="Times New Roman" w:hAnsi="Times New Roman" w:cs="Times New Roman"/>
          <w:sz w:val="24"/>
          <w:szCs w:val="24"/>
        </w:rPr>
        <w:t xml:space="preserve">Čl. </w:t>
      </w:r>
      <w:r w:rsidR="00C768A4" w:rsidRPr="00304A38">
        <w:rPr>
          <w:rFonts w:ascii="Times New Roman" w:hAnsi="Times New Roman" w:cs="Times New Roman"/>
          <w:sz w:val="24"/>
          <w:szCs w:val="24"/>
        </w:rPr>
        <w:t>XII</w:t>
      </w:r>
    </w:p>
    <w:p w14:paraId="3252A977" w14:textId="77777777" w:rsidR="00982BC2" w:rsidRPr="00304A38" w:rsidRDefault="00982BC2" w:rsidP="00AB637E">
      <w:pPr>
        <w:ind w:left="426" w:firstLine="567"/>
        <w:jc w:val="both"/>
        <w:rPr>
          <w:rFonts w:ascii="Times New Roman" w:hAnsi="Times New Roman" w:cs="Times New Roman"/>
          <w:sz w:val="24"/>
          <w:szCs w:val="24"/>
        </w:rPr>
      </w:pPr>
      <w:r w:rsidRPr="00304A38">
        <w:rPr>
          <w:rFonts w:ascii="Times New Roman" w:hAnsi="Times New Roman" w:cs="Times New Roman"/>
          <w:sz w:val="24"/>
          <w:szCs w:val="24"/>
        </w:rPr>
        <w:t>Zákon č. 39/2015 Z. z. poisťovníctve a o zmene a doplnení niektorých zákonov v znení zákona č. 359/2015 Z. z., zákona č. 437/2015 Z. z., zákona č. 125/2016 Z. z., zákona č. 292/2016 Z. z., zákona č. 339/2016 Z. z., zákona č. 282/2017 Z. z., zákona č. 18/2018 Z. z., zákona č. 109/2018 Z. z., zákona č. 177/2018 Z. z., zákona č. 213/2018 Z. z., zákona č. 214/2018 Z. z., zákona č. 156/2019 Z. z., zákona č. 221/2019 Z. z., zákona č. 281/2019 Z. z., zákona č. 340/2020 Z. z., zákona č. 209/2021 Z. z., zákona č. 310/2021 Z. z., zákona č. 309/2023 Z. z. a zákona č. 334/2024 Z. z. sa dopĺňa takto:</w:t>
      </w:r>
    </w:p>
    <w:p w14:paraId="283C0EAD" w14:textId="77777777" w:rsidR="00982BC2" w:rsidRPr="00304A38" w:rsidRDefault="00982BC2" w:rsidP="00464643">
      <w:pPr>
        <w:pStyle w:val="Odsekzoznamu"/>
        <w:numPr>
          <w:ilvl w:val="0"/>
          <w:numId w:val="13"/>
        </w:numPr>
        <w:jc w:val="both"/>
        <w:rPr>
          <w:rFonts w:ascii="Times New Roman" w:hAnsi="Times New Roman" w:cs="Times New Roman"/>
          <w:sz w:val="24"/>
          <w:szCs w:val="24"/>
        </w:rPr>
      </w:pPr>
      <w:r w:rsidRPr="00304A38">
        <w:rPr>
          <w:rFonts w:ascii="Times New Roman" w:hAnsi="Times New Roman" w:cs="Times New Roman"/>
          <w:sz w:val="24"/>
          <w:szCs w:val="24"/>
        </w:rPr>
        <w:t>V § 64a ods. 1 prvej vete sa na konci pripájajú tieto slová: „(ďalej len „zásady zapájania“)“.</w:t>
      </w:r>
    </w:p>
    <w:p w14:paraId="230BD186" w14:textId="77777777" w:rsidR="00982BC2" w:rsidRPr="00304A38" w:rsidRDefault="00982BC2" w:rsidP="00982BC2">
      <w:pPr>
        <w:pStyle w:val="Odsekzoznamu"/>
        <w:jc w:val="both"/>
        <w:rPr>
          <w:rFonts w:ascii="Times New Roman" w:hAnsi="Times New Roman" w:cs="Times New Roman"/>
          <w:sz w:val="24"/>
          <w:szCs w:val="24"/>
        </w:rPr>
      </w:pPr>
    </w:p>
    <w:p w14:paraId="1771D0E2" w14:textId="77777777" w:rsidR="00982BC2" w:rsidRPr="00304A38" w:rsidRDefault="00982BC2" w:rsidP="00464643">
      <w:pPr>
        <w:pStyle w:val="Odsekzoznamu"/>
        <w:numPr>
          <w:ilvl w:val="0"/>
          <w:numId w:val="13"/>
        </w:numPr>
        <w:jc w:val="both"/>
        <w:rPr>
          <w:rFonts w:ascii="Times New Roman" w:hAnsi="Times New Roman" w:cs="Times New Roman"/>
          <w:sz w:val="24"/>
          <w:szCs w:val="24"/>
        </w:rPr>
      </w:pPr>
      <w:r w:rsidRPr="00304A38">
        <w:rPr>
          <w:rFonts w:ascii="Times New Roman" w:hAnsi="Times New Roman" w:cs="Times New Roman"/>
          <w:sz w:val="24"/>
          <w:szCs w:val="24"/>
        </w:rPr>
        <w:t>Za § 80 sa vkladajú § 80a a 80b, ktoré vrátane nadpisu nad § 80a znejú:</w:t>
      </w:r>
    </w:p>
    <w:p w14:paraId="0467215B" w14:textId="77777777" w:rsidR="00982BC2" w:rsidRPr="00304A38" w:rsidRDefault="00982BC2" w:rsidP="00982BC2">
      <w:pPr>
        <w:pStyle w:val="Odsekzoznamu"/>
        <w:jc w:val="both"/>
        <w:rPr>
          <w:rFonts w:ascii="Times New Roman" w:hAnsi="Times New Roman" w:cs="Times New Roman"/>
          <w:sz w:val="24"/>
          <w:szCs w:val="24"/>
        </w:rPr>
      </w:pPr>
    </w:p>
    <w:p w14:paraId="03775CD4" w14:textId="77777777" w:rsidR="00982BC2" w:rsidRPr="00304A38" w:rsidRDefault="00982BC2" w:rsidP="00304A38">
      <w:pPr>
        <w:jc w:val="center"/>
        <w:rPr>
          <w:rFonts w:ascii="Times New Roman" w:hAnsi="Times New Roman" w:cs="Times New Roman"/>
          <w:sz w:val="24"/>
          <w:szCs w:val="24"/>
        </w:rPr>
      </w:pPr>
      <w:r w:rsidRPr="00304A38">
        <w:rPr>
          <w:rFonts w:ascii="Times New Roman" w:hAnsi="Times New Roman" w:cs="Times New Roman"/>
          <w:sz w:val="24"/>
          <w:szCs w:val="24"/>
        </w:rPr>
        <w:t>„Sprístupnenie informácií na jednotnom európskom mieste prístupu</w:t>
      </w:r>
    </w:p>
    <w:p w14:paraId="1530F068" w14:textId="77777777" w:rsidR="00982BC2" w:rsidRPr="00304A38" w:rsidRDefault="00982BC2" w:rsidP="00304A38">
      <w:pPr>
        <w:jc w:val="center"/>
        <w:rPr>
          <w:rFonts w:ascii="Times New Roman" w:hAnsi="Times New Roman" w:cs="Times New Roman"/>
          <w:sz w:val="24"/>
          <w:szCs w:val="24"/>
        </w:rPr>
      </w:pPr>
      <w:r w:rsidRPr="00304A38">
        <w:rPr>
          <w:rFonts w:ascii="Times New Roman" w:hAnsi="Times New Roman" w:cs="Times New Roman"/>
          <w:sz w:val="24"/>
          <w:szCs w:val="24"/>
        </w:rPr>
        <w:t>§ 80a</w:t>
      </w:r>
    </w:p>
    <w:p w14:paraId="118392E3" w14:textId="77777777" w:rsidR="00982BC2" w:rsidRPr="00304A38" w:rsidRDefault="00982BC2" w:rsidP="00982BC2">
      <w:pPr>
        <w:pStyle w:val="Odsekzoznamu"/>
        <w:jc w:val="center"/>
        <w:rPr>
          <w:rFonts w:ascii="Times New Roman" w:hAnsi="Times New Roman" w:cs="Times New Roman"/>
          <w:sz w:val="24"/>
          <w:szCs w:val="24"/>
        </w:rPr>
      </w:pPr>
    </w:p>
    <w:p w14:paraId="7FA6BE6A" w14:textId="77777777" w:rsidR="00982BC2" w:rsidRPr="00304A38" w:rsidRDefault="00982BC2" w:rsidP="00464643">
      <w:pPr>
        <w:pStyle w:val="Odsekzoznamu"/>
        <w:numPr>
          <w:ilvl w:val="0"/>
          <w:numId w:val="14"/>
        </w:numPr>
        <w:ind w:left="709" w:hanging="283"/>
        <w:jc w:val="both"/>
        <w:rPr>
          <w:rFonts w:ascii="Times New Roman" w:hAnsi="Times New Roman" w:cs="Times New Roman"/>
          <w:sz w:val="24"/>
          <w:szCs w:val="24"/>
        </w:rPr>
      </w:pPr>
      <w:r w:rsidRPr="00304A38">
        <w:rPr>
          <w:rFonts w:ascii="Times New Roman" w:hAnsi="Times New Roman" w:cs="Times New Roman"/>
          <w:sz w:val="24"/>
          <w:szCs w:val="24"/>
        </w:rPr>
        <w:t xml:space="preserve"> Na účely sprístupnenia informácií na jednotnom európskom mieste prístupu vytvorenom a prevádzkovanom Európskym orgánom dohľadu (Európsky orgán pre cenné papiere a trhy) podľa osobitného predpisu</w:t>
      </w:r>
      <w:r w:rsidRPr="00304A38">
        <w:rPr>
          <w:rFonts w:ascii="Times New Roman" w:hAnsi="Times New Roman" w:cs="Times New Roman"/>
          <w:sz w:val="24"/>
          <w:szCs w:val="24"/>
          <w:vertAlign w:val="superscript"/>
        </w:rPr>
        <w:t>60a</w:t>
      </w:r>
      <w:r w:rsidRPr="00304A38">
        <w:rPr>
          <w:rFonts w:ascii="Times New Roman" w:hAnsi="Times New Roman" w:cs="Times New Roman"/>
          <w:sz w:val="24"/>
          <w:szCs w:val="24"/>
        </w:rPr>
        <w:t>) predkladá orgánu zberu údajov</w:t>
      </w:r>
      <w:r w:rsidRPr="00304A38">
        <w:rPr>
          <w:rFonts w:ascii="Times New Roman" w:hAnsi="Times New Roman" w:cs="Times New Roman"/>
          <w:sz w:val="24"/>
          <w:szCs w:val="24"/>
          <w:vertAlign w:val="superscript"/>
        </w:rPr>
        <w:t>60b</w:t>
      </w:r>
      <w:r w:rsidRPr="00304A38">
        <w:rPr>
          <w:rFonts w:ascii="Times New Roman" w:hAnsi="Times New Roman" w:cs="Times New Roman"/>
          <w:sz w:val="24"/>
          <w:szCs w:val="24"/>
        </w:rPr>
        <w:t>)</w:t>
      </w:r>
    </w:p>
    <w:p w14:paraId="3AE3F24D" w14:textId="77777777" w:rsidR="00982BC2" w:rsidRPr="00304A38" w:rsidRDefault="00982BC2" w:rsidP="00464643">
      <w:pPr>
        <w:pStyle w:val="Odsekzoznamu"/>
        <w:numPr>
          <w:ilvl w:val="0"/>
          <w:numId w:val="23"/>
        </w:numPr>
        <w:ind w:left="1134" w:hanging="283"/>
        <w:jc w:val="both"/>
        <w:rPr>
          <w:rFonts w:ascii="Times New Roman" w:hAnsi="Times New Roman" w:cs="Times New Roman"/>
          <w:sz w:val="24"/>
          <w:szCs w:val="24"/>
        </w:rPr>
      </w:pPr>
      <w:r w:rsidRPr="00304A38">
        <w:rPr>
          <w:rFonts w:ascii="Times New Roman" w:hAnsi="Times New Roman" w:cs="Times New Roman"/>
          <w:sz w:val="24"/>
          <w:szCs w:val="24"/>
        </w:rPr>
        <w:t xml:space="preserve">poisťovňa, zaisťovňa, pobočka zahraničnej poisťovne a pobočka zahraničnej </w:t>
      </w:r>
      <w:r w:rsidR="00313874" w:rsidRPr="00304A38">
        <w:rPr>
          <w:rFonts w:ascii="Times New Roman" w:hAnsi="Times New Roman" w:cs="Times New Roman"/>
          <w:sz w:val="24"/>
          <w:szCs w:val="24"/>
        </w:rPr>
        <w:t xml:space="preserve"> </w:t>
      </w:r>
      <w:r w:rsidRPr="00304A38">
        <w:rPr>
          <w:rFonts w:ascii="Times New Roman" w:hAnsi="Times New Roman" w:cs="Times New Roman"/>
          <w:sz w:val="24"/>
          <w:szCs w:val="24"/>
        </w:rPr>
        <w:t xml:space="preserve">zaisťovne správu o solventnosti a finančnom stave podľa § 33 ods. 1, </w:t>
      </w:r>
    </w:p>
    <w:p w14:paraId="55D34F4F" w14:textId="77777777" w:rsidR="00982BC2" w:rsidRPr="00304A38" w:rsidRDefault="00982BC2" w:rsidP="00464643">
      <w:pPr>
        <w:pStyle w:val="Odsekzoznamu"/>
        <w:numPr>
          <w:ilvl w:val="0"/>
          <w:numId w:val="23"/>
        </w:numPr>
        <w:ind w:left="1134" w:hanging="283"/>
        <w:jc w:val="both"/>
        <w:rPr>
          <w:rFonts w:ascii="Times New Roman" w:hAnsi="Times New Roman" w:cs="Times New Roman"/>
          <w:sz w:val="24"/>
          <w:szCs w:val="24"/>
        </w:rPr>
      </w:pPr>
      <w:r w:rsidRPr="00304A38">
        <w:rPr>
          <w:rFonts w:ascii="Times New Roman" w:hAnsi="Times New Roman" w:cs="Times New Roman"/>
          <w:sz w:val="24"/>
          <w:szCs w:val="24"/>
        </w:rPr>
        <w:t>konečná materská spoločnosť na úrovni Európskej únie správu o solventnosti a finančnom stave skupiny podľa § 116 ods. 1,</w:t>
      </w:r>
    </w:p>
    <w:p w14:paraId="269673A6" w14:textId="77777777" w:rsidR="00982BC2" w:rsidRPr="00304A38" w:rsidRDefault="00982BC2" w:rsidP="00464643">
      <w:pPr>
        <w:pStyle w:val="Odsekzoznamu"/>
        <w:numPr>
          <w:ilvl w:val="0"/>
          <w:numId w:val="23"/>
        </w:numPr>
        <w:ind w:left="1134" w:hanging="283"/>
        <w:jc w:val="both"/>
        <w:rPr>
          <w:rFonts w:ascii="Times New Roman" w:hAnsi="Times New Roman" w:cs="Times New Roman"/>
          <w:sz w:val="24"/>
          <w:szCs w:val="24"/>
        </w:rPr>
      </w:pPr>
      <w:r w:rsidRPr="00304A38">
        <w:rPr>
          <w:rFonts w:ascii="Times New Roman" w:hAnsi="Times New Roman" w:cs="Times New Roman"/>
          <w:sz w:val="24"/>
          <w:szCs w:val="24"/>
        </w:rPr>
        <w:lastRenderedPageBreak/>
        <w:t>poisťovňa vykonávajúca činnosť v odvetviach životného poistenia a zaisťovňa vykonávajúca činnosť vo vzťahu k záväzkom zo životného poistenia zásady zapájania podľa § 64a ods. 1 a informácie podľa § 64a ods. 3 až 5,</w:t>
      </w:r>
    </w:p>
    <w:p w14:paraId="74DF7AFF" w14:textId="77777777" w:rsidR="00982BC2" w:rsidRPr="00304A38" w:rsidRDefault="00982BC2" w:rsidP="00464643">
      <w:pPr>
        <w:pStyle w:val="Odsekzoznamu"/>
        <w:numPr>
          <w:ilvl w:val="0"/>
          <w:numId w:val="23"/>
        </w:numPr>
        <w:ind w:left="1134" w:hanging="283"/>
        <w:jc w:val="both"/>
        <w:rPr>
          <w:rFonts w:ascii="Times New Roman" w:hAnsi="Times New Roman" w:cs="Times New Roman"/>
          <w:sz w:val="24"/>
          <w:szCs w:val="24"/>
        </w:rPr>
      </w:pPr>
      <w:r w:rsidRPr="00304A38">
        <w:rPr>
          <w:rFonts w:ascii="Times New Roman" w:hAnsi="Times New Roman" w:cs="Times New Roman"/>
          <w:sz w:val="24"/>
          <w:szCs w:val="24"/>
        </w:rPr>
        <w:t>poisťovňa alebo zaisťovňa, ktorá je súčasťou finančného konglomerátu informácie podľa § 133 ods. 4 písm. b).</w:t>
      </w:r>
    </w:p>
    <w:p w14:paraId="3C7E84B8" w14:textId="77777777" w:rsidR="00982BC2" w:rsidRPr="00304A38" w:rsidRDefault="00982BC2" w:rsidP="00047077">
      <w:pPr>
        <w:ind w:left="709" w:hanging="283"/>
        <w:jc w:val="both"/>
        <w:rPr>
          <w:rFonts w:ascii="Times New Roman" w:hAnsi="Times New Roman" w:cs="Times New Roman"/>
          <w:sz w:val="24"/>
          <w:szCs w:val="24"/>
        </w:rPr>
      </w:pPr>
      <w:r w:rsidRPr="00304A38">
        <w:rPr>
          <w:rFonts w:ascii="Times New Roman" w:hAnsi="Times New Roman" w:cs="Times New Roman"/>
          <w:sz w:val="24"/>
          <w:szCs w:val="24"/>
        </w:rPr>
        <w:t>(2) Informácie podľa odseku 1 sa predkladajú súbežne pri zverejňovaní týchto informácií, a to spôsobom a vo forme podľa osobitného predpisu.</w:t>
      </w:r>
      <w:r w:rsidRPr="00304A38">
        <w:rPr>
          <w:rFonts w:ascii="Times New Roman" w:hAnsi="Times New Roman" w:cs="Times New Roman"/>
          <w:sz w:val="24"/>
          <w:szCs w:val="24"/>
          <w:vertAlign w:val="superscript"/>
        </w:rPr>
        <w:t>60c</w:t>
      </w:r>
      <w:r w:rsidRPr="00304A38">
        <w:rPr>
          <w:rFonts w:ascii="Times New Roman" w:hAnsi="Times New Roman" w:cs="Times New Roman"/>
          <w:sz w:val="24"/>
          <w:szCs w:val="24"/>
        </w:rPr>
        <w:t xml:space="preserve">) </w:t>
      </w:r>
    </w:p>
    <w:p w14:paraId="5CB658E4" w14:textId="77777777" w:rsidR="00982BC2" w:rsidRPr="00304A38" w:rsidRDefault="00982BC2" w:rsidP="00304A38">
      <w:pPr>
        <w:spacing w:after="0"/>
        <w:jc w:val="center"/>
        <w:rPr>
          <w:rFonts w:ascii="Times New Roman" w:hAnsi="Times New Roman" w:cs="Times New Roman"/>
          <w:sz w:val="24"/>
          <w:szCs w:val="24"/>
        </w:rPr>
      </w:pPr>
      <w:r w:rsidRPr="00304A38">
        <w:rPr>
          <w:rFonts w:ascii="Times New Roman" w:hAnsi="Times New Roman" w:cs="Times New Roman"/>
          <w:sz w:val="24"/>
          <w:szCs w:val="24"/>
        </w:rPr>
        <w:t>§ 80b</w:t>
      </w:r>
    </w:p>
    <w:p w14:paraId="5A7CF8B2" w14:textId="77777777" w:rsidR="00982BC2" w:rsidRPr="00304A38" w:rsidRDefault="00982BC2" w:rsidP="00464643">
      <w:pPr>
        <w:pStyle w:val="Odsekzoznamu"/>
        <w:numPr>
          <w:ilvl w:val="0"/>
          <w:numId w:val="18"/>
        </w:numPr>
        <w:spacing w:after="0"/>
        <w:jc w:val="both"/>
        <w:rPr>
          <w:rFonts w:ascii="Times New Roman" w:hAnsi="Times New Roman" w:cs="Times New Roman"/>
          <w:sz w:val="24"/>
          <w:szCs w:val="24"/>
        </w:rPr>
      </w:pPr>
      <w:r w:rsidRPr="00304A38">
        <w:rPr>
          <w:rFonts w:ascii="Times New Roman" w:hAnsi="Times New Roman" w:cs="Times New Roman"/>
          <w:sz w:val="24"/>
          <w:szCs w:val="24"/>
        </w:rPr>
        <w:t>Národná banka Slovenska sprístupňuje na jednotnom európskom mieste prístupu</w:t>
      </w:r>
      <w:r w:rsidRPr="00304A38">
        <w:rPr>
          <w:rFonts w:ascii="Times New Roman" w:hAnsi="Times New Roman" w:cs="Times New Roman"/>
          <w:sz w:val="24"/>
          <w:szCs w:val="24"/>
          <w:vertAlign w:val="superscript"/>
        </w:rPr>
        <w:t>60a</w:t>
      </w:r>
      <w:r w:rsidRPr="00304A38">
        <w:rPr>
          <w:rFonts w:ascii="Times New Roman" w:hAnsi="Times New Roman" w:cs="Times New Roman"/>
          <w:sz w:val="24"/>
          <w:szCs w:val="24"/>
        </w:rPr>
        <w:t>) informácie podľa § 147 ods. 8 a § 162 ods. 2.</w:t>
      </w:r>
    </w:p>
    <w:p w14:paraId="075DA4A7" w14:textId="77777777" w:rsidR="00982BC2" w:rsidRPr="00304A38" w:rsidRDefault="00982BC2" w:rsidP="00982BC2">
      <w:pPr>
        <w:pStyle w:val="Odsekzoznamu"/>
        <w:spacing w:after="0"/>
        <w:ind w:left="1080" w:hanging="371"/>
        <w:jc w:val="both"/>
        <w:rPr>
          <w:rFonts w:ascii="Times New Roman" w:hAnsi="Times New Roman" w:cs="Times New Roman"/>
          <w:sz w:val="24"/>
          <w:szCs w:val="24"/>
        </w:rPr>
      </w:pPr>
    </w:p>
    <w:p w14:paraId="2E8241EF" w14:textId="77777777" w:rsidR="00982BC2" w:rsidRPr="00304A38" w:rsidRDefault="00982BC2" w:rsidP="00982BC2">
      <w:pPr>
        <w:pStyle w:val="Odsekzoznamu"/>
        <w:spacing w:after="0"/>
        <w:ind w:left="709" w:hanging="283"/>
        <w:jc w:val="both"/>
        <w:rPr>
          <w:rFonts w:ascii="Times New Roman" w:hAnsi="Times New Roman" w:cs="Times New Roman"/>
          <w:sz w:val="24"/>
          <w:szCs w:val="24"/>
        </w:rPr>
      </w:pPr>
      <w:r w:rsidRPr="00304A38">
        <w:rPr>
          <w:rFonts w:ascii="Times New Roman" w:hAnsi="Times New Roman" w:cs="Times New Roman"/>
          <w:sz w:val="24"/>
          <w:szCs w:val="24"/>
        </w:rPr>
        <w:t>(2) Informácie podľa odseku 1 musia spĺňať tieto požiadavky:</w:t>
      </w:r>
    </w:p>
    <w:p w14:paraId="56282831" w14:textId="77777777" w:rsidR="00982BC2" w:rsidRPr="00304A38" w:rsidRDefault="00982BC2" w:rsidP="00464643">
      <w:pPr>
        <w:pStyle w:val="Odsekzoznamu"/>
        <w:numPr>
          <w:ilvl w:val="1"/>
          <w:numId w:val="48"/>
        </w:numPr>
        <w:spacing w:after="0"/>
        <w:ind w:left="1134" w:hanging="283"/>
        <w:jc w:val="both"/>
        <w:rPr>
          <w:rFonts w:ascii="Times New Roman" w:hAnsi="Times New Roman" w:cs="Times New Roman"/>
          <w:sz w:val="24"/>
          <w:szCs w:val="24"/>
        </w:rPr>
      </w:pPr>
      <w:r w:rsidRPr="00304A38">
        <w:rPr>
          <w:rFonts w:ascii="Times New Roman" w:hAnsi="Times New Roman" w:cs="Times New Roman"/>
          <w:sz w:val="24"/>
          <w:szCs w:val="24"/>
        </w:rPr>
        <w:t>predkladajú sa vo formáte umožňujúcom extrahovanie údajov podľa osobitného predpisu,</w:t>
      </w:r>
      <w:r w:rsidRPr="00304A38">
        <w:rPr>
          <w:rFonts w:ascii="Times New Roman" w:hAnsi="Times New Roman" w:cs="Times New Roman"/>
          <w:sz w:val="24"/>
          <w:szCs w:val="24"/>
          <w:vertAlign w:val="superscript"/>
        </w:rPr>
        <w:t>60d</w:t>
      </w:r>
      <w:r w:rsidRPr="00304A38">
        <w:rPr>
          <w:rFonts w:ascii="Times New Roman" w:hAnsi="Times New Roman" w:cs="Times New Roman"/>
          <w:sz w:val="24"/>
          <w:szCs w:val="24"/>
        </w:rPr>
        <w:t>)</w:t>
      </w:r>
    </w:p>
    <w:p w14:paraId="5D9ACCBF" w14:textId="77777777" w:rsidR="00982BC2" w:rsidRPr="00304A38" w:rsidRDefault="00982BC2" w:rsidP="00464643">
      <w:pPr>
        <w:pStyle w:val="Odsekzoznamu"/>
        <w:numPr>
          <w:ilvl w:val="1"/>
          <w:numId w:val="48"/>
        </w:numPr>
        <w:spacing w:after="0"/>
        <w:ind w:left="1134" w:hanging="283"/>
        <w:jc w:val="both"/>
        <w:rPr>
          <w:rFonts w:ascii="Times New Roman" w:hAnsi="Times New Roman" w:cs="Times New Roman"/>
          <w:sz w:val="24"/>
          <w:szCs w:val="24"/>
        </w:rPr>
      </w:pPr>
      <w:r w:rsidRPr="00304A38">
        <w:rPr>
          <w:rFonts w:ascii="Times New Roman" w:hAnsi="Times New Roman" w:cs="Times New Roman"/>
          <w:sz w:val="24"/>
          <w:szCs w:val="24"/>
        </w:rPr>
        <w:t>pripojené sú k nim tieto metaúdaje:</w:t>
      </w:r>
    </w:p>
    <w:p w14:paraId="16AD9946" w14:textId="77777777" w:rsidR="00982BC2" w:rsidRPr="00304A38" w:rsidRDefault="00982BC2" w:rsidP="00982BC2">
      <w:pPr>
        <w:pStyle w:val="Odsekzoznamu"/>
        <w:spacing w:after="0"/>
        <w:ind w:left="1080" w:hanging="87"/>
        <w:jc w:val="both"/>
        <w:rPr>
          <w:rFonts w:ascii="Times New Roman" w:hAnsi="Times New Roman" w:cs="Times New Roman"/>
          <w:sz w:val="24"/>
          <w:szCs w:val="24"/>
        </w:rPr>
      </w:pPr>
      <w:r w:rsidRPr="00304A38">
        <w:rPr>
          <w:rFonts w:ascii="Times New Roman" w:hAnsi="Times New Roman" w:cs="Times New Roman"/>
          <w:sz w:val="24"/>
          <w:szCs w:val="24"/>
        </w:rPr>
        <w:t>1. obchodné meno poisťovne alebo zaisťovne, s ktorými informácie súvisia,</w:t>
      </w:r>
    </w:p>
    <w:p w14:paraId="1CDDDCC3" w14:textId="77777777" w:rsidR="00982BC2" w:rsidRPr="00304A38" w:rsidRDefault="00982BC2" w:rsidP="00982BC2">
      <w:pPr>
        <w:pStyle w:val="Odsekzoznamu"/>
        <w:spacing w:after="0"/>
        <w:ind w:left="1080" w:hanging="87"/>
        <w:jc w:val="both"/>
        <w:rPr>
          <w:rFonts w:ascii="Times New Roman" w:hAnsi="Times New Roman" w:cs="Times New Roman"/>
          <w:sz w:val="24"/>
          <w:szCs w:val="24"/>
        </w:rPr>
      </w:pPr>
      <w:r w:rsidRPr="00304A38">
        <w:rPr>
          <w:rFonts w:ascii="Times New Roman" w:hAnsi="Times New Roman" w:cs="Times New Roman"/>
          <w:sz w:val="24"/>
          <w:szCs w:val="24"/>
        </w:rPr>
        <w:t>2. identifikátor právnickej osoby,</w:t>
      </w:r>
      <w:r w:rsidRPr="00304A38">
        <w:rPr>
          <w:rFonts w:ascii="Times New Roman" w:hAnsi="Times New Roman" w:cs="Times New Roman"/>
          <w:sz w:val="24"/>
          <w:szCs w:val="24"/>
          <w:vertAlign w:val="superscript"/>
        </w:rPr>
        <w:t>60e</w:t>
      </w:r>
      <w:r w:rsidRPr="00304A38">
        <w:rPr>
          <w:rFonts w:ascii="Times New Roman" w:hAnsi="Times New Roman" w:cs="Times New Roman"/>
          <w:sz w:val="24"/>
          <w:szCs w:val="24"/>
        </w:rPr>
        <w:t>) ak je pridelený,</w:t>
      </w:r>
    </w:p>
    <w:p w14:paraId="066ADF83" w14:textId="77777777" w:rsidR="00982BC2" w:rsidRPr="00304A38" w:rsidRDefault="00982BC2" w:rsidP="00982BC2">
      <w:pPr>
        <w:pStyle w:val="Odsekzoznamu"/>
        <w:spacing w:after="0"/>
        <w:ind w:left="1080" w:hanging="87"/>
        <w:jc w:val="both"/>
        <w:rPr>
          <w:rFonts w:ascii="Times New Roman" w:hAnsi="Times New Roman" w:cs="Times New Roman"/>
          <w:sz w:val="24"/>
          <w:szCs w:val="24"/>
        </w:rPr>
      </w:pPr>
      <w:r w:rsidRPr="00304A38">
        <w:rPr>
          <w:rFonts w:ascii="Times New Roman" w:hAnsi="Times New Roman" w:cs="Times New Roman"/>
          <w:sz w:val="24"/>
          <w:szCs w:val="24"/>
        </w:rPr>
        <w:t>3. druh informácií podľa klasifikácie,</w:t>
      </w:r>
      <w:r w:rsidRPr="00304A38">
        <w:rPr>
          <w:rFonts w:ascii="Times New Roman" w:hAnsi="Times New Roman" w:cs="Times New Roman"/>
          <w:sz w:val="24"/>
          <w:szCs w:val="24"/>
          <w:vertAlign w:val="superscript"/>
        </w:rPr>
        <w:t>60f</w:t>
      </w:r>
      <w:r w:rsidRPr="00304A38">
        <w:rPr>
          <w:rFonts w:ascii="Times New Roman" w:hAnsi="Times New Roman" w:cs="Times New Roman"/>
          <w:sz w:val="24"/>
          <w:szCs w:val="24"/>
        </w:rPr>
        <w:t xml:space="preserve">) </w:t>
      </w:r>
    </w:p>
    <w:p w14:paraId="4D0D60AF" w14:textId="77777777" w:rsidR="00982BC2" w:rsidRPr="00304A38" w:rsidRDefault="00982BC2" w:rsidP="00047077">
      <w:pPr>
        <w:pStyle w:val="Odsekzoznamu"/>
        <w:spacing w:after="0"/>
        <w:ind w:left="1080" w:hanging="87"/>
        <w:jc w:val="both"/>
        <w:rPr>
          <w:rFonts w:ascii="Times New Roman" w:hAnsi="Times New Roman" w:cs="Times New Roman"/>
          <w:sz w:val="24"/>
          <w:szCs w:val="24"/>
        </w:rPr>
      </w:pPr>
      <w:r w:rsidRPr="00304A38">
        <w:rPr>
          <w:rFonts w:ascii="Times New Roman" w:hAnsi="Times New Roman" w:cs="Times New Roman"/>
          <w:sz w:val="24"/>
          <w:szCs w:val="24"/>
        </w:rPr>
        <w:t>4. poznámka o tom, či informácie obsahujú osobné údaje.“.</w:t>
      </w:r>
    </w:p>
    <w:p w14:paraId="1542E6FA" w14:textId="77777777" w:rsidR="00982BC2" w:rsidRPr="00304A38" w:rsidRDefault="00982BC2" w:rsidP="00982BC2">
      <w:pPr>
        <w:pStyle w:val="Odsekzoznamu"/>
        <w:spacing w:after="0"/>
        <w:ind w:left="1080" w:hanging="371"/>
        <w:jc w:val="both"/>
        <w:rPr>
          <w:rFonts w:ascii="Times New Roman" w:hAnsi="Times New Roman" w:cs="Times New Roman"/>
          <w:sz w:val="24"/>
          <w:szCs w:val="24"/>
        </w:rPr>
      </w:pPr>
    </w:p>
    <w:p w14:paraId="42A3D0A6" w14:textId="77777777" w:rsidR="00982BC2" w:rsidRPr="00304A38" w:rsidRDefault="00982BC2" w:rsidP="00982BC2">
      <w:pPr>
        <w:pStyle w:val="Odsekzoznamu"/>
        <w:spacing w:after="0"/>
        <w:ind w:left="1080" w:hanging="654"/>
        <w:jc w:val="both"/>
        <w:rPr>
          <w:rFonts w:ascii="Times New Roman" w:hAnsi="Times New Roman" w:cs="Times New Roman"/>
          <w:sz w:val="24"/>
          <w:szCs w:val="24"/>
        </w:rPr>
      </w:pPr>
      <w:r w:rsidRPr="00304A38">
        <w:rPr>
          <w:rFonts w:ascii="Times New Roman" w:hAnsi="Times New Roman" w:cs="Times New Roman"/>
          <w:sz w:val="24"/>
          <w:szCs w:val="24"/>
        </w:rPr>
        <w:t>Poznámky pod čiarou k odkazom 60a až 60f znejú:</w:t>
      </w:r>
    </w:p>
    <w:p w14:paraId="21884341" w14:textId="77777777" w:rsidR="00982BC2" w:rsidRPr="00304A38" w:rsidRDefault="00982BC2" w:rsidP="00047077">
      <w:pPr>
        <w:pStyle w:val="Odsekzoznamu"/>
        <w:spacing w:after="0"/>
        <w:ind w:left="851" w:hanging="425"/>
        <w:jc w:val="both"/>
        <w:rPr>
          <w:rFonts w:ascii="Times New Roman" w:hAnsi="Times New Roman" w:cs="Times New Roman"/>
          <w:sz w:val="24"/>
          <w:szCs w:val="24"/>
        </w:rPr>
      </w:pPr>
      <w:r w:rsidRPr="00304A38">
        <w:rPr>
          <w:rFonts w:ascii="Times New Roman" w:hAnsi="Times New Roman" w:cs="Times New Roman"/>
          <w:sz w:val="24"/>
          <w:szCs w:val="24"/>
        </w:rPr>
        <w:t>„</w:t>
      </w:r>
      <w:r w:rsidRPr="00304A38">
        <w:rPr>
          <w:rFonts w:ascii="Times New Roman" w:hAnsi="Times New Roman" w:cs="Times New Roman"/>
          <w:sz w:val="24"/>
          <w:szCs w:val="24"/>
          <w:vertAlign w:val="superscript"/>
        </w:rPr>
        <w:t>60a</w:t>
      </w:r>
      <w:r w:rsidR="00047077" w:rsidRPr="00304A38">
        <w:rPr>
          <w:rFonts w:ascii="Times New Roman" w:hAnsi="Times New Roman" w:cs="Times New Roman"/>
          <w:sz w:val="24"/>
          <w:szCs w:val="24"/>
        </w:rPr>
        <w:t xml:space="preserve">) </w:t>
      </w:r>
      <w:r w:rsidRPr="00304A38">
        <w:rPr>
          <w:rFonts w:ascii="Times New Roman" w:hAnsi="Times New Roman" w:cs="Times New Roman"/>
          <w:sz w:val="24"/>
          <w:szCs w:val="24"/>
        </w:rPr>
        <w:t>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w:t>
      </w:r>
    </w:p>
    <w:p w14:paraId="0388CB04" w14:textId="77777777" w:rsidR="00982BC2" w:rsidRPr="00304A38" w:rsidRDefault="00982BC2" w:rsidP="00982BC2">
      <w:pPr>
        <w:pStyle w:val="Odsekzoznamu"/>
        <w:spacing w:after="0"/>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60b</w:t>
      </w:r>
      <w:r w:rsidRPr="00304A38">
        <w:rPr>
          <w:rFonts w:ascii="Times New Roman" w:hAnsi="Times New Roman" w:cs="Times New Roman"/>
          <w:sz w:val="24"/>
          <w:szCs w:val="24"/>
        </w:rPr>
        <w:t>)</w:t>
      </w:r>
      <w:r w:rsidRPr="00304A38" w:rsidDel="00AA59EA">
        <w:rPr>
          <w:rFonts w:ascii="Times New Roman" w:hAnsi="Times New Roman" w:cs="Times New Roman"/>
          <w:sz w:val="24"/>
          <w:szCs w:val="24"/>
        </w:rPr>
        <w:t xml:space="preserve"> </w:t>
      </w:r>
      <w:r w:rsidRPr="00304A38">
        <w:rPr>
          <w:rFonts w:ascii="Times New Roman" w:hAnsi="Times New Roman" w:cs="Times New Roman"/>
          <w:sz w:val="24"/>
          <w:szCs w:val="24"/>
        </w:rPr>
        <w:t>§ 5a ods. 1 zákona č. 747/2004 Z. z. v znení zákona č. ...../2025 Z. z.</w:t>
      </w:r>
    </w:p>
    <w:p w14:paraId="31E106FC" w14:textId="77777777" w:rsidR="00982BC2" w:rsidRPr="00304A38" w:rsidRDefault="00982BC2" w:rsidP="00982BC2">
      <w:pPr>
        <w:pStyle w:val="Odsekzoznamu"/>
        <w:spacing w:after="0"/>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60c</w:t>
      </w:r>
      <w:r w:rsidRPr="00304A38">
        <w:rPr>
          <w:rFonts w:ascii="Times New Roman" w:hAnsi="Times New Roman" w:cs="Times New Roman"/>
          <w:sz w:val="24"/>
          <w:szCs w:val="24"/>
        </w:rPr>
        <w:t>) § 5a ods. 2 a 3 zákona č. 747/2004 Z. z. v znení zákona č. ...../2025 Z. z.</w:t>
      </w:r>
    </w:p>
    <w:p w14:paraId="20D5C3AC" w14:textId="77777777" w:rsidR="00982BC2" w:rsidRPr="00304A38" w:rsidRDefault="00982BC2" w:rsidP="00982BC2">
      <w:pPr>
        <w:pStyle w:val="Odsekzoznamu"/>
        <w:spacing w:after="0"/>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60d</w:t>
      </w:r>
      <w:r w:rsidRPr="00304A38">
        <w:rPr>
          <w:rFonts w:ascii="Times New Roman" w:hAnsi="Times New Roman" w:cs="Times New Roman"/>
          <w:sz w:val="24"/>
          <w:szCs w:val="24"/>
        </w:rPr>
        <w:t>) Čl. 2 ods. 3 nariadenia (EÚ) 2023/2859 v platnom znení.</w:t>
      </w:r>
    </w:p>
    <w:p w14:paraId="43C053F5" w14:textId="77777777" w:rsidR="00982BC2" w:rsidRPr="00304A38" w:rsidRDefault="00982BC2" w:rsidP="00982BC2">
      <w:pPr>
        <w:pStyle w:val="Odsekzoznamu"/>
        <w:spacing w:after="0"/>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60e</w:t>
      </w:r>
      <w:r w:rsidRPr="00304A38">
        <w:rPr>
          <w:rFonts w:ascii="Times New Roman" w:hAnsi="Times New Roman" w:cs="Times New Roman"/>
          <w:sz w:val="24"/>
          <w:szCs w:val="24"/>
        </w:rPr>
        <w:t>) Čl. 7 ods. 4 písm. b) nariadenia (EÚ) 2023/2859 v platnom znení.</w:t>
      </w:r>
    </w:p>
    <w:p w14:paraId="4461B9DE" w14:textId="77777777" w:rsidR="00982BC2" w:rsidRPr="00304A38" w:rsidRDefault="00982BC2" w:rsidP="00982BC2">
      <w:pPr>
        <w:pStyle w:val="Odsekzoznamu"/>
        <w:spacing w:after="0"/>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60f</w:t>
      </w:r>
      <w:r w:rsidRPr="00304A38">
        <w:rPr>
          <w:rFonts w:ascii="Times New Roman" w:hAnsi="Times New Roman" w:cs="Times New Roman"/>
          <w:sz w:val="24"/>
          <w:szCs w:val="24"/>
        </w:rPr>
        <w:t>) Čl. 7 ods. 4 písm. c) nariadenia (EÚ) 2023/2859 v platnom znení.“.</w:t>
      </w:r>
    </w:p>
    <w:p w14:paraId="742447A5" w14:textId="77777777" w:rsidR="00982BC2" w:rsidRPr="00304A38" w:rsidRDefault="00982BC2" w:rsidP="00982BC2">
      <w:pPr>
        <w:pStyle w:val="Odsekzoznamu"/>
        <w:spacing w:after="0"/>
        <w:ind w:left="1080" w:hanging="371"/>
        <w:jc w:val="both"/>
        <w:rPr>
          <w:rFonts w:ascii="Times New Roman" w:hAnsi="Times New Roman" w:cs="Times New Roman"/>
          <w:sz w:val="24"/>
          <w:szCs w:val="24"/>
        </w:rPr>
      </w:pPr>
    </w:p>
    <w:p w14:paraId="2EDD8884" w14:textId="77777777" w:rsidR="00982BC2" w:rsidRPr="00304A38" w:rsidRDefault="00982BC2" w:rsidP="00464643">
      <w:pPr>
        <w:pStyle w:val="Odsekzoznamu"/>
        <w:numPr>
          <w:ilvl w:val="0"/>
          <w:numId w:val="13"/>
        </w:numPr>
        <w:spacing w:after="0"/>
        <w:jc w:val="both"/>
        <w:rPr>
          <w:rFonts w:ascii="Times New Roman" w:hAnsi="Times New Roman" w:cs="Times New Roman"/>
          <w:sz w:val="24"/>
          <w:szCs w:val="24"/>
        </w:rPr>
      </w:pPr>
      <w:r w:rsidRPr="00304A38">
        <w:rPr>
          <w:rFonts w:ascii="Times New Roman" w:hAnsi="Times New Roman" w:cs="Times New Roman"/>
          <w:sz w:val="24"/>
          <w:szCs w:val="24"/>
        </w:rPr>
        <w:t>Za § 205b sa vkladá § 205c, ktorý vrátane nadpisu znie:</w:t>
      </w:r>
    </w:p>
    <w:p w14:paraId="03CB084C" w14:textId="77777777" w:rsidR="00982BC2" w:rsidRPr="00304A38" w:rsidRDefault="00982BC2" w:rsidP="00982BC2">
      <w:pPr>
        <w:pStyle w:val="Odsekzoznamu"/>
        <w:spacing w:after="0"/>
        <w:jc w:val="both"/>
        <w:rPr>
          <w:rFonts w:ascii="Times New Roman" w:hAnsi="Times New Roman" w:cs="Times New Roman"/>
          <w:sz w:val="24"/>
          <w:szCs w:val="24"/>
        </w:rPr>
      </w:pPr>
    </w:p>
    <w:p w14:paraId="1F0A0502" w14:textId="77777777" w:rsidR="00982BC2" w:rsidRPr="00304A38" w:rsidRDefault="00982BC2" w:rsidP="00304A38">
      <w:pPr>
        <w:spacing w:after="0"/>
        <w:jc w:val="center"/>
        <w:rPr>
          <w:rFonts w:ascii="Times New Roman" w:hAnsi="Times New Roman" w:cs="Times New Roman"/>
          <w:sz w:val="24"/>
          <w:szCs w:val="24"/>
        </w:rPr>
      </w:pPr>
      <w:r w:rsidRPr="00304A38">
        <w:rPr>
          <w:rFonts w:ascii="Times New Roman" w:hAnsi="Times New Roman" w:cs="Times New Roman"/>
          <w:sz w:val="24"/>
          <w:szCs w:val="24"/>
        </w:rPr>
        <w:t>„§ 205c</w:t>
      </w:r>
    </w:p>
    <w:p w14:paraId="5E6ED672" w14:textId="77777777" w:rsidR="00982BC2" w:rsidRPr="00304A38" w:rsidRDefault="00982BC2" w:rsidP="00304A38">
      <w:pPr>
        <w:spacing w:after="0"/>
        <w:jc w:val="center"/>
        <w:rPr>
          <w:rFonts w:ascii="Times New Roman" w:hAnsi="Times New Roman" w:cs="Times New Roman"/>
          <w:sz w:val="24"/>
          <w:szCs w:val="24"/>
        </w:rPr>
      </w:pPr>
      <w:r w:rsidRPr="00304A38">
        <w:rPr>
          <w:rFonts w:ascii="Times New Roman" w:hAnsi="Times New Roman" w:cs="Times New Roman"/>
          <w:sz w:val="24"/>
          <w:szCs w:val="24"/>
        </w:rPr>
        <w:t>Prechodné ustanovenie k úpravám účinným od 10. januára 2026</w:t>
      </w:r>
    </w:p>
    <w:p w14:paraId="5D25C082" w14:textId="77777777" w:rsidR="00982BC2" w:rsidRPr="00304A38" w:rsidRDefault="00982BC2" w:rsidP="00982BC2">
      <w:pPr>
        <w:pStyle w:val="Odsekzoznamu"/>
        <w:spacing w:after="0"/>
        <w:jc w:val="both"/>
        <w:rPr>
          <w:rFonts w:ascii="Times New Roman" w:hAnsi="Times New Roman" w:cs="Times New Roman"/>
          <w:sz w:val="24"/>
          <w:szCs w:val="24"/>
        </w:rPr>
      </w:pPr>
    </w:p>
    <w:p w14:paraId="0C57270D" w14:textId="77777777" w:rsidR="00982BC2" w:rsidRPr="00304A38" w:rsidRDefault="00982BC2" w:rsidP="00047077">
      <w:pPr>
        <w:pStyle w:val="Odsekzoznamu"/>
        <w:spacing w:after="0"/>
        <w:ind w:firstLine="696"/>
        <w:jc w:val="both"/>
        <w:rPr>
          <w:rFonts w:ascii="Times New Roman" w:hAnsi="Times New Roman" w:cs="Times New Roman"/>
          <w:sz w:val="24"/>
          <w:szCs w:val="24"/>
        </w:rPr>
      </w:pPr>
      <w:r w:rsidRPr="00304A38">
        <w:rPr>
          <w:rFonts w:ascii="Times New Roman" w:hAnsi="Times New Roman" w:cs="Times New Roman"/>
          <w:sz w:val="24"/>
          <w:szCs w:val="24"/>
        </w:rPr>
        <w:t>Ustanovenia § 80a a 80b sa prvýkrát použijú pri sprístupňovaní informácií po 9. januári 2030.“.</w:t>
      </w:r>
    </w:p>
    <w:p w14:paraId="0681DFD0" w14:textId="77777777" w:rsidR="00982BC2" w:rsidRPr="00304A38" w:rsidRDefault="00982BC2" w:rsidP="00982BC2">
      <w:pPr>
        <w:pStyle w:val="Odsekzoznamu"/>
        <w:spacing w:after="0"/>
        <w:ind w:left="1080" w:hanging="371"/>
        <w:jc w:val="both"/>
        <w:rPr>
          <w:rFonts w:ascii="Times New Roman" w:hAnsi="Times New Roman" w:cs="Times New Roman"/>
          <w:sz w:val="24"/>
          <w:szCs w:val="24"/>
        </w:rPr>
      </w:pPr>
    </w:p>
    <w:p w14:paraId="3F73E9FB" w14:textId="77777777" w:rsidR="00982BC2" w:rsidRPr="00304A38" w:rsidRDefault="00982BC2" w:rsidP="00464643">
      <w:pPr>
        <w:pStyle w:val="Odsekzoznamu"/>
        <w:numPr>
          <w:ilvl w:val="0"/>
          <w:numId w:val="13"/>
        </w:numPr>
        <w:spacing w:after="0"/>
        <w:jc w:val="both"/>
        <w:rPr>
          <w:rFonts w:ascii="Times New Roman" w:hAnsi="Times New Roman" w:cs="Times New Roman"/>
          <w:sz w:val="24"/>
          <w:szCs w:val="24"/>
        </w:rPr>
      </w:pPr>
      <w:r w:rsidRPr="00304A38">
        <w:rPr>
          <w:rFonts w:ascii="Times New Roman" w:hAnsi="Times New Roman" w:cs="Times New Roman"/>
          <w:sz w:val="24"/>
          <w:szCs w:val="24"/>
        </w:rPr>
        <w:t>Príloha č. 2 sa dopĺňa desiatym bodom, ktorý znie:</w:t>
      </w:r>
    </w:p>
    <w:p w14:paraId="5CE41D98" w14:textId="77777777" w:rsidR="00982BC2" w:rsidRPr="00304A38" w:rsidRDefault="00982BC2" w:rsidP="00C27521">
      <w:pPr>
        <w:pStyle w:val="Odsekzoznamu"/>
        <w:spacing w:after="0"/>
        <w:ind w:left="1134" w:hanging="414"/>
        <w:jc w:val="both"/>
        <w:rPr>
          <w:rFonts w:ascii="Times New Roman" w:hAnsi="Times New Roman" w:cs="Times New Roman"/>
          <w:sz w:val="24"/>
          <w:szCs w:val="24"/>
        </w:rPr>
      </w:pPr>
      <w:r w:rsidRPr="00304A38">
        <w:rPr>
          <w:rFonts w:ascii="Times New Roman" w:hAnsi="Times New Roman" w:cs="Times New Roman"/>
          <w:sz w:val="24"/>
          <w:szCs w:val="24"/>
        </w:rPr>
        <w:t>„10. Smernica Európskeho parlamentu a Rady (EÚ) 2023/2864 z 13. decembra 2023, ktorou sa menia určité smernice, pokiaľ ide o zriadenie a fungovanie jednotného európskeho miesta prístupu (Ú. v. EÚ L, 2023/2864, 20.12.2023).“.</w:t>
      </w:r>
    </w:p>
    <w:p w14:paraId="36504123" w14:textId="77777777" w:rsidR="00982BC2" w:rsidRPr="00304A38" w:rsidRDefault="00982BC2" w:rsidP="00982BC2">
      <w:pPr>
        <w:pStyle w:val="Odsekzoznamu"/>
        <w:spacing w:after="0"/>
        <w:jc w:val="both"/>
        <w:rPr>
          <w:rFonts w:ascii="Times New Roman" w:hAnsi="Times New Roman" w:cs="Times New Roman"/>
          <w:sz w:val="24"/>
          <w:szCs w:val="24"/>
        </w:rPr>
      </w:pPr>
    </w:p>
    <w:p w14:paraId="3FDFAB4A" w14:textId="77777777" w:rsidR="00304A38" w:rsidRDefault="00304A38" w:rsidP="00304A38">
      <w:pPr>
        <w:spacing w:after="0"/>
        <w:jc w:val="center"/>
        <w:rPr>
          <w:rFonts w:ascii="Times New Roman" w:hAnsi="Times New Roman" w:cs="Times New Roman"/>
          <w:sz w:val="24"/>
          <w:szCs w:val="24"/>
        </w:rPr>
      </w:pPr>
    </w:p>
    <w:p w14:paraId="02BB0BFB" w14:textId="77777777" w:rsidR="00982BC2" w:rsidRPr="00304A38" w:rsidRDefault="00982BC2" w:rsidP="00304A38">
      <w:pPr>
        <w:spacing w:after="0"/>
        <w:jc w:val="center"/>
        <w:rPr>
          <w:rFonts w:ascii="Times New Roman" w:hAnsi="Times New Roman" w:cs="Times New Roman"/>
          <w:sz w:val="24"/>
          <w:szCs w:val="24"/>
        </w:rPr>
      </w:pPr>
      <w:r w:rsidRPr="00304A38">
        <w:rPr>
          <w:rFonts w:ascii="Times New Roman" w:hAnsi="Times New Roman" w:cs="Times New Roman"/>
          <w:sz w:val="24"/>
          <w:szCs w:val="24"/>
        </w:rPr>
        <w:lastRenderedPageBreak/>
        <w:t xml:space="preserve">Čl. </w:t>
      </w:r>
      <w:r w:rsidR="00C768A4" w:rsidRPr="00304A38">
        <w:rPr>
          <w:rFonts w:ascii="Times New Roman" w:hAnsi="Times New Roman" w:cs="Times New Roman"/>
          <w:sz w:val="24"/>
          <w:szCs w:val="24"/>
        </w:rPr>
        <w:t>XIII</w:t>
      </w:r>
    </w:p>
    <w:p w14:paraId="5CC74458" w14:textId="77777777" w:rsidR="00982BC2" w:rsidRPr="00304A38" w:rsidRDefault="00982BC2" w:rsidP="00982BC2">
      <w:pPr>
        <w:pStyle w:val="Odsekzoznamu"/>
        <w:spacing w:after="0"/>
        <w:jc w:val="both"/>
        <w:rPr>
          <w:rFonts w:ascii="Times New Roman" w:hAnsi="Times New Roman" w:cs="Times New Roman"/>
          <w:sz w:val="24"/>
          <w:szCs w:val="24"/>
        </w:rPr>
      </w:pPr>
    </w:p>
    <w:p w14:paraId="6395CB98" w14:textId="77777777" w:rsidR="00982BC2" w:rsidRPr="00304A38" w:rsidRDefault="00982BC2" w:rsidP="00AB637E">
      <w:pPr>
        <w:pStyle w:val="Odsekzoznamu"/>
        <w:spacing w:after="0"/>
        <w:ind w:left="284" w:firstLine="567"/>
        <w:jc w:val="both"/>
        <w:rPr>
          <w:rFonts w:ascii="Times New Roman" w:hAnsi="Times New Roman" w:cs="Times New Roman"/>
          <w:sz w:val="24"/>
          <w:szCs w:val="24"/>
        </w:rPr>
      </w:pPr>
      <w:r w:rsidRPr="00304A38">
        <w:rPr>
          <w:rFonts w:ascii="Times New Roman" w:hAnsi="Times New Roman" w:cs="Times New Roman"/>
          <w:sz w:val="24"/>
          <w:szCs w:val="24"/>
        </w:rPr>
        <w:t>Zákon č. 423/2015 Z. z. o štatutárnom audite a o zmene a doplnení zákona č. 431/2002 Z. z. o účtovníctve v znení neskorších predpisov v znení zákona č. 91/2016 Z. z., zákona č. 177/2018 Z. z., zákona č. 214/2018 Z. z., zákona č. 221/2019 Z. z., zákona č. 113/2022 Z. z., zákona č. 309/2023 Z. z., zákona č. 105/2024 Z. z. a zákona č. 387/2024 Z. z. sa dopĺňa takto:</w:t>
      </w:r>
    </w:p>
    <w:p w14:paraId="04B07F15" w14:textId="77777777" w:rsidR="00982BC2" w:rsidRPr="00304A38" w:rsidRDefault="00982BC2" w:rsidP="00982BC2">
      <w:pPr>
        <w:pStyle w:val="Odsekzoznamu"/>
        <w:spacing w:after="0"/>
        <w:jc w:val="both"/>
        <w:rPr>
          <w:rFonts w:ascii="Times New Roman" w:hAnsi="Times New Roman" w:cs="Times New Roman"/>
          <w:sz w:val="24"/>
          <w:szCs w:val="24"/>
        </w:rPr>
      </w:pPr>
    </w:p>
    <w:p w14:paraId="0207FB96" w14:textId="77777777" w:rsidR="00982BC2" w:rsidRPr="00304A38" w:rsidRDefault="00982BC2" w:rsidP="00982BC2">
      <w:pPr>
        <w:pStyle w:val="Odsekzoznamu"/>
        <w:spacing w:after="0"/>
        <w:ind w:hanging="294"/>
        <w:jc w:val="both"/>
        <w:rPr>
          <w:rFonts w:ascii="Times New Roman" w:hAnsi="Times New Roman" w:cs="Times New Roman"/>
          <w:sz w:val="24"/>
          <w:szCs w:val="24"/>
        </w:rPr>
      </w:pPr>
      <w:r w:rsidRPr="00304A38">
        <w:rPr>
          <w:rFonts w:ascii="Times New Roman" w:hAnsi="Times New Roman" w:cs="Times New Roman"/>
          <w:sz w:val="24"/>
          <w:szCs w:val="24"/>
        </w:rPr>
        <w:t>1.</w:t>
      </w:r>
      <w:r w:rsidRPr="00304A38">
        <w:rPr>
          <w:rFonts w:ascii="Times New Roman" w:hAnsi="Times New Roman" w:cs="Times New Roman"/>
          <w:sz w:val="24"/>
          <w:szCs w:val="24"/>
        </w:rPr>
        <w:tab/>
        <w:t>V § 53 sa odsek 1 dopĺňa písmenom l), ktoré znie:</w:t>
      </w:r>
    </w:p>
    <w:p w14:paraId="074B4A64" w14:textId="77777777" w:rsidR="00982BC2" w:rsidRPr="00304A38" w:rsidRDefault="00982BC2" w:rsidP="00982BC2">
      <w:pPr>
        <w:pStyle w:val="Odsekzoznamu"/>
        <w:spacing w:after="0"/>
        <w:jc w:val="both"/>
        <w:rPr>
          <w:rFonts w:ascii="Times New Roman" w:hAnsi="Times New Roman" w:cs="Times New Roman"/>
          <w:sz w:val="24"/>
          <w:szCs w:val="24"/>
        </w:rPr>
      </w:pPr>
      <w:r w:rsidRPr="00304A38">
        <w:rPr>
          <w:rFonts w:ascii="Times New Roman" w:hAnsi="Times New Roman" w:cs="Times New Roman"/>
          <w:sz w:val="24"/>
          <w:szCs w:val="24"/>
        </w:rPr>
        <w:t>„l) je orgánom zberu údajov</w:t>
      </w:r>
      <w:r w:rsidRPr="00304A38">
        <w:rPr>
          <w:rFonts w:ascii="Times New Roman" w:hAnsi="Times New Roman" w:cs="Times New Roman"/>
          <w:sz w:val="24"/>
          <w:szCs w:val="24"/>
          <w:vertAlign w:val="superscript"/>
        </w:rPr>
        <w:t>56a</w:t>
      </w:r>
      <w:r w:rsidRPr="00304A38">
        <w:rPr>
          <w:rFonts w:ascii="Times New Roman" w:hAnsi="Times New Roman" w:cs="Times New Roman"/>
          <w:sz w:val="24"/>
          <w:szCs w:val="24"/>
        </w:rPr>
        <w:t>) na účely sprístupnenia informácií podľa osobitného predpisu</w:t>
      </w:r>
      <w:r w:rsidRPr="00304A38">
        <w:rPr>
          <w:rFonts w:ascii="Times New Roman" w:hAnsi="Times New Roman" w:cs="Times New Roman"/>
          <w:sz w:val="24"/>
          <w:szCs w:val="24"/>
          <w:vertAlign w:val="superscript"/>
        </w:rPr>
        <w:t>56b</w:t>
      </w:r>
      <w:r w:rsidRPr="00304A38">
        <w:rPr>
          <w:rFonts w:ascii="Times New Roman" w:hAnsi="Times New Roman" w:cs="Times New Roman"/>
          <w:sz w:val="24"/>
          <w:szCs w:val="24"/>
        </w:rPr>
        <w:t>) a informácií uvedených v</w:t>
      </w:r>
    </w:p>
    <w:p w14:paraId="6E7187D7" w14:textId="77777777" w:rsidR="00982BC2" w:rsidRPr="00304A38" w:rsidRDefault="00982BC2" w:rsidP="00464643">
      <w:pPr>
        <w:pStyle w:val="Odsekzoznamu"/>
        <w:numPr>
          <w:ilvl w:val="2"/>
          <w:numId w:val="24"/>
        </w:numPr>
        <w:spacing w:after="0"/>
        <w:ind w:left="1418" w:hanging="284"/>
        <w:jc w:val="both"/>
        <w:rPr>
          <w:rFonts w:ascii="Times New Roman" w:hAnsi="Times New Roman" w:cs="Times New Roman"/>
          <w:sz w:val="24"/>
          <w:szCs w:val="24"/>
        </w:rPr>
      </w:pPr>
      <w:r w:rsidRPr="00304A38">
        <w:rPr>
          <w:rFonts w:ascii="Times New Roman" w:hAnsi="Times New Roman" w:cs="Times New Roman"/>
          <w:sz w:val="24"/>
          <w:szCs w:val="24"/>
        </w:rPr>
        <w:t xml:space="preserve">zozname štatutárnych audítorov, ktorými sú číslo licencie uvedené v § 10 ods. 2 písm. g), informácia, či štatutárny audítor má aj licenciu pre oblasť udržateľnosti a informácie podľa § 10 ods. 2 písm. a) až c), h), i) a k), </w:t>
      </w:r>
    </w:p>
    <w:p w14:paraId="147525B4" w14:textId="77777777" w:rsidR="00982BC2" w:rsidRPr="00304A38" w:rsidRDefault="00982BC2" w:rsidP="00464643">
      <w:pPr>
        <w:pStyle w:val="Odsekzoznamu"/>
        <w:numPr>
          <w:ilvl w:val="2"/>
          <w:numId w:val="24"/>
        </w:numPr>
        <w:spacing w:after="0"/>
        <w:ind w:left="1418" w:hanging="315"/>
        <w:jc w:val="both"/>
        <w:rPr>
          <w:rFonts w:ascii="Times New Roman" w:hAnsi="Times New Roman" w:cs="Times New Roman"/>
          <w:sz w:val="24"/>
          <w:szCs w:val="24"/>
        </w:rPr>
      </w:pPr>
      <w:r w:rsidRPr="00304A38">
        <w:rPr>
          <w:rFonts w:ascii="Times New Roman" w:hAnsi="Times New Roman" w:cs="Times New Roman"/>
          <w:sz w:val="24"/>
          <w:szCs w:val="24"/>
        </w:rPr>
        <w:t>zozname audítorských spoločností, ktorými sú číslo licencie uvedené v § 11 ods. 2 písm. f), informácia, či audítorská spoločnosť má aj licenciu pre oblasť udržateľnosti a informácie uvedené v § 11 ods. 2 písm. a) až e), g) až l) a n).“.</w:t>
      </w:r>
    </w:p>
    <w:p w14:paraId="6D343697" w14:textId="77777777" w:rsidR="00982BC2" w:rsidRPr="00304A38" w:rsidRDefault="00982BC2" w:rsidP="00982BC2">
      <w:pPr>
        <w:pStyle w:val="Odsekzoznamu"/>
        <w:spacing w:after="0"/>
        <w:jc w:val="both"/>
        <w:rPr>
          <w:rFonts w:ascii="Times New Roman" w:hAnsi="Times New Roman" w:cs="Times New Roman"/>
          <w:sz w:val="24"/>
          <w:szCs w:val="24"/>
        </w:rPr>
      </w:pPr>
    </w:p>
    <w:p w14:paraId="071F34A6" w14:textId="77777777" w:rsidR="00982BC2" w:rsidRPr="00304A38" w:rsidRDefault="00982BC2" w:rsidP="00982BC2">
      <w:pPr>
        <w:pStyle w:val="Odsekzoznamu"/>
        <w:spacing w:after="0"/>
        <w:ind w:left="426"/>
        <w:jc w:val="both"/>
        <w:rPr>
          <w:rFonts w:ascii="Times New Roman" w:hAnsi="Times New Roman" w:cs="Times New Roman"/>
          <w:sz w:val="24"/>
          <w:szCs w:val="24"/>
        </w:rPr>
      </w:pPr>
      <w:r w:rsidRPr="00304A38">
        <w:rPr>
          <w:rFonts w:ascii="Times New Roman" w:hAnsi="Times New Roman" w:cs="Times New Roman"/>
          <w:sz w:val="24"/>
          <w:szCs w:val="24"/>
        </w:rPr>
        <w:t>Poznámky pod čiarou k odkazom 56a a 56b znejú:</w:t>
      </w:r>
    </w:p>
    <w:p w14:paraId="53336619" w14:textId="77777777" w:rsidR="00982BC2" w:rsidRPr="00304A38" w:rsidRDefault="00982BC2" w:rsidP="00047077">
      <w:pPr>
        <w:pStyle w:val="Odsekzoznamu"/>
        <w:spacing w:after="0"/>
        <w:ind w:left="993" w:hanging="567"/>
        <w:jc w:val="both"/>
        <w:rPr>
          <w:rFonts w:ascii="Times New Roman" w:hAnsi="Times New Roman" w:cs="Times New Roman"/>
          <w:sz w:val="24"/>
          <w:szCs w:val="24"/>
        </w:rPr>
      </w:pPr>
      <w:r w:rsidRPr="00304A38">
        <w:rPr>
          <w:rFonts w:ascii="Times New Roman" w:hAnsi="Times New Roman" w:cs="Times New Roman"/>
          <w:sz w:val="24"/>
          <w:szCs w:val="24"/>
        </w:rPr>
        <w:t>„</w:t>
      </w:r>
      <w:r w:rsidRPr="00304A38">
        <w:rPr>
          <w:rFonts w:ascii="Times New Roman" w:hAnsi="Times New Roman" w:cs="Times New Roman"/>
          <w:sz w:val="24"/>
          <w:szCs w:val="24"/>
          <w:vertAlign w:val="superscript"/>
        </w:rPr>
        <w:t>56a</w:t>
      </w:r>
      <w:r w:rsidR="00313874" w:rsidRPr="00304A38">
        <w:rPr>
          <w:rFonts w:ascii="Times New Roman" w:hAnsi="Times New Roman" w:cs="Times New Roman"/>
          <w:sz w:val="24"/>
          <w:szCs w:val="24"/>
        </w:rPr>
        <w:t xml:space="preserve">) </w:t>
      </w:r>
      <w:r w:rsidRPr="00304A38">
        <w:rPr>
          <w:rFonts w:ascii="Times New Roman" w:hAnsi="Times New Roman" w:cs="Times New Roman"/>
          <w:sz w:val="24"/>
          <w:szCs w:val="24"/>
        </w:rPr>
        <w:t>Čl. 2 ods. 2 nariadenia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 12. 2023) v platnom znení.</w:t>
      </w:r>
    </w:p>
    <w:p w14:paraId="75E0A3D9" w14:textId="77777777" w:rsidR="00982BC2" w:rsidRPr="00304A38" w:rsidRDefault="00982BC2" w:rsidP="00982BC2">
      <w:pPr>
        <w:pStyle w:val="Odsekzoznamu"/>
        <w:spacing w:after="0"/>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56b</w:t>
      </w:r>
      <w:r w:rsidRPr="00304A38">
        <w:rPr>
          <w:rFonts w:ascii="Times New Roman" w:hAnsi="Times New Roman" w:cs="Times New Roman"/>
          <w:sz w:val="24"/>
          <w:szCs w:val="24"/>
        </w:rPr>
        <w:t>) Čl. 13a nariadenia (EÚ) č. 537/2014 v platnom znení.“.</w:t>
      </w:r>
    </w:p>
    <w:p w14:paraId="45FAA2B5" w14:textId="77777777" w:rsidR="00982BC2" w:rsidRPr="00304A38" w:rsidRDefault="00982BC2" w:rsidP="00982BC2">
      <w:pPr>
        <w:pStyle w:val="Odsekzoznamu"/>
        <w:spacing w:after="0"/>
        <w:jc w:val="both"/>
        <w:rPr>
          <w:rFonts w:ascii="Times New Roman" w:hAnsi="Times New Roman" w:cs="Times New Roman"/>
          <w:sz w:val="24"/>
          <w:szCs w:val="24"/>
        </w:rPr>
      </w:pPr>
    </w:p>
    <w:p w14:paraId="3B40E2BB" w14:textId="77777777" w:rsidR="00982BC2" w:rsidRPr="00304A38" w:rsidRDefault="00982BC2" w:rsidP="00982BC2">
      <w:pPr>
        <w:pStyle w:val="Odsekzoznamu"/>
        <w:spacing w:after="0"/>
        <w:ind w:hanging="294"/>
        <w:jc w:val="both"/>
        <w:rPr>
          <w:rFonts w:ascii="Times New Roman" w:hAnsi="Times New Roman" w:cs="Times New Roman"/>
          <w:sz w:val="24"/>
          <w:szCs w:val="24"/>
        </w:rPr>
      </w:pPr>
      <w:r w:rsidRPr="00304A38">
        <w:rPr>
          <w:rFonts w:ascii="Times New Roman" w:hAnsi="Times New Roman" w:cs="Times New Roman"/>
          <w:sz w:val="24"/>
          <w:szCs w:val="24"/>
        </w:rPr>
        <w:t>2.</w:t>
      </w:r>
      <w:r w:rsidRPr="00304A38">
        <w:rPr>
          <w:rFonts w:ascii="Times New Roman" w:hAnsi="Times New Roman" w:cs="Times New Roman"/>
          <w:sz w:val="24"/>
          <w:szCs w:val="24"/>
        </w:rPr>
        <w:tab/>
        <w:t>Za § 53 sa vkladá § 53a, ktorý znie:</w:t>
      </w:r>
    </w:p>
    <w:p w14:paraId="4346E5C4" w14:textId="77777777" w:rsidR="00982BC2" w:rsidRPr="00304A38" w:rsidRDefault="00982BC2" w:rsidP="00304A38">
      <w:pPr>
        <w:spacing w:after="0"/>
        <w:jc w:val="center"/>
        <w:rPr>
          <w:rFonts w:ascii="Times New Roman" w:hAnsi="Times New Roman" w:cs="Times New Roman"/>
          <w:sz w:val="24"/>
          <w:szCs w:val="24"/>
        </w:rPr>
      </w:pPr>
      <w:r w:rsidRPr="00304A38">
        <w:rPr>
          <w:rFonts w:ascii="Times New Roman" w:hAnsi="Times New Roman" w:cs="Times New Roman"/>
          <w:sz w:val="24"/>
          <w:szCs w:val="24"/>
        </w:rPr>
        <w:t>„§ 53a</w:t>
      </w:r>
    </w:p>
    <w:p w14:paraId="11E97522" w14:textId="77777777" w:rsidR="00982BC2" w:rsidRPr="00304A38" w:rsidRDefault="00982BC2" w:rsidP="00982BC2">
      <w:pPr>
        <w:pStyle w:val="Odsekzoznamu"/>
        <w:spacing w:after="0"/>
        <w:jc w:val="both"/>
        <w:rPr>
          <w:rFonts w:ascii="Times New Roman" w:hAnsi="Times New Roman" w:cs="Times New Roman"/>
          <w:sz w:val="24"/>
          <w:szCs w:val="24"/>
        </w:rPr>
      </w:pPr>
    </w:p>
    <w:p w14:paraId="443F6687" w14:textId="77777777" w:rsidR="00982BC2" w:rsidRPr="00304A38" w:rsidRDefault="00982BC2" w:rsidP="007D2F84">
      <w:pPr>
        <w:pStyle w:val="Odsekzoznamu"/>
        <w:spacing w:after="0"/>
        <w:ind w:firstLine="556"/>
        <w:jc w:val="both"/>
        <w:rPr>
          <w:rFonts w:ascii="Times New Roman" w:hAnsi="Times New Roman" w:cs="Times New Roman"/>
          <w:sz w:val="24"/>
          <w:szCs w:val="24"/>
        </w:rPr>
      </w:pPr>
      <w:r w:rsidRPr="00304A38">
        <w:rPr>
          <w:rFonts w:ascii="Times New Roman" w:hAnsi="Times New Roman" w:cs="Times New Roman"/>
          <w:sz w:val="24"/>
          <w:szCs w:val="24"/>
        </w:rPr>
        <w:t>Úrad sprístupňuje na jednotnom európskom mieste prístupu zriadenom podľa osobitného predpisu</w:t>
      </w:r>
      <w:r w:rsidRPr="00304A38">
        <w:rPr>
          <w:rFonts w:ascii="Times New Roman" w:hAnsi="Times New Roman" w:cs="Times New Roman"/>
          <w:sz w:val="24"/>
          <w:szCs w:val="24"/>
          <w:vertAlign w:val="superscript"/>
        </w:rPr>
        <w:t>58a</w:t>
      </w:r>
      <w:r w:rsidRPr="00304A38">
        <w:rPr>
          <w:rFonts w:ascii="Times New Roman" w:hAnsi="Times New Roman" w:cs="Times New Roman"/>
          <w:sz w:val="24"/>
          <w:szCs w:val="24"/>
        </w:rPr>
        <w:t>) informácie uvedené v § 53 ods. 1 písm. l) prvom bode a druhom bode, ktoré musia spĺňať tieto požiadavky:</w:t>
      </w:r>
    </w:p>
    <w:p w14:paraId="4F4D2654" w14:textId="77777777" w:rsidR="00982BC2" w:rsidRPr="00304A38" w:rsidRDefault="00982BC2" w:rsidP="00464643">
      <w:pPr>
        <w:pStyle w:val="Odsekzoznamu"/>
        <w:numPr>
          <w:ilvl w:val="1"/>
          <w:numId w:val="25"/>
        </w:numPr>
        <w:spacing w:after="0"/>
        <w:ind w:left="1276" w:hanging="283"/>
        <w:jc w:val="both"/>
        <w:rPr>
          <w:rFonts w:ascii="Times New Roman" w:hAnsi="Times New Roman" w:cs="Times New Roman"/>
          <w:sz w:val="24"/>
          <w:szCs w:val="24"/>
        </w:rPr>
      </w:pPr>
      <w:r w:rsidRPr="00304A38">
        <w:rPr>
          <w:rFonts w:ascii="Times New Roman" w:hAnsi="Times New Roman" w:cs="Times New Roman"/>
          <w:sz w:val="24"/>
          <w:szCs w:val="24"/>
        </w:rPr>
        <w:t>predkladajú sa vo formáte umožňujúcom extrahovanie údajov podľa osobitného predpisu,</w:t>
      </w:r>
      <w:r w:rsidRPr="00304A38">
        <w:rPr>
          <w:rFonts w:ascii="Times New Roman" w:hAnsi="Times New Roman" w:cs="Times New Roman"/>
          <w:sz w:val="24"/>
          <w:szCs w:val="24"/>
          <w:vertAlign w:val="superscript"/>
        </w:rPr>
        <w:t>58b</w:t>
      </w:r>
      <w:r w:rsidRPr="00304A38">
        <w:rPr>
          <w:rFonts w:ascii="Times New Roman" w:hAnsi="Times New Roman" w:cs="Times New Roman"/>
          <w:sz w:val="24"/>
          <w:szCs w:val="24"/>
        </w:rPr>
        <w:t>)</w:t>
      </w:r>
    </w:p>
    <w:p w14:paraId="5DC443D3" w14:textId="77777777" w:rsidR="00982BC2" w:rsidRPr="00304A38" w:rsidRDefault="00982BC2" w:rsidP="00464643">
      <w:pPr>
        <w:pStyle w:val="Odsekzoznamu"/>
        <w:numPr>
          <w:ilvl w:val="1"/>
          <w:numId w:val="25"/>
        </w:numPr>
        <w:spacing w:after="0"/>
        <w:ind w:left="1276" w:hanging="283"/>
        <w:jc w:val="both"/>
        <w:rPr>
          <w:rFonts w:ascii="Times New Roman" w:hAnsi="Times New Roman" w:cs="Times New Roman"/>
          <w:sz w:val="24"/>
          <w:szCs w:val="24"/>
        </w:rPr>
      </w:pPr>
      <w:r w:rsidRPr="00304A38">
        <w:rPr>
          <w:rFonts w:ascii="Times New Roman" w:hAnsi="Times New Roman" w:cs="Times New Roman"/>
          <w:sz w:val="24"/>
          <w:szCs w:val="24"/>
        </w:rPr>
        <w:t>pripojené sú k nim tieto metaúdaje:</w:t>
      </w:r>
    </w:p>
    <w:p w14:paraId="4D6AD14A" w14:textId="77777777" w:rsidR="00982BC2" w:rsidRPr="00304A38" w:rsidRDefault="00982BC2" w:rsidP="00464643">
      <w:pPr>
        <w:pStyle w:val="Odsekzoznamu"/>
        <w:numPr>
          <w:ilvl w:val="2"/>
          <w:numId w:val="26"/>
        </w:numPr>
        <w:spacing w:after="0"/>
        <w:ind w:left="1701" w:hanging="283"/>
        <w:jc w:val="both"/>
        <w:rPr>
          <w:rFonts w:ascii="Times New Roman" w:hAnsi="Times New Roman" w:cs="Times New Roman"/>
          <w:sz w:val="24"/>
          <w:szCs w:val="24"/>
        </w:rPr>
      </w:pPr>
      <w:r w:rsidRPr="00304A38">
        <w:rPr>
          <w:rFonts w:ascii="Times New Roman" w:hAnsi="Times New Roman" w:cs="Times New Roman"/>
          <w:sz w:val="24"/>
          <w:szCs w:val="24"/>
        </w:rPr>
        <w:t>meno a priezvisko každého štatutárneho audítora alebo obchodné meno každej audítorskej spoločnosti, s ktorými tieto informácie súvisia,</w:t>
      </w:r>
    </w:p>
    <w:p w14:paraId="15EBE358" w14:textId="77777777" w:rsidR="00982BC2" w:rsidRPr="00304A38" w:rsidRDefault="00982BC2" w:rsidP="00464643">
      <w:pPr>
        <w:pStyle w:val="Odsekzoznamu"/>
        <w:numPr>
          <w:ilvl w:val="2"/>
          <w:numId w:val="26"/>
        </w:numPr>
        <w:spacing w:after="0"/>
        <w:ind w:left="1701" w:hanging="283"/>
        <w:jc w:val="both"/>
        <w:rPr>
          <w:rFonts w:ascii="Times New Roman" w:hAnsi="Times New Roman" w:cs="Times New Roman"/>
          <w:sz w:val="24"/>
          <w:szCs w:val="24"/>
        </w:rPr>
      </w:pPr>
      <w:r w:rsidRPr="00304A38">
        <w:rPr>
          <w:rFonts w:ascii="Times New Roman" w:hAnsi="Times New Roman" w:cs="Times New Roman"/>
          <w:sz w:val="24"/>
          <w:szCs w:val="24"/>
        </w:rPr>
        <w:t>identifikátor právnickej osoby,</w:t>
      </w:r>
      <w:r w:rsidRPr="00304A38">
        <w:rPr>
          <w:rFonts w:ascii="Times New Roman" w:hAnsi="Times New Roman" w:cs="Times New Roman"/>
          <w:sz w:val="24"/>
          <w:szCs w:val="24"/>
          <w:vertAlign w:val="superscript"/>
        </w:rPr>
        <w:t>58c</w:t>
      </w:r>
      <w:r w:rsidRPr="00304A38">
        <w:rPr>
          <w:rFonts w:ascii="Times New Roman" w:hAnsi="Times New Roman" w:cs="Times New Roman"/>
          <w:sz w:val="24"/>
          <w:szCs w:val="24"/>
        </w:rPr>
        <w:t>) ak bol audítorskej spoločnosti pridelený,</w:t>
      </w:r>
    </w:p>
    <w:p w14:paraId="157D6A2F" w14:textId="77777777" w:rsidR="00982BC2" w:rsidRPr="00304A38" w:rsidRDefault="00982BC2" w:rsidP="00464643">
      <w:pPr>
        <w:pStyle w:val="Odsekzoznamu"/>
        <w:numPr>
          <w:ilvl w:val="2"/>
          <w:numId w:val="26"/>
        </w:numPr>
        <w:spacing w:after="0"/>
        <w:ind w:left="1701" w:hanging="283"/>
        <w:jc w:val="both"/>
        <w:rPr>
          <w:rFonts w:ascii="Times New Roman" w:hAnsi="Times New Roman" w:cs="Times New Roman"/>
          <w:sz w:val="24"/>
          <w:szCs w:val="24"/>
        </w:rPr>
      </w:pPr>
      <w:r w:rsidRPr="00304A38">
        <w:rPr>
          <w:rFonts w:ascii="Times New Roman" w:hAnsi="Times New Roman" w:cs="Times New Roman"/>
          <w:sz w:val="24"/>
          <w:szCs w:val="24"/>
        </w:rPr>
        <w:t>druh informácií podľa klasifikácie podľa osobitného predpisu,</w:t>
      </w:r>
      <w:r w:rsidRPr="00304A38">
        <w:rPr>
          <w:rFonts w:ascii="Times New Roman" w:hAnsi="Times New Roman" w:cs="Times New Roman"/>
          <w:sz w:val="24"/>
          <w:szCs w:val="24"/>
          <w:vertAlign w:val="superscript"/>
        </w:rPr>
        <w:t>58d</w:t>
      </w:r>
      <w:r w:rsidRPr="00304A38">
        <w:rPr>
          <w:rFonts w:ascii="Times New Roman" w:hAnsi="Times New Roman" w:cs="Times New Roman"/>
          <w:sz w:val="24"/>
          <w:szCs w:val="24"/>
        </w:rPr>
        <w:t>)</w:t>
      </w:r>
    </w:p>
    <w:p w14:paraId="075F3DEE" w14:textId="77777777" w:rsidR="00982BC2" w:rsidRPr="00304A38" w:rsidRDefault="00982BC2" w:rsidP="00464643">
      <w:pPr>
        <w:pStyle w:val="Odsekzoznamu"/>
        <w:numPr>
          <w:ilvl w:val="2"/>
          <w:numId w:val="26"/>
        </w:numPr>
        <w:spacing w:after="0"/>
        <w:ind w:left="1701" w:hanging="283"/>
        <w:jc w:val="both"/>
        <w:rPr>
          <w:rFonts w:ascii="Times New Roman" w:hAnsi="Times New Roman" w:cs="Times New Roman"/>
          <w:sz w:val="24"/>
          <w:szCs w:val="24"/>
        </w:rPr>
      </w:pPr>
      <w:r w:rsidRPr="00304A38">
        <w:rPr>
          <w:rFonts w:ascii="Times New Roman" w:hAnsi="Times New Roman" w:cs="Times New Roman"/>
          <w:sz w:val="24"/>
          <w:szCs w:val="24"/>
        </w:rPr>
        <w:t>poznámka o tom, či informácie obsahujú osobné údaje.“.</w:t>
      </w:r>
    </w:p>
    <w:p w14:paraId="6BD7976B" w14:textId="77777777" w:rsidR="00982BC2" w:rsidRPr="00304A38" w:rsidRDefault="00982BC2" w:rsidP="00982BC2">
      <w:pPr>
        <w:pStyle w:val="Odsekzoznamu"/>
        <w:spacing w:after="0"/>
        <w:jc w:val="both"/>
        <w:rPr>
          <w:rFonts w:ascii="Times New Roman" w:hAnsi="Times New Roman" w:cs="Times New Roman"/>
          <w:sz w:val="24"/>
          <w:szCs w:val="24"/>
        </w:rPr>
      </w:pPr>
    </w:p>
    <w:p w14:paraId="48D8DA68" w14:textId="77777777" w:rsidR="00982BC2" w:rsidRPr="00304A38" w:rsidRDefault="00982BC2" w:rsidP="00982BC2">
      <w:pPr>
        <w:pStyle w:val="Odsekzoznamu"/>
        <w:spacing w:after="0"/>
        <w:ind w:left="426"/>
        <w:jc w:val="both"/>
        <w:rPr>
          <w:rFonts w:ascii="Times New Roman" w:hAnsi="Times New Roman" w:cs="Times New Roman"/>
          <w:sz w:val="24"/>
          <w:szCs w:val="24"/>
        </w:rPr>
      </w:pPr>
      <w:r w:rsidRPr="00304A38">
        <w:rPr>
          <w:rFonts w:ascii="Times New Roman" w:hAnsi="Times New Roman" w:cs="Times New Roman"/>
          <w:sz w:val="24"/>
          <w:szCs w:val="24"/>
        </w:rPr>
        <w:t>Poznámky pod čiarou k odkazom 58a až 58d znejú:</w:t>
      </w:r>
    </w:p>
    <w:p w14:paraId="423FAF68" w14:textId="77777777" w:rsidR="00982BC2" w:rsidRPr="00304A38" w:rsidRDefault="00982BC2" w:rsidP="00982BC2">
      <w:pPr>
        <w:pStyle w:val="Odsekzoznamu"/>
        <w:spacing w:after="0"/>
        <w:ind w:left="426"/>
        <w:jc w:val="both"/>
        <w:rPr>
          <w:rFonts w:ascii="Times New Roman" w:hAnsi="Times New Roman" w:cs="Times New Roman"/>
          <w:sz w:val="24"/>
          <w:szCs w:val="24"/>
        </w:rPr>
      </w:pPr>
      <w:r w:rsidRPr="00304A38">
        <w:rPr>
          <w:rFonts w:ascii="Times New Roman" w:hAnsi="Times New Roman" w:cs="Times New Roman"/>
          <w:sz w:val="24"/>
          <w:szCs w:val="24"/>
        </w:rPr>
        <w:t>„</w:t>
      </w:r>
      <w:r w:rsidRPr="00304A38">
        <w:rPr>
          <w:rFonts w:ascii="Times New Roman" w:hAnsi="Times New Roman" w:cs="Times New Roman"/>
          <w:sz w:val="24"/>
          <w:szCs w:val="24"/>
          <w:vertAlign w:val="superscript"/>
        </w:rPr>
        <w:t>58a</w:t>
      </w:r>
      <w:r w:rsidRPr="00304A38">
        <w:rPr>
          <w:rFonts w:ascii="Times New Roman" w:hAnsi="Times New Roman" w:cs="Times New Roman"/>
          <w:sz w:val="24"/>
          <w:szCs w:val="24"/>
        </w:rPr>
        <w:t>) Nariadenie (EÚ) 2023/2859 v platnom znení.</w:t>
      </w:r>
    </w:p>
    <w:p w14:paraId="20390AA4" w14:textId="77777777" w:rsidR="00982BC2" w:rsidRPr="00304A38" w:rsidRDefault="00982BC2" w:rsidP="00982BC2">
      <w:pPr>
        <w:pStyle w:val="Odsekzoznamu"/>
        <w:spacing w:after="0"/>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58b</w:t>
      </w:r>
      <w:r w:rsidRPr="00304A38">
        <w:rPr>
          <w:rFonts w:ascii="Times New Roman" w:hAnsi="Times New Roman" w:cs="Times New Roman"/>
          <w:sz w:val="24"/>
          <w:szCs w:val="24"/>
        </w:rPr>
        <w:t xml:space="preserve">) Čl. 2 ods. 3 nariadenia (EÚ) 2023/2859 v platnom znení. </w:t>
      </w:r>
    </w:p>
    <w:p w14:paraId="4759F198" w14:textId="77777777" w:rsidR="00982BC2" w:rsidRPr="00304A38" w:rsidRDefault="00982BC2" w:rsidP="00982BC2">
      <w:pPr>
        <w:pStyle w:val="Odsekzoznamu"/>
        <w:spacing w:after="0"/>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58c</w:t>
      </w:r>
      <w:r w:rsidRPr="00304A38">
        <w:rPr>
          <w:rFonts w:ascii="Times New Roman" w:hAnsi="Times New Roman" w:cs="Times New Roman"/>
          <w:sz w:val="24"/>
          <w:szCs w:val="24"/>
        </w:rPr>
        <w:t>) Čl. 7 ods. 4 písm. b) nariadenia (EÚ) 2023/2859 v platnom znení.</w:t>
      </w:r>
    </w:p>
    <w:p w14:paraId="60964103" w14:textId="77777777" w:rsidR="00982BC2" w:rsidRPr="00304A38" w:rsidRDefault="00982BC2" w:rsidP="00982BC2">
      <w:pPr>
        <w:pStyle w:val="Odsekzoznamu"/>
        <w:spacing w:after="0"/>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58d</w:t>
      </w:r>
      <w:r w:rsidRPr="00304A38">
        <w:rPr>
          <w:rFonts w:ascii="Times New Roman" w:hAnsi="Times New Roman" w:cs="Times New Roman"/>
          <w:sz w:val="24"/>
          <w:szCs w:val="24"/>
        </w:rPr>
        <w:t>) Čl. 7 ods. 4 písm. c) nariadenia (EÚ) 2023/2859 v platnom znení.“.</w:t>
      </w:r>
    </w:p>
    <w:p w14:paraId="7F490666" w14:textId="77777777" w:rsidR="00982BC2" w:rsidRPr="00304A38" w:rsidRDefault="00982BC2" w:rsidP="00982BC2">
      <w:pPr>
        <w:pStyle w:val="Odsekzoznamu"/>
        <w:spacing w:after="0"/>
        <w:ind w:left="426"/>
        <w:jc w:val="both"/>
        <w:rPr>
          <w:rFonts w:ascii="Times New Roman" w:hAnsi="Times New Roman" w:cs="Times New Roman"/>
          <w:sz w:val="24"/>
          <w:szCs w:val="24"/>
        </w:rPr>
      </w:pPr>
    </w:p>
    <w:p w14:paraId="2F876FFE" w14:textId="77777777" w:rsidR="00982BC2" w:rsidRPr="00304A38" w:rsidRDefault="00982BC2" w:rsidP="00982BC2">
      <w:pPr>
        <w:pStyle w:val="Odsekzoznamu"/>
        <w:spacing w:after="0"/>
        <w:ind w:hanging="294"/>
        <w:jc w:val="both"/>
        <w:rPr>
          <w:rFonts w:ascii="Times New Roman" w:hAnsi="Times New Roman" w:cs="Times New Roman"/>
          <w:sz w:val="24"/>
          <w:szCs w:val="24"/>
        </w:rPr>
      </w:pPr>
      <w:r w:rsidRPr="00304A38">
        <w:rPr>
          <w:rFonts w:ascii="Times New Roman" w:hAnsi="Times New Roman" w:cs="Times New Roman"/>
          <w:sz w:val="24"/>
          <w:szCs w:val="24"/>
        </w:rPr>
        <w:lastRenderedPageBreak/>
        <w:t>3.</w:t>
      </w:r>
      <w:r w:rsidRPr="00304A38">
        <w:rPr>
          <w:rFonts w:ascii="Times New Roman" w:hAnsi="Times New Roman" w:cs="Times New Roman"/>
          <w:sz w:val="24"/>
          <w:szCs w:val="24"/>
        </w:rPr>
        <w:tab/>
        <w:t>Za § 73b sa vkladá § 73c, ktorý vrátane nadpisu znie:</w:t>
      </w:r>
    </w:p>
    <w:p w14:paraId="79E01D57" w14:textId="77777777" w:rsidR="00982BC2" w:rsidRPr="00304A38" w:rsidRDefault="00982BC2" w:rsidP="00982BC2">
      <w:pPr>
        <w:pStyle w:val="Odsekzoznamu"/>
        <w:spacing w:after="0"/>
        <w:jc w:val="both"/>
        <w:rPr>
          <w:rFonts w:ascii="Times New Roman" w:hAnsi="Times New Roman" w:cs="Times New Roman"/>
          <w:sz w:val="24"/>
          <w:szCs w:val="24"/>
        </w:rPr>
      </w:pPr>
    </w:p>
    <w:p w14:paraId="25D28A0B" w14:textId="77777777" w:rsidR="00982BC2" w:rsidRPr="00304A38" w:rsidRDefault="00982BC2" w:rsidP="00304A38">
      <w:pPr>
        <w:spacing w:after="0"/>
        <w:jc w:val="center"/>
        <w:rPr>
          <w:rFonts w:ascii="Times New Roman" w:hAnsi="Times New Roman" w:cs="Times New Roman"/>
          <w:sz w:val="24"/>
          <w:szCs w:val="24"/>
        </w:rPr>
      </w:pPr>
      <w:r w:rsidRPr="00304A38">
        <w:rPr>
          <w:rFonts w:ascii="Times New Roman" w:hAnsi="Times New Roman" w:cs="Times New Roman"/>
          <w:sz w:val="24"/>
          <w:szCs w:val="24"/>
        </w:rPr>
        <w:t>„§ 73c</w:t>
      </w:r>
    </w:p>
    <w:p w14:paraId="19069028" w14:textId="77777777" w:rsidR="00982BC2" w:rsidRPr="00304A38" w:rsidRDefault="00982BC2" w:rsidP="00304A38">
      <w:pPr>
        <w:spacing w:after="0"/>
        <w:jc w:val="center"/>
        <w:rPr>
          <w:rFonts w:ascii="Times New Roman" w:hAnsi="Times New Roman" w:cs="Times New Roman"/>
          <w:sz w:val="24"/>
          <w:szCs w:val="24"/>
        </w:rPr>
      </w:pPr>
      <w:r w:rsidRPr="00304A38">
        <w:rPr>
          <w:rFonts w:ascii="Times New Roman" w:hAnsi="Times New Roman" w:cs="Times New Roman"/>
          <w:sz w:val="24"/>
          <w:szCs w:val="24"/>
        </w:rPr>
        <w:t>Prechodné ustanovenie k úpravám účinným od 10. januára 2026</w:t>
      </w:r>
    </w:p>
    <w:p w14:paraId="2BD4FEF0" w14:textId="77777777" w:rsidR="00982BC2" w:rsidRPr="00304A38" w:rsidRDefault="00982BC2" w:rsidP="00982BC2">
      <w:pPr>
        <w:pStyle w:val="Odsekzoznamu"/>
        <w:spacing w:after="0"/>
        <w:jc w:val="center"/>
        <w:rPr>
          <w:rFonts w:ascii="Times New Roman" w:hAnsi="Times New Roman" w:cs="Times New Roman"/>
          <w:sz w:val="24"/>
          <w:szCs w:val="24"/>
        </w:rPr>
      </w:pPr>
    </w:p>
    <w:p w14:paraId="2544FDB4" w14:textId="77777777" w:rsidR="00982BC2" w:rsidRPr="00304A38" w:rsidRDefault="00982BC2" w:rsidP="00313874">
      <w:pPr>
        <w:pStyle w:val="Odsekzoznamu"/>
        <w:spacing w:after="0"/>
        <w:ind w:firstLine="696"/>
        <w:jc w:val="both"/>
        <w:rPr>
          <w:rFonts w:ascii="Times New Roman" w:hAnsi="Times New Roman" w:cs="Times New Roman"/>
          <w:sz w:val="24"/>
          <w:szCs w:val="24"/>
        </w:rPr>
      </w:pPr>
      <w:r w:rsidRPr="00304A38">
        <w:rPr>
          <w:rFonts w:ascii="Times New Roman" w:hAnsi="Times New Roman" w:cs="Times New Roman"/>
          <w:sz w:val="24"/>
          <w:szCs w:val="24"/>
        </w:rPr>
        <w:t>Ustanovenie § 53a sa prvýkrát použije pri sprístupňovaní informácií po 9. januári 2030.“.</w:t>
      </w:r>
    </w:p>
    <w:p w14:paraId="62C5A4ED" w14:textId="77777777" w:rsidR="00982BC2" w:rsidRPr="00304A38" w:rsidRDefault="00982BC2" w:rsidP="00982BC2">
      <w:pPr>
        <w:pStyle w:val="Odsekzoznamu"/>
        <w:spacing w:after="0"/>
        <w:jc w:val="both"/>
        <w:rPr>
          <w:rFonts w:ascii="Times New Roman" w:hAnsi="Times New Roman" w:cs="Times New Roman"/>
          <w:sz w:val="24"/>
          <w:szCs w:val="24"/>
        </w:rPr>
      </w:pPr>
    </w:p>
    <w:p w14:paraId="5354FD53" w14:textId="77777777" w:rsidR="00982BC2" w:rsidRPr="00304A38" w:rsidRDefault="00982BC2" w:rsidP="00982BC2">
      <w:pPr>
        <w:pStyle w:val="Odsekzoznamu"/>
        <w:spacing w:after="0"/>
        <w:ind w:hanging="294"/>
        <w:jc w:val="both"/>
        <w:rPr>
          <w:rFonts w:ascii="Times New Roman" w:hAnsi="Times New Roman" w:cs="Times New Roman"/>
          <w:sz w:val="24"/>
          <w:szCs w:val="24"/>
        </w:rPr>
      </w:pPr>
      <w:r w:rsidRPr="00304A38">
        <w:rPr>
          <w:rFonts w:ascii="Times New Roman" w:hAnsi="Times New Roman" w:cs="Times New Roman"/>
          <w:sz w:val="24"/>
          <w:szCs w:val="24"/>
        </w:rPr>
        <w:t>4.</w:t>
      </w:r>
      <w:r w:rsidRPr="00304A38">
        <w:rPr>
          <w:rFonts w:ascii="Times New Roman" w:hAnsi="Times New Roman" w:cs="Times New Roman"/>
          <w:sz w:val="24"/>
          <w:szCs w:val="24"/>
        </w:rPr>
        <w:tab/>
        <w:t>Príloha sa dopĺňa piatym bodom, ktorý znie:</w:t>
      </w:r>
    </w:p>
    <w:p w14:paraId="7E874233" w14:textId="77777777" w:rsidR="00982BC2" w:rsidRPr="00304A38" w:rsidRDefault="00982BC2" w:rsidP="00C27521">
      <w:pPr>
        <w:pStyle w:val="Odsekzoznamu"/>
        <w:spacing w:after="0"/>
        <w:ind w:left="1134" w:hanging="414"/>
        <w:jc w:val="both"/>
        <w:rPr>
          <w:rFonts w:ascii="Times New Roman" w:hAnsi="Times New Roman" w:cs="Times New Roman"/>
          <w:sz w:val="24"/>
          <w:szCs w:val="24"/>
        </w:rPr>
      </w:pPr>
      <w:r w:rsidRPr="00304A38">
        <w:rPr>
          <w:rFonts w:ascii="Times New Roman" w:hAnsi="Times New Roman" w:cs="Times New Roman"/>
          <w:sz w:val="24"/>
          <w:szCs w:val="24"/>
        </w:rPr>
        <w:t>„5. Smernica Európskeho parlamentu a Rady (EÚ) 2023/2864 z 13. decembra 2023, ktorou sa menia určité smernice, pokiaľ ide o zriadenie a fungovanie jednotného európskeho miesta prístupu (Ú. v. EÚ L, 2023/2864, 20.12.2023).“.</w:t>
      </w:r>
    </w:p>
    <w:p w14:paraId="260391B2" w14:textId="77777777" w:rsidR="00982BC2" w:rsidRPr="00304A38" w:rsidRDefault="00982BC2" w:rsidP="00982BC2">
      <w:pPr>
        <w:pStyle w:val="Odsekzoznamu"/>
        <w:spacing w:after="0"/>
        <w:jc w:val="both"/>
        <w:rPr>
          <w:rFonts w:ascii="Times New Roman" w:hAnsi="Times New Roman" w:cs="Times New Roman"/>
          <w:sz w:val="24"/>
          <w:szCs w:val="24"/>
        </w:rPr>
      </w:pPr>
    </w:p>
    <w:p w14:paraId="71F9142E" w14:textId="77777777" w:rsidR="00982BC2" w:rsidRPr="00304A38" w:rsidRDefault="00982BC2" w:rsidP="00304A38">
      <w:pPr>
        <w:spacing w:after="0"/>
        <w:jc w:val="center"/>
        <w:rPr>
          <w:rFonts w:ascii="Times New Roman" w:hAnsi="Times New Roman" w:cs="Times New Roman"/>
          <w:sz w:val="24"/>
          <w:szCs w:val="24"/>
        </w:rPr>
      </w:pPr>
      <w:r w:rsidRPr="00304A38">
        <w:rPr>
          <w:rFonts w:ascii="Times New Roman" w:hAnsi="Times New Roman" w:cs="Times New Roman"/>
          <w:sz w:val="24"/>
          <w:szCs w:val="24"/>
        </w:rPr>
        <w:t xml:space="preserve">Čl. </w:t>
      </w:r>
      <w:r w:rsidR="00C768A4" w:rsidRPr="00304A38">
        <w:rPr>
          <w:rFonts w:ascii="Times New Roman" w:hAnsi="Times New Roman" w:cs="Times New Roman"/>
          <w:sz w:val="24"/>
          <w:szCs w:val="24"/>
        </w:rPr>
        <w:t>XIV</w:t>
      </w:r>
    </w:p>
    <w:p w14:paraId="7B882397" w14:textId="77777777" w:rsidR="00982BC2" w:rsidRPr="00304A38" w:rsidRDefault="00982BC2" w:rsidP="00982BC2">
      <w:pPr>
        <w:pStyle w:val="Odsekzoznamu"/>
        <w:spacing w:after="0"/>
        <w:jc w:val="both"/>
        <w:rPr>
          <w:rFonts w:ascii="Times New Roman" w:hAnsi="Times New Roman" w:cs="Times New Roman"/>
          <w:sz w:val="24"/>
          <w:szCs w:val="24"/>
        </w:rPr>
      </w:pPr>
    </w:p>
    <w:p w14:paraId="30CA53DD" w14:textId="77777777" w:rsidR="00982BC2" w:rsidRDefault="00982BC2" w:rsidP="00304A38">
      <w:pPr>
        <w:pStyle w:val="Odsekzoznamu"/>
        <w:spacing w:after="0"/>
        <w:ind w:left="0" w:firstLine="708"/>
        <w:jc w:val="both"/>
        <w:rPr>
          <w:rFonts w:ascii="Times New Roman" w:hAnsi="Times New Roman" w:cs="Times New Roman"/>
          <w:sz w:val="24"/>
          <w:szCs w:val="24"/>
        </w:rPr>
      </w:pPr>
      <w:r w:rsidRPr="00304A38">
        <w:rPr>
          <w:rFonts w:ascii="Times New Roman" w:hAnsi="Times New Roman" w:cs="Times New Roman"/>
          <w:sz w:val="24"/>
          <w:szCs w:val="24"/>
        </w:rPr>
        <w:t xml:space="preserve">Tento zákon nadobúda účinnosť 10. júla 2025 okrem čl. </w:t>
      </w:r>
      <w:r w:rsidR="00A84202" w:rsidRPr="00304A38">
        <w:rPr>
          <w:rFonts w:ascii="Times New Roman" w:hAnsi="Times New Roman" w:cs="Times New Roman"/>
          <w:sz w:val="24"/>
          <w:szCs w:val="24"/>
        </w:rPr>
        <w:t>VI</w:t>
      </w:r>
      <w:r w:rsidRPr="00304A38">
        <w:rPr>
          <w:rFonts w:ascii="Times New Roman" w:hAnsi="Times New Roman" w:cs="Times New Roman"/>
          <w:sz w:val="24"/>
          <w:szCs w:val="24"/>
        </w:rPr>
        <w:t xml:space="preserve"> bodov </w:t>
      </w:r>
      <w:r w:rsidR="00130C35" w:rsidRPr="00304A38">
        <w:rPr>
          <w:rFonts w:ascii="Times New Roman" w:hAnsi="Times New Roman" w:cs="Times New Roman"/>
          <w:sz w:val="24"/>
          <w:szCs w:val="24"/>
        </w:rPr>
        <w:t>5 až 7, § 39ze v bode 10 a 14. bodu prílohy v bode 11</w:t>
      </w:r>
      <w:r w:rsidRPr="00304A38">
        <w:rPr>
          <w:rFonts w:ascii="Times New Roman" w:hAnsi="Times New Roman" w:cs="Times New Roman"/>
          <w:sz w:val="24"/>
          <w:szCs w:val="24"/>
        </w:rPr>
        <w:t xml:space="preserve">, ktoré nadobúdajú účinnosť 1. januára 2026, čl. I, čl. II, čl. </w:t>
      </w:r>
      <w:r w:rsidR="00A84202" w:rsidRPr="00304A38">
        <w:rPr>
          <w:rFonts w:ascii="Times New Roman" w:hAnsi="Times New Roman" w:cs="Times New Roman"/>
          <w:sz w:val="24"/>
          <w:szCs w:val="24"/>
        </w:rPr>
        <w:t>IV</w:t>
      </w:r>
      <w:r w:rsidRPr="00304A38">
        <w:rPr>
          <w:rFonts w:ascii="Times New Roman" w:hAnsi="Times New Roman" w:cs="Times New Roman"/>
          <w:sz w:val="24"/>
          <w:szCs w:val="24"/>
        </w:rPr>
        <w:t xml:space="preserve">, čl. </w:t>
      </w:r>
      <w:r w:rsidR="00A84202" w:rsidRPr="00304A38">
        <w:rPr>
          <w:rFonts w:ascii="Times New Roman" w:hAnsi="Times New Roman" w:cs="Times New Roman"/>
          <w:sz w:val="24"/>
          <w:szCs w:val="24"/>
        </w:rPr>
        <w:t>VII</w:t>
      </w:r>
      <w:r w:rsidRPr="00304A38">
        <w:rPr>
          <w:rFonts w:ascii="Times New Roman" w:hAnsi="Times New Roman" w:cs="Times New Roman"/>
          <w:sz w:val="24"/>
          <w:szCs w:val="24"/>
        </w:rPr>
        <w:t xml:space="preserve">, čl. </w:t>
      </w:r>
      <w:r w:rsidR="00A84202" w:rsidRPr="00304A38">
        <w:rPr>
          <w:rFonts w:ascii="Times New Roman" w:hAnsi="Times New Roman" w:cs="Times New Roman"/>
          <w:sz w:val="24"/>
          <w:szCs w:val="24"/>
        </w:rPr>
        <w:t>IX</w:t>
      </w:r>
      <w:r w:rsidRPr="00304A38">
        <w:rPr>
          <w:rFonts w:ascii="Times New Roman" w:hAnsi="Times New Roman" w:cs="Times New Roman"/>
          <w:sz w:val="24"/>
          <w:szCs w:val="24"/>
        </w:rPr>
        <w:t xml:space="preserve"> bodov 2 až 5 a čl. </w:t>
      </w:r>
      <w:r w:rsidR="00A84202" w:rsidRPr="00304A38">
        <w:rPr>
          <w:rFonts w:ascii="Times New Roman" w:hAnsi="Times New Roman" w:cs="Times New Roman"/>
          <w:sz w:val="24"/>
          <w:szCs w:val="24"/>
        </w:rPr>
        <w:t>X</w:t>
      </w:r>
      <w:r w:rsidRPr="00304A38">
        <w:rPr>
          <w:rFonts w:ascii="Times New Roman" w:hAnsi="Times New Roman" w:cs="Times New Roman"/>
          <w:sz w:val="24"/>
          <w:szCs w:val="24"/>
        </w:rPr>
        <w:t xml:space="preserve"> až </w:t>
      </w:r>
      <w:r w:rsidR="00A84202" w:rsidRPr="00304A38">
        <w:rPr>
          <w:rFonts w:ascii="Times New Roman" w:hAnsi="Times New Roman" w:cs="Times New Roman"/>
          <w:sz w:val="24"/>
          <w:szCs w:val="24"/>
        </w:rPr>
        <w:t>XIII</w:t>
      </w:r>
      <w:r w:rsidRPr="00304A38">
        <w:rPr>
          <w:rFonts w:ascii="Times New Roman" w:hAnsi="Times New Roman" w:cs="Times New Roman"/>
          <w:sz w:val="24"/>
          <w:szCs w:val="24"/>
        </w:rPr>
        <w:t>, ktoré nadobúdajú účinnosť 10. januára 2026.</w:t>
      </w:r>
    </w:p>
    <w:p w14:paraId="5D001070" w14:textId="77777777" w:rsidR="008D6123" w:rsidRDefault="008D6123" w:rsidP="00304A38">
      <w:pPr>
        <w:pStyle w:val="Odsekzoznamu"/>
        <w:spacing w:after="0"/>
        <w:ind w:left="0" w:firstLine="708"/>
        <w:jc w:val="both"/>
        <w:rPr>
          <w:rFonts w:ascii="Times New Roman" w:hAnsi="Times New Roman" w:cs="Times New Roman"/>
          <w:sz w:val="24"/>
          <w:szCs w:val="24"/>
        </w:rPr>
      </w:pPr>
    </w:p>
    <w:p w14:paraId="668379A5" w14:textId="77777777" w:rsidR="008D6123" w:rsidRDefault="008D6123" w:rsidP="00304A38">
      <w:pPr>
        <w:pStyle w:val="Odsekzoznamu"/>
        <w:spacing w:after="0"/>
        <w:ind w:left="0" w:firstLine="708"/>
        <w:jc w:val="both"/>
        <w:rPr>
          <w:rFonts w:ascii="Times New Roman" w:hAnsi="Times New Roman" w:cs="Times New Roman"/>
          <w:sz w:val="24"/>
          <w:szCs w:val="24"/>
        </w:rPr>
      </w:pPr>
    </w:p>
    <w:p w14:paraId="5CDE8A6D" w14:textId="77777777" w:rsidR="008D6123" w:rsidRDefault="008D6123" w:rsidP="008D6123">
      <w:pPr>
        <w:ind w:firstLine="357"/>
        <w:jc w:val="center"/>
        <w:rPr>
          <w:rFonts w:ascii="Times New Roman" w:hAnsi="Times New Roman" w:cs="Times New Roman"/>
          <w:sz w:val="24"/>
        </w:rPr>
      </w:pPr>
    </w:p>
    <w:p w14:paraId="60716F7B" w14:textId="77777777" w:rsidR="008D6123" w:rsidRPr="008D6123" w:rsidRDefault="008D6123" w:rsidP="008D6123">
      <w:pPr>
        <w:ind w:firstLine="357"/>
        <w:jc w:val="center"/>
        <w:rPr>
          <w:rFonts w:ascii="Times New Roman" w:hAnsi="Times New Roman" w:cs="Times New Roman"/>
          <w:sz w:val="24"/>
        </w:rPr>
      </w:pPr>
    </w:p>
    <w:p w14:paraId="7ACEB37F" w14:textId="77777777" w:rsidR="008D6123" w:rsidRPr="008D6123" w:rsidRDefault="008D6123" w:rsidP="008D6123">
      <w:pPr>
        <w:ind w:firstLine="357"/>
        <w:jc w:val="center"/>
        <w:rPr>
          <w:rFonts w:ascii="Times New Roman" w:hAnsi="Times New Roman" w:cs="Times New Roman"/>
          <w:sz w:val="24"/>
        </w:rPr>
      </w:pPr>
    </w:p>
    <w:p w14:paraId="66C90BF7" w14:textId="77777777" w:rsidR="008D6123" w:rsidRPr="008D6123" w:rsidRDefault="008D6123" w:rsidP="008D6123">
      <w:pPr>
        <w:ind w:firstLine="357"/>
        <w:jc w:val="center"/>
        <w:rPr>
          <w:rFonts w:ascii="Times New Roman" w:hAnsi="Times New Roman" w:cs="Times New Roman"/>
          <w:sz w:val="24"/>
        </w:rPr>
      </w:pPr>
      <w:r w:rsidRPr="008D6123">
        <w:rPr>
          <w:rFonts w:ascii="Times New Roman" w:hAnsi="Times New Roman" w:cs="Times New Roman"/>
          <w:sz w:val="24"/>
        </w:rPr>
        <w:t>prezident  Slovenskej republiky</w:t>
      </w:r>
    </w:p>
    <w:p w14:paraId="49DCF43F" w14:textId="77777777" w:rsidR="008D6123" w:rsidRPr="008D6123" w:rsidRDefault="008D6123" w:rsidP="008D6123">
      <w:pPr>
        <w:ind w:firstLine="357"/>
        <w:jc w:val="center"/>
        <w:rPr>
          <w:rFonts w:ascii="Times New Roman" w:hAnsi="Times New Roman" w:cs="Times New Roman"/>
          <w:sz w:val="24"/>
        </w:rPr>
      </w:pPr>
    </w:p>
    <w:p w14:paraId="3C92F5D8" w14:textId="77777777" w:rsidR="008D6123" w:rsidRPr="008D6123" w:rsidRDefault="008D6123" w:rsidP="008D6123">
      <w:pPr>
        <w:ind w:firstLine="357"/>
        <w:jc w:val="center"/>
        <w:rPr>
          <w:rFonts w:ascii="Times New Roman" w:hAnsi="Times New Roman" w:cs="Times New Roman"/>
          <w:sz w:val="24"/>
        </w:rPr>
      </w:pPr>
    </w:p>
    <w:p w14:paraId="6CEE3AF4" w14:textId="77777777" w:rsidR="008D6123" w:rsidRPr="008D6123" w:rsidRDefault="008D6123" w:rsidP="008D6123">
      <w:pPr>
        <w:ind w:firstLine="357"/>
        <w:jc w:val="center"/>
        <w:rPr>
          <w:rFonts w:ascii="Times New Roman" w:hAnsi="Times New Roman" w:cs="Times New Roman"/>
          <w:sz w:val="24"/>
        </w:rPr>
      </w:pPr>
    </w:p>
    <w:p w14:paraId="0A589A88" w14:textId="77777777" w:rsidR="008D6123" w:rsidRPr="008D6123" w:rsidRDefault="008D6123" w:rsidP="008D6123">
      <w:pPr>
        <w:ind w:firstLine="357"/>
        <w:jc w:val="center"/>
        <w:rPr>
          <w:rFonts w:ascii="Times New Roman" w:hAnsi="Times New Roman" w:cs="Times New Roman"/>
          <w:sz w:val="24"/>
        </w:rPr>
      </w:pPr>
    </w:p>
    <w:p w14:paraId="042CF880" w14:textId="77777777" w:rsidR="008D6123" w:rsidRPr="008D6123" w:rsidRDefault="008D6123" w:rsidP="008D6123">
      <w:pPr>
        <w:ind w:firstLine="357"/>
        <w:jc w:val="center"/>
        <w:rPr>
          <w:rFonts w:ascii="Times New Roman" w:hAnsi="Times New Roman" w:cs="Times New Roman"/>
          <w:sz w:val="24"/>
        </w:rPr>
      </w:pPr>
      <w:r w:rsidRPr="008D6123">
        <w:rPr>
          <w:rFonts w:ascii="Times New Roman" w:hAnsi="Times New Roman" w:cs="Times New Roman"/>
          <w:sz w:val="24"/>
        </w:rPr>
        <w:t>predseda Národnej rady Slovenskej republiky</w:t>
      </w:r>
    </w:p>
    <w:p w14:paraId="4C45F69B" w14:textId="77777777" w:rsidR="008D6123" w:rsidRPr="008D6123" w:rsidRDefault="008D6123" w:rsidP="008D6123">
      <w:pPr>
        <w:ind w:firstLine="357"/>
        <w:jc w:val="center"/>
        <w:rPr>
          <w:rFonts w:ascii="Times New Roman" w:hAnsi="Times New Roman" w:cs="Times New Roman"/>
          <w:sz w:val="24"/>
        </w:rPr>
      </w:pPr>
    </w:p>
    <w:p w14:paraId="33126350" w14:textId="77777777" w:rsidR="008D6123" w:rsidRPr="008D6123" w:rsidRDefault="008D6123" w:rsidP="008D6123">
      <w:pPr>
        <w:ind w:firstLine="357"/>
        <w:jc w:val="center"/>
        <w:rPr>
          <w:rFonts w:ascii="Times New Roman" w:hAnsi="Times New Roman" w:cs="Times New Roman"/>
          <w:sz w:val="24"/>
        </w:rPr>
      </w:pPr>
    </w:p>
    <w:p w14:paraId="6378C715" w14:textId="77777777" w:rsidR="008D6123" w:rsidRPr="008D6123" w:rsidRDefault="008D6123" w:rsidP="008D6123">
      <w:pPr>
        <w:ind w:firstLine="357"/>
        <w:jc w:val="center"/>
        <w:rPr>
          <w:rFonts w:ascii="Times New Roman" w:hAnsi="Times New Roman" w:cs="Times New Roman"/>
          <w:sz w:val="24"/>
        </w:rPr>
      </w:pPr>
    </w:p>
    <w:p w14:paraId="2B7A545C" w14:textId="77777777" w:rsidR="008D6123" w:rsidRPr="008D6123" w:rsidRDefault="008D6123" w:rsidP="008D6123">
      <w:pPr>
        <w:ind w:firstLine="357"/>
        <w:jc w:val="center"/>
        <w:rPr>
          <w:rFonts w:ascii="Times New Roman" w:hAnsi="Times New Roman" w:cs="Times New Roman"/>
          <w:sz w:val="24"/>
        </w:rPr>
      </w:pPr>
    </w:p>
    <w:p w14:paraId="0F031E33" w14:textId="77777777" w:rsidR="008D6123" w:rsidRPr="008D6123" w:rsidRDefault="008D6123" w:rsidP="008D6123">
      <w:pPr>
        <w:ind w:firstLine="357"/>
        <w:jc w:val="center"/>
        <w:rPr>
          <w:rFonts w:ascii="Times New Roman" w:hAnsi="Times New Roman" w:cs="Times New Roman"/>
          <w:sz w:val="24"/>
        </w:rPr>
      </w:pPr>
      <w:r w:rsidRPr="008D6123">
        <w:rPr>
          <w:rFonts w:ascii="Times New Roman" w:hAnsi="Times New Roman" w:cs="Times New Roman"/>
          <w:sz w:val="24"/>
        </w:rPr>
        <w:t>predseda vlády Slovenskej republiky</w:t>
      </w:r>
    </w:p>
    <w:p w14:paraId="05AA36AA" w14:textId="77777777" w:rsidR="008D6123" w:rsidRPr="00E8631E" w:rsidRDefault="008D6123" w:rsidP="008D6123">
      <w:pPr>
        <w:ind w:firstLine="357"/>
        <w:jc w:val="both"/>
      </w:pPr>
    </w:p>
    <w:p w14:paraId="6DFFCAB5" w14:textId="77777777" w:rsidR="008D6123" w:rsidRPr="00304A38" w:rsidRDefault="008D6123" w:rsidP="00304A38">
      <w:pPr>
        <w:pStyle w:val="Odsekzoznamu"/>
        <w:spacing w:after="0"/>
        <w:ind w:left="0" w:firstLine="708"/>
        <w:jc w:val="both"/>
        <w:rPr>
          <w:rFonts w:ascii="Times New Roman" w:hAnsi="Times New Roman" w:cs="Times New Roman"/>
          <w:sz w:val="24"/>
          <w:szCs w:val="24"/>
        </w:rPr>
      </w:pPr>
    </w:p>
    <w:p w14:paraId="09106F61" w14:textId="77777777" w:rsidR="00815E24" w:rsidRPr="00304A38" w:rsidRDefault="00815E24" w:rsidP="00815E24">
      <w:pPr>
        <w:spacing w:after="0" w:line="240" w:lineRule="auto"/>
        <w:ind w:left="709"/>
        <w:jc w:val="center"/>
        <w:rPr>
          <w:rFonts w:ascii="Times New Roman" w:hAnsi="Times New Roman" w:cs="Times New Roman"/>
          <w:sz w:val="24"/>
          <w:szCs w:val="24"/>
        </w:rPr>
      </w:pPr>
    </w:p>
    <w:sectPr w:rsidR="00815E24" w:rsidRPr="00304A38">
      <w:foot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BE5D9" w14:textId="77777777" w:rsidR="00464643" w:rsidRDefault="00464643" w:rsidP="001F24FE">
      <w:pPr>
        <w:spacing w:after="0" w:line="240" w:lineRule="auto"/>
      </w:pPr>
      <w:r>
        <w:separator/>
      </w:r>
    </w:p>
  </w:endnote>
  <w:endnote w:type="continuationSeparator" w:id="0">
    <w:p w14:paraId="0797B076" w14:textId="77777777" w:rsidR="00464643" w:rsidRDefault="00464643" w:rsidP="001F2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2234745"/>
      <w:docPartObj>
        <w:docPartGallery w:val="Page Numbers (Bottom of Page)"/>
        <w:docPartUnique/>
      </w:docPartObj>
    </w:sdtPr>
    <w:sdtEndPr/>
    <w:sdtContent>
      <w:p w14:paraId="3CFA91A6" w14:textId="77777777" w:rsidR="00E96501" w:rsidRDefault="00E96501">
        <w:pPr>
          <w:pStyle w:val="Pta"/>
          <w:jc w:val="center"/>
        </w:pPr>
        <w:r>
          <w:fldChar w:fldCharType="begin"/>
        </w:r>
        <w:r>
          <w:instrText>PAGE   \* MERGEFORMAT</w:instrText>
        </w:r>
        <w:r>
          <w:fldChar w:fldCharType="separate"/>
        </w:r>
        <w:r w:rsidR="00817ECC">
          <w:rPr>
            <w:noProof/>
          </w:rPr>
          <w:t>26</w:t>
        </w:r>
        <w:r>
          <w:fldChar w:fldCharType="end"/>
        </w:r>
      </w:p>
    </w:sdtContent>
  </w:sdt>
  <w:p w14:paraId="73B24FFD" w14:textId="77777777" w:rsidR="00E96501" w:rsidRDefault="00E965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3C23A" w14:textId="77777777" w:rsidR="00464643" w:rsidRDefault="00464643" w:rsidP="001F24FE">
      <w:pPr>
        <w:spacing w:after="0" w:line="240" w:lineRule="auto"/>
      </w:pPr>
      <w:r>
        <w:separator/>
      </w:r>
    </w:p>
  </w:footnote>
  <w:footnote w:type="continuationSeparator" w:id="0">
    <w:p w14:paraId="73B3A768" w14:textId="77777777" w:rsidR="00464643" w:rsidRDefault="00464643" w:rsidP="001F24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1495"/>
    <w:multiLevelType w:val="hybridMultilevel"/>
    <w:tmpl w:val="49E64C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F82829"/>
    <w:multiLevelType w:val="hybridMultilevel"/>
    <w:tmpl w:val="505E7B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F647F9"/>
    <w:multiLevelType w:val="hybridMultilevel"/>
    <w:tmpl w:val="B4767F1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7">
      <w:start w:val="1"/>
      <w:numFmt w:val="lowerLetter"/>
      <w:lvlText w:val="%3)"/>
      <w:lvlJc w:val="lef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 w15:restartNumberingAfterBreak="0">
    <w:nsid w:val="07EE75D1"/>
    <w:multiLevelType w:val="hybridMultilevel"/>
    <w:tmpl w:val="25CC51D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7">
      <w:start w:val="1"/>
      <w:numFmt w:val="lowerLetter"/>
      <w:lvlText w:val="%3)"/>
      <w:lvlJc w:val="lef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 w15:restartNumberingAfterBreak="0">
    <w:nsid w:val="14942E08"/>
    <w:multiLevelType w:val="hybridMultilevel"/>
    <w:tmpl w:val="29A27A7A"/>
    <w:lvl w:ilvl="0" w:tplc="98CE91FE">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85A6A9F"/>
    <w:multiLevelType w:val="hybridMultilevel"/>
    <w:tmpl w:val="5250485A"/>
    <w:lvl w:ilvl="0" w:tplc="041B000F">
      <w:start w:val="1"/>
      <w:numFmt w:val="decimal"/>
      <w:lvlText w:val="%1."/>
      <w:lvlJc w:val="left"/>
      <w:pPr>
        <w:ind w:left="1713" w:hanging="360"/>
      </w:pPr>
    </w:lvl>
    <w:lvl w:ilvl="1" w:tplc="041B000F">
      <w:start w:val="1"/>
      <w:numFmt w:val="decimal"/>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6" w15:restartNumberingAfterBreak="0">
    <w:nsid w:val="1A4631F1"/>
    <w:multiLevelType w:val="hybridMultilevel"/>
    <w:tmpl w:val="5446561E"/>
    <w:lvl w:ilvl="0" w:tplc="29C6F34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203C4F50"/>
    <w:multiLevelType w:val="hybridMultilevel"/>
    <w:tmpl w:val="CA6E7CBA"/>
    <w:lvl w:ilvl="0" w:tplc="041B0017">
      <w:start w:val="1"/>
      <w:numFmt w:val="lowerLetter"/>
      <w:lvlText w:val="%1)"/>
      <w:lvlJc w:val="left"/>
      <w:pPr>
        <w:ind w:left="1440" w:hanging="360"/>
      </w:pPr>
    </w:lvl>
    <w:lvl w:ilvl="1" w:tplc="041B0017">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22AE3253"/>
    <w:multiLevelType w:val="hybridMultilevel"/>
    <w:tmpl w:val="B038E2A4"/>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7">
      <w:start w:val="1"/>
      <w:numFmt w:val="lowerLetter"/>
      <w:lvlText w:val="%3)"/>
      <w:lvlJc w:val="lef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23D27418"/>
    <w:multiLevelType w:val="hybridMultilevel"/>
    <w:tmpl w:val="5A36444E"/>
    <w:lvl w:ilvl="0" w:tplc="1876EF12">
      <w:start w:val="1"/>
      <w:numFmt w:val="decimal"/>
      <w:lvlText w:val="(%1)"/>
      <w:lvlJc w:val="left"/>
      <w:pPr>
        <w:ind w:left="1778" w:hanging="360"/>
      </w:pPr>
      <w:rPr>
        <w:rFonts w:hint="default"/>
      </w:rPr>
    </w:lvl>
    <w:lvl w:ilvl="1" w:tplc="D6B454EE">
      <w:start w:val="1"/>
      <w:numFmt w:val="decimal"/>
      <w:lvlText w:val="%2."/>
      <w:lvlJc w:val="left"/>
      <w:pPr>
        <w:ind w:left="2160" w:hanging="360"/>
      </w:pPr>
      <w:rPr>
        <w:rFonts w:hint="default"/>
      </w:rPr>
    </w:lvl>
    <w:lvl w:ilvl="2" w:tplc="F59CE83E">
      <w:start w:val="1"/>
      <w:numFmt w:val="lowerLetter"/>
      <w:lvlText w:val="%3)"/>
      <w:lvlJc w:val="left"/>
      <w:pPr>
        <w:ind w:left="3060" w:hanging="360"/>
      </w:pPr>
      <w:rPr>
        <w:rFonts w:hint="default"/>
      </w:r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29ED2B62"/>
    <w:multiLevelType w:val="hybridMultilevel"/>
    <w:tmpl w:val="2F367148"/>
    <w:lvl w:ilvl="0" w:tplc="7232637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C3A7499"/>
    <w:multiLevelType w:val="hybridMultilevel"/>
    <w:tmpl w:val="C1C65B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C741C3E"/>
    <w:multiLevelType w:val="hybridMultilevel"/>
    <w:tmpl w:val="565C88B0"/>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F9A719B"/>
    <w:multiLevelType w:val="hybridMultilevel"/>
    <w:tmpl w:val="39586C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39381D"/>
    <w:multiLevelType w:val="hybridMultilevel"/>
    <w:tmpl w:val="B9AA5CD0"/>
    <w:lvl w:ilvl="0" w:tplc="6AA009C6">
      <w:start w:val="1"/>
      <w:numFmt w:val="decimal"/>
      <w:lvlText w:val="(%1)"/>
      <w:lvlJc w:val="left"/>
      <w:pPr>
        <w:ind w:left="1080" w:hanging="360"/>
      </w:pPr>
      <w:rPr>
        <w:rFonts w:hint="default"/>
      </w:rPr>
    </w:lvl>
    <w:lvl w:ilvl="1" w:tplc="B030C8BA">
      <w:start w:val="1"/>
      <w:numFmt w:val="lowerLetter"/>
      <w:lvlText w:val="%2)"/>
      <w:lvlJc w:val="left"/>
      <w:pPr>
        <w:ind w:left="1590" w:hanging="150"/>
      </w:pPr>
      <w:rPr>
        <w:rFonts w:hint="default"/>
      </w:rPr>
    </w:lvl>
    <w:lvl w:ilvl="2" w:tplc="F6582EC0">
      <w:start w:val="1"/>
      <w:numFmt w:val="decimal"/>
      <w:lvlText w:val="%3."/>
      <w:lvlJc w:val="left"/>
      <w:pPr>
        <w:ind w:left="2700" w:hanging="360"/>
      </w:pPr>
      <w:rPr>
        <w:rFonts w:hint="default"/>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30806DB9"/>
    <w:multiLevelType w:val="hybridMultilevel"/>
    <w:tmpl w:val="21F40F7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7">
      <w:start w:val="1"/>
      <w:numFmt w:val="lowerLetter"/>
      <w:lvlText w:val="%3)"/>
      <w:lvlJc w:val="lef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355B3330"/>
    <w:multiLevelType w:val="hybridMultilevel"/>
    <w:tmpl w:val="ED14E00C"/>
    <w:lvl w:ilvl="0" w:tplc="9D96FBB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35D27B43"/>
    <w:multiLevelType w:val="hybridMultilevel"/>
    <w:tmpl w:val="25C44832"/>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8B40E0D"/>
    <w:multiLevelType w:val="hybridMultilevel"/>
    <w:tmpl w:val="7B9A32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AB333B2"/>
    <w:multiLevelType w:val="hybridMultilevel"/>
    <w:tmpl w:val="DC7045F8"/>
    <w:lvl w:ilvl="0" w:tplc="3AD694D2">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3ABA2B98"/>
    <w:multiLevelType w:val="hybridMultilevel"/>
    <w:tmpl w:val="2760E2CC"/>
    <w:lvl w:ilvl="0" w:tplc="9398A68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B3239ED"/>
    <w:multiLevelType w:val="hybridMultilevel"/>
    <w:tmpl w:val="FF8657F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BE204C2"/>
    <w:multiLevelType w:val="hybridMultilevel"/>
    <w:tmpl w:val="5170A898"/>
    <w:lvl w:ilvl="0" w:tplc="5E1CB3A0">
      <w:start w:val="1"/>
      <w:numFmt w:val="decimal"/>
      <w:lvlText w:val="(%1)"/>
      <w:lvlJc w:val="left"/>
      <w:pPr>
        <w:ind w:left="1080" w:hanging="360"/>
      </w:pPr>
      <w:rPr>
        <w:rFonts w:hint="default"/>
      </w:rPr>
    </w:lvl>
    <w:lvl w:ilvl="1" w:tplc="8D988596">
      <w:start w:val="1"/>
      <w:numFmt w:val="decimal"/>
      <w:lvlText w:val="%2."/>
      <w:lvlJc w:val="left"/>
      <w:pPr>
        <w:ind w:left="1800" w:hanging="360"/>
      </w:pPr>
      <w:rPr>
        <w:rFonts w:hint="default"/>
      </w:rPr>
    </w:lvl>
    <w:lvl w:ilvl="2" w:tplc="736687CC">
      <w:start w:val="1"/>
      <w:numFmt w:val="lowerLetter"/>
      <w:lvlText w:val="%3)"/>
      <w:lvlJc w:val="left"/>
      <w:pPr>
        <w:ind w:left="2700" w:hanging="360"/>
      </w:pPr>
      <w:rPr>
        <w:rFonts w:hint="default"/>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3C042324"/>
    <w:multiLevelType w:val="hybridMultilevel"/>
    <w:tmpl w:val="9C525FC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7">
      <w:start w:val="1"/>
      <w:numFmt w:val="lowerLetter"/>
      <w:lvlText w:val="%3)"/>
      <w:lvlJc w:val="lef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40AD7E37"/>
    <w:multiLevelType w:val="hybridMultilevel"/>
    <w:tmpl w:val="A9F47A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4D586E"/>
    <w:multiLevelType w:val="hybridMultilevel"/>
    <w:tmpl w:val="8F10E2BE"/>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26" w15:restartNumberingAfterBreak="0">
    <w:nsid w:val="42A45E14"/>
    <w:multiLevelType w:val="hybridMultilevel"/>
    <w:tmpl w:val="E4063716"/>
    <w:lvl w:ilvl="0" w:tplc="041B000F">
      <w:start w:val="1"/>
      <w:numFmt w:val="decimal"/>
      <w:lvlText w:val="%1."/>
      <w:lvlJc w:val="left"/>
      <w:pPr>
        <w:ind w:left="1713" w:hanging="360"/>
      </w:pPr>
    </w:lvl>
    <w:lvl w:ilvl="1" w:tplc="041B000F">
      <w:start w:val="1"/>
      <w:numFmt w:val="decimal"/>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7" w15:restartNumberingAfterBreak="0">
    <w:nsid w:val="45C143B0"/>
    <w:multiLevelType w:val="hybridMultilevel"/>
    <w:tmpl w:val="65AABB64"/>
    <w:lvl w:ilvl="0" w:tplc="82988A20">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48412FBA"/>
    <w:multiLevelType w:val="hybridMultilevel"/>
    <w:tmpl w:val="1C6EFE04"/>
    <w:lvl w:ilvl="0" w:tplc="67F0DD60">
      <w:start w:val="1"/>
      <w:numFmt w:val="decimal"/>
      <w:lvlText w:val="%1."/>
      <w:lvlJc w:val="left"/>
      <w:pPr>
        <w:ind w:left="502" w:hanging="360"/>
      </w:pPr>
      <w:rPr>
        <w:color w:val="000000" w:themeColor="text1"/>
      </w:rPr>
    </w:lvl>
    <w:lvl w:ilvl="1" w:tplc="A472322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8995794"/>
    <w:multiLevelType w:val="hybridMultilevel"/>
    <w:tmpl w:val="1752E846"/>
    <w:lvl w:ilvl="0" w:tplc="041B000F">
      <w:start w:val="1"/>
      <w:numFmt w:val="decimal"/>
      <w:lvlText w:val="%1."/>
      <w:lvlJc w:val="left"/>
      <w:pPr>
        <w:ind w:left="2136" w:hanging="360"/>
      </w:pPr>
    </w:lvl>
    <w:lvl w:ilvl="1" w:tplc="041B0019" w:tentative="1">
      <w:start w:val="1"/>
      <w:numFmt w:val="lowerLetter"/>
      <w:lvlText w:val="%2."/>
      <w:lvlJc w:val="left"/>
      <w:pPr>
        <w:ind w:left="2856" w:hanging="360"/>
      </w:pPr>
    </w:lvl>
    <w:lvl w:ilvl="2" w:tplc="041B000F">
      <w:start w:val="1"/>
      <w:numFmt w:val="decimal"/>
      <w:lvlText w:val="%3."/>
      <w:lvlJc w:val="left"/>
      <w:pPr>
        <w:ind w:left="3576" w:hanging="180"/>
      </w:pPr>
    </w:lvl>
    <w:lvl w:ilvl="3" w:tplc="041B000F" w:tentative="1">
      <w:start w:val="1"/>
      <w:numFmt w:val="decimal"/>
      <w:lvlText w:val="%4."/>
      <w:lvlJc w:val="left"/>
      <w:pPr>
        <w:ind w:left="4296" w:hanging="360"/>
      </w:pPr>
    </w:lvl>
    <w:lvl w:ilvl="4" w:tplc="041B0019" w:tentative="1">
      <w:start w:val="1"/>
      <w:numFmt w:val="lowerLetter"/>
      <w:lvlText w:val="%5."/>
      <w:lvlJc w:val="left"/>
      <w:pPr>
        <w:ind w:left="5016" w:hanging="360"/>
      </w:pPr>
    </w:lvl>
    <w:lvl w:ilvl="5" w:tplc="041B001B" w:tentative="1">
      <w:start w:val="1"/>
      <w:numFmt w:val="lowerRoman"/>
      <w:lvlText w:val="%6."/>
      <w:lvlJc w:val="right"/>
      <w:pPr>
        <w:ind w:left="5736" w:hanging="180"/>
      </w:pPr>
    </w:lvl>
    <w:lvl w:ilvl="6" w:tplc="041B000F" w:tentative="1">
      <w:start w:val="1"/>
      <w:numFmt w:val="decimal"/>
      <w:lvlText w:val="%7."/>
      <w:lvlJc w:val="left"/>
      <w:pPr>
        <w:ind w:left="6456" w:hanging="360"/>
      </w:pPr>
    </w:lvl>
    <w:lvl w:ilvl="7" w:tplc="041B0019" w:tentative="1">
      <w:start w:val="1"/>
      <w:numFmt w:val="lowerLetter"/>
      <w:lvlText w:val="%8."/>
      <w:lvlJc w:val="left"/>
      <w:pPr>
        <w:ind w:left="7176" w:hanging="360"/>
      </w:pPr>
    </w:lvl>
    <w:lvl w:ilvl="8" w:tplc="041B001B" w:tentative="1">
      <w:start w:val="1"/>
      <w:numFmt w:val="lowerRoman"/>
      <w:lvlText w:val="%9."/>
      <w:lvlJc w:val="right"/>
      <w:pPr>
        <w:ind w:left="7896" w:hanging="180"/>
      </w:pPr>
    </w:lvl>
  </w:abstractNum>
  <w:abstractNum w:abstractNumId="30" w15:restartNumberingAfterBreak="0">
    <w:nsid w:val="4C8B3C65"/>
    <w:multiLevelType w:val="hybridMultilevel"/>
    <w:tmpl w:val="724099E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0F">
      <w:start w:val="1"/>
      <w:numFmt w:val="decimal"/>
      <w:lvlText w:val="%3."/>
      <w:lvlJc w:val="lef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4E734C6D"/>
    <w:multiLevelType w:val="hybridMultilevel"/>
    <w:tmpl w:val="68FAC13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7">
      <w:start w:val="1"/>
      <w:numFmt w:val="lowerLetter"/>
      <w:lvlText w:val="%3)"/>
      <w:lvlJc w:val="lef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2" w15:restartNumberingAfterBreak="0">
    <w:nsid w:val="54DC525D"/>
    <w:multiLevelType w:val="hybridMultilevel"/>
    <w:tmpl w:val="0FC2DAE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7">
      <w:start w:val="1"/>
      <w:numFmt w:val="lowerLetter"/>
      <w:lvlText w:val="%3)"/>
      <w:lvlJc w:val="lef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6EE39B6"/>
    <w:multiLevelType w:val="hybridMultilevel"/>
    <w:tmpl w:val="054CA854"/>
    <w:lvl w:ilvl="0" w:tplc="041B0017">
      <w:start w:val="1"/>
      <w:numFmt w:val="lowerLetter"/>
      <w:lvlText w:val="%1)"/>
      <w:lvlJc w:val="left"/>
      <w:pPr>
        <w:ind w:left="1004" w:hanging="360"/>
      </w:p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34" w15:restartNumberingAfterBreak="0">
    <w:nsid w:val="572D1376"/>
    <w:multiLevelType w:val="hybridMultilevel"/>
    <w:tmpl w:val="ECD898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BDD08A4"/>
    <w:multiLevelType w:val="hybridMultilevel"/>
    <w:tmpl w:val="43187EF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7">
      <w:start w:val="1"/>
      <w:numFmt w:val="lowerLetter"/>
      <w:lvlText w:val="%3)"/>
      <w:lvlJc w:val="lef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6" w15:restartNumberingAfterBreak="0">
    <w:nsid w:val="5C5D2B2F"/>
    <w:multiLevelType w:val="hybridMultilevel"/>
    <w:tmpl w:val="DA00E0E6"/>
    <w:lvl w:ilvl="0" w:tplc="970414B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600C7D53"/>
    <w:multiLevelType w:val="hybridMultilevel"/>
    <w:tmpl w:val="7DD83C0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7">
      <w:start w:val="1"/>
      <w:numFmt w:val="lowerLetter"/>
      <w:lvlText w:val="%3)"/>
      <w:lvlJc w:val="lef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8" w15:restartNumberingAfterBreak="0">
    <w:nsid w:val="644A3DA0"/>
    <w:multiLevelType w:val="hybridMultilevel"/>
    <w:tmpl w:val="BBBA682A"/>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9" w15:restartNumberingAfterBreak="0">
    <w:nsid w:val="660A5A69"/>
    <w:multiLevelType w:val="hybridMultilevel"/>
    <w:tmpl w:val="8BB4E538"/>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114F6D"/>
    <w:multiLevelType w:val="hybridMultilevel"/>
    <w:tmpl w:val="9ACE48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C652457"/>
    <w:multiLevelType w:val="hybridMultilevel"/>
    <w:tmpl w:val="C504E6E4"/>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CB2257E"/>
    <w:multiLevelType w:val="hybridMultilevel"/>
    <w:tmpl w:val="0E623854"/>
    <w:lvl w:ilvl="0" w:tplc="041B000F">
      <w:start w:val="1"/>
      <w:numFmt w:val="decimal"/>
      <w:lvlText w:val="%1."/>
      <w:lvlJc w:val="left"/>
      <w:pPr>
        <w:ind w:left="1713" w:hanging="360"/>
      </w:pPr>
    </w:lvl>
    <w:lvl w:ilvl="1" w:tplc="041B000F">
      <w:start w:val="1"/>
      <w:numFmt w:val="decimal"/>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3" w15:restartNumberingAfterBreak="0">
    <w:nsid w:val="6FD80EF0"/>
    <w:multiLevelType w:val="hybridMultilevel"/>
    <w:tmpl w:val="AFAE55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54B0566"/>
    <w:multiLevelType w:val="hybridMultilevel"/>
    <w:tmpl w:val="21507E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7B05E9B"/>
    <w:multiLevelType w:val="hybridMultilevel"/>
    <w:tmpl w:val="FA0C54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F954577"/>
    <w:multiLevelType w:val="hybridMultilevel"/>
    <w:tmpl w:val="6F269734"/>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7874772">
    <w:abstractNumId w:val="1"/>
  </w:num>
  <w:num w:numId="2" w16cid:durableId="1878156121">
    <w:abstractNumId w:val="9"/>
  </w:num>
  <w:num w:numId="3" w16cid:durableId="1811629818">
    <w:abstractNumId w:val="20"/>
  </w:num>
  <w:num w:numId="4" w16cid:durableId="790056271">
    <w:abstractNumId w:val="10"/>
  </w:num>
  <w:num w:numId="5" w16cid:durableId="185221071">
    <w:abstractNumId w:val="34"/>
  </w:num>
  <w:num w:numId="6" w16cid:durableId="430899677">
    <w:abstractNumId w:val="0"/>
  </w:num>
  <w:num w:numId="7" w16cid:durableId="1132283194">
    <w:abstractNumId w:val="45"/>
  </w:num>
  <w:num w:numId="8" w16cid:durableId="2146775655">
    <w:abstractNumId w:val="4"/>
  </w:num>
  <w:num w:numId="9" w16cid:durableId="2102679795">
    <w:abstractNumId w:val="43"/>
  </w:num>
  <w:num w:numId="10" w16cid:durableId="89786472">
    <w:abstractNumId w:val="6"/>
  </w:num>
  <w:num w:numId="11" w16cid:durableId="1908756907">
    <w:abstractNumId w:val="24"/>
  </w:num>
  <w:num w:numId="12" w16cid:durableId="924723536">
    <w:abstractNumId w:val="36"/>
  </w:num>
  <w:num w:numId="13" w16cid:durableId="1620065403">
    <w:abstractNumId w:val="44"/>
  </w:num>
  <w:num w:numId="14" w16cid:durableId="1319578358">
    <w:abstractNumId w:val="14"/>
  </w:num>
  <w:num w:numId="15" w16cid:durableId="8261275">
    <w:abstractNumId w:val="22"/>
  </w:num>
  <w:num w:numId="16" w16cid:durableId="528224958">
    <w:abstractNumId w:val="19"/>
  </w:num>
  <w:num w:numId="17" w16cid:durableId="1173225924">
    <w:abstractNumId w:val="27"/>
  </w:num>
  <w:num w:numId="18" w16cid:durableId="1818762430">
    <w:abstractNumId w:val="16"/>
  </w:num>
  <w:num w:numId="19" w16cid:durableId="978220569">
    <w:abstractNumId w:val="18"/>
  </w:num>
  <w:num w:numId="20" w16cid:durableId="1039822043">
    <w:abstractNumId w:val="28"/>
  </w:num>
  <w:num w:numId="21" w16cid:durableId="8604362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6877292">
    <w:abstractNumId w:val="33"/>
    <w:lvlOverride w:ilvl="0">
      <w:startOverride w:val="1"/>
    </w:lvlOverride>
    <w:lvlOverride w:ilvl="1"/>
    <w:lvlOverride w:ilvl="2"/>
    <w:lvlOverride w:ilvl="3"/>
    <w:lvlOverride w:ilvl="4"/>
    <w:lvlOverride w:ilvl="5"/>
    <w:lvlOverride w:ilvl="6"/>
    <w:lvlOverride w:ilvl="7"/>
    <w:lvlOverride w:ilvl="8"/>
  </w:num>
  <w:num w:numId="23" w16cid:durableId="23990903">
    <w:abstractNumId w:val="25"/>
  </w:num>
  <w:num w:numId="24" w16cid:durableId="1898777375">
    <w:abstractNumId w:val="29"/>
  </w:num>
  <w:num w:numId="25" w16cid:durableId="1595894925">
    <w:abstractNumId w:val="7"/>
  </w:num>
  <w:num w:numId="26" w16cid:durableId="1571961527">
    <w:abstractNumId w:val="30"/>
  </w:num>
  <w:num w:numId="27" w16cid:durableId="1611663305">
    <w:abstractNumId w:val="26"/>
  </w:num>
  <w:num w:numId="28" w16cid:durableId="1864200420">
    <w:abstractNumId w:val="35"/>
  </w:num>
  <w:num w:numId="29" w16cid:durableId="1429497398">
    <w:abstractNumId w:val="11"/>
  </w:num>
  <w:num w:numId="30" w16cid:durableId="444151852">
    <w:abstractNumId w:val="5"/>
  </w:num>
  <w:num w:numId="31" w16cid:durableId="982658702">
    <w:abstractNumId w:val="37"/>
  </w:num>
  <w:num w:numId="32" w16cid:durableId="698554752">
    <w:abstractNumId w:val="17"/>
  </w:num>
  <w:num w:numId="33" w16cid:durableId="1130980980">
    <w:abstractNumId w:val="2"/>
  </w:num>
  <w:num w:numId="34" w16cid:durableId="771435752">
    <w:abstractNumId w:val="41"/>
  </w:num>
  <w:num w:numId="35" w16cid:durableId="360515907">
    <w:abstractNumId w:val="3"/>
  </w:num>
  <w:num w:numId="36" w16cid:durableId="1503856378">
    <w:abstractNumId w:val="12"/>
  </w:num>
  <w:num w:numId="37" w16cid:durableId="2057506689">
    <w:abstractNumId w:val="31"/>
  </w:num>
  <w:num w:numId="38" w16cid:durableId="2007198799">
    <w:abstractNumId w:val="39"/>
  </w:num>
  <w:num w:numId="39" w16cid:durableId="1665738376">
    <w:abstractNumId w:val="21"/>
  </w:num>
  <w:num w:numId="40" w16cid:durableId="878200358">
    <w:abstractNumId w:val="15"/>
  </w:num>
  <w:num w:numId="41" w16cid:durableId="1176577220">
    <w:abstractNumId w:val="8"/>
  </w:num>
  <w:num w:numId="42" w16cid:durableId="84885272">
    <w:abstractNumId w:val="42"/>
  </w:num>
  <w:num w:numId="43" w16cid:durableId="2109541769">
    <w:abstractNumId w:val="32"/>
  </w:num>
  <w:num w:numId="44" w16cid:durableId="447967023">
    <w:abstractNumId w:val="40"/>
  </w:num>
  <w:num w:numId="45" w16cid:durableId="710301912">
    <w:abstractNumId w:val="46"/>
  </w:num>
  <w:num w:numId="46" w16cid:durableId="1358240315">
    <w:abstractNumId w:val="23"/>
  </w:num>
  <w:num w:numId="47" w16cid:durableId="1806388592">
    <w:abstractNumId w:val="13"/>
  </w:num>
  <w:num w:numId="48" w16cid:durableId="469204081">
    <w:abstractNumId w:val="3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E24"/>
    <w:rsid w:val="0000121D"/>
    <w:rsid w:val="00001E14"/>
    <w:rsid w:val="000103F1"/>
    <w:rsid w:val="0003134B"/>
    <w:rsid w:val="00031FC9"/>
    <w:rsid w:val="00041D3D"/>
    <w:rsid w:val="00047077"/>
    <w:rsid w:val="000507E3"/>
    <w:rsid w:val="000562F8"/>
    <w:rsid w:val="00061BD8"/>
    <w:rsid w:val="000624C7"/>
    <w:rsid w:val="00063D80"/>
    <w:rsid w:val="00073933"/>
    <w:rsid w:val="00077E20"/>
    <w:rsid w:val="000831B8"/>
    <w:rsid w:val="000918FC"/>
    <w:rsid w:val="000934C3"/>
    <w:rsid w:val="00093CE8"/>
    <w:rsid w:val="00093D22"/>
    <w:rsid w:val="000A0998"/>
    <w:rsid w:val="000A1727"/>
    <w:rsid w:val="000A3A5D"/>
    <w:rsid w:val="000A5D05"/>
    <w:rsid w:val="000A5E21"/>
    <w:rsid w:val="000A72C5"/>
    <w:rsid w:val="000B3229"/>
    <w:rsid w:val="000B3486"/>
    <w:rsid w:val="000B39BA"/>
    <w:rsid w:val="000B48AF"/>
    <w:rsid w:val="000C0157"/>
    <w:rsid w:val="000C7CB6"/>
    <w:rsid w:val="000E0319"/>
    <w:rsid w:val="0010751D"/>
    <w:rsid w:val="00113FF1"/>
    <w:rsid w:val="0012120C"/>
    <w:rsid w:val="00130C35"/>
    <w:rsid w:val="00131CFF"/>
    <w:rsid w:val="00131E42"/>
    <w:rsid w:val="00134DF9"/>
    <w:rsid w:val="0014303D"/>
    <w:rsid w:val="00147FC3"/>
    <w:rsid w:val="00154CB8"/>
    <w:rsid w:val="0015645F"/>
    <w:rsid w:val="00160F44"/>
    <w:rsid w:val="00165732"/>
    <w:rsid w:val="0016791B"/>
    <w:rsid w:val="00175372"/>
    <w:rsid w:val="001876C5"/>
    <w:rsid w:val="00190954"/>
    <w:rsid w:val="00194D09"/>
    <w:rsid w:val="001A2E69"/>
    <w:rsid w:val="001B1B27"/>
    <w:rsid w:val="001B5018"/>
    <w:rsid w:val="001B5603"/>
    <w:rsid w:val="001B5A54"/>
    <w:rsid w:val="001D1C23"/>
    <w:rsid w:val="001D60C6"/>
    <w:rsid w:val="001D7DB9"/>
    <w:rsid w:val="001E0403"/>
    <w:rsid w:val="001E0884"/>
    <w:rsid w:val="001E6687"/>
    <w:rsid w:val="001F1258"/>
    <w:rsid w:val="001F2377"/>
    <w:rsid w:val="001F24FE"/>
    <w:rsid w:val="001F70A0"/>
    <w:rsid w:val="001F777A"/>
    <w:rsid w:val="002023FE"/>
    <w:rsid w:val="00207184"/>
    <w:rsid w:val="00207860"/>
    <w:rsid w:val="00207902"/>
    <w:rsid w:val="002126E3"/>
    <w:rsid w:val="00224A63"/>
    <w:rsid w:val="0024008E"/>
    <w:rsid w:val="00241771"/>
    <w:rsid w:val="0024552E"/>
    <w:rsid w:val="002844E9"/>
    <w:rsid w:val="00296E8F"/>
    <w:rsid w:val="002A46DB"/>
    <w:rsid w:val="002B35C8"/>
    <w:rsid w:val="002B7625"/>
    <w:rsid w:val="002C0613"/>
    <w:rsid w:val="002D21AF"/>
    <w:rsid w:val="002D3E3A"/>
    <w:rsid w:val="002D5895"/>
    <w:rsid w:val="002E3360"/>
    <w:rsid w:val="002F0DB2"/>
    <w:rsid w:val="002F7213"/>
    <w:rsid w:val="0030146E"/>
    <w:rsid w:val="003027B9"/>
    <w:rsid w:val="00304A38"/>
    <w:rsid w:val="00307D47"/>
    <w:rsid w:val="003114B6"/>
    <w:rsid w:val="00312B26"/>
    <w:rsid w:val="00313874"/>
    <w:rsid w:val="003151FF"/>
    <w:rsid w:val="0032367C"/>
    <w:rsid w:val="00327B73"/>
    <w:rsid w:val="0033376A"/>
    <w:rsid w:val="0034247E"/>
    <w:rsid w:val="00342D36"/>
    <w:rsid w:val="00347A96"/>
    <w:rsid w:val="00351B28"/>
    <w:rsid w:val="003631D6"/>
    <w:rsid w:val="00370173"/>
    <w:rsid w:val="00371839"/>
    <w:rsid w:val="0037224D"/>
    <w:rsid w:val="00381884"/>
    <w:rsid w:val="00383119"/>
    <w:rsid w:val="0038440C"/>
    <w:rsid w:val="00391175"/>
    <w:rsid w:val="00395598"/>
    <w:rsid w:val="003A4FD2"/>
    <w:rsid w:val="003A6653"/>
    <w:rsid w:val="003B4A60"/>
    <w:rsid w:val="003B508E"/>
    <w:rsid w:val="003B579F"/>
    <w:rsid w:val="003B770C"/>
    <w:rsid w:val="003C12F9"/>
    <w:rsid w:val="003C5735"/>
    <w:rsid w:val="003D25E0"/>
    <w:rsid w:val="003D7E96"/>
    <w:rsid w:val="003E002A"/>
    <w:rsid w:val="003E1A90"/>
    <w:rsid w:val="003F01CB"/>
    <w:rsid w:val="003F2F6B"/>
    <w:rsid w:val="00405F7B"/>
    <w:rsid w:val="00407EE5"/>
    <w:rsid w:val="0041343B"/>
    <w:rsid w:val="0041472A"/>
    <w:rsid w:val="00434F33"/>
    <w:rsid w:val="00443437"/>
    <w:rsid w:val="0044482E"/>
    <w:rsid w:val="0045316B"/>
    <w:rsid w:val="004629DE"/>
    <w:rsid w:val="00464643"/>
    <w:rsid w:val="00465FDF"/>
    <w:rsid w:val="00466353"/>
    <w:rsid w:val="00473D71"/>
    <w:rsid w:val="00475A17"/>
    <w:rsid w:val="00475F97"/>
    <w:rsid w:val="00480D64"/>
    <w:rsid w:val="004847B7"/>
    <w:rsid w:val="004859B8"/>
    <w:rsid w:val="00485B3B"/>
    <w:rsid w:val="004875F6"/>
    <w:rsid w:val="004A7833"/>
    <w:rsid w:val="004B6485"/>
    <w:rsid w:val="004B7F13"/>
    <w:rsid w:val="004C1530"/>
    <w:rsid w:val="004C258B"/>
    <w:rsid w:val="004C6EEF"/>
    <w:rsid w:val="004C7D38"/>
    <w:rsid w:val="004E3513"/>
    <w:rsid w:val="004E4BCA"/>
    <w:rsid w:val="004E705D"/>
    <w:rsid w:val="0050464F"/>
    <w:rsid w:val="005057BF"/>
    <w:rsid w:val="00540723"/>
    <w:rsid w:val="00553448"/>
    <w:rsid w:val="00554573"/>
    <w:rsid w:val="00556B53"/>
    <w:rsid w:val="00566005"/>
    <w:rsid w:val="0057791B"/>
    <w:rsid w:val="00583253"/>
    <w:rsid w:val="005A5F31"/>
    <w:rsid w:val="005B104D"/>
    <w:rsid w:val="005C2882"/>
    <w:rsid w:val="005C5C2A"/>
    <w:rsid w:val="005C7C8E"/>
    <w:rsid w:val="005D006C"/>
    <w:rsid w:val="005D0522"/>
    <w:rsid w:val="005D0A0E"/>
    <w:rsid w:val="005D2967"/>
    <w:rsid w:val="005E07B2"/>
    <w:rsid w:val="005E25B5"/>
    <w:rsid w:val="005E3C4B"/>
    <w:rsid w:val="005F138A"/>
    <w:rsid w:val="005F17F2"/>
    <w:rsid w:val="005F1E2D"/>
    <w:rsid w:val="005F6C35"/>
    <w:rsid w:val="00606846"/>
    <w:rsid w:val="006070C7"/>
    <w:rsid w:val="006204DF"/>
    <w:rsid w:val="00621D84"/>
    <w:rsid w:val="00622175"/>
    <w:rsid w:val="0063356C"/>
    <w:rsid w:val="00633CEF"/>
    <w:rsid w:val="006379A8"/>
    <w:rsid w:val="00647B34"/>
    <w:rsid w:val="0065398B"/>
    <w:rsid w:val="00654353"/>
    <w:rsid w:val="00665749"/>
    <w:rsid w:val="00671A95"/>
    <w:rsid w:val="0068135E"/>
    <w:rsid w:val="00686A78"/>
    <w:rsid w:val="00693174"/>
    <w:rsid w:val="006965F7"/>
    <w:rsid w:val="006D322F"/>
    <w:rsid w:val="006E716B"/>
    <w:rsid w:val="006F09AF"/>
    <w:rsid w:val="006F2077"/>
    <w:rsid w:val="00704F56"/>
    <w:rsid w:val="00711311"/>
    <w:rsid w:val="0071738D"/>
    <w:rsid w:val="00731B02"/>
    <w:rsid w:val="00734EE1"/>
    <w:rsid w:val="00734F80"/>
    <w:rsid w:val="00745BCB"/>
    <w:rsid w:val="007478E8"/>
    <w:rsid w:val="00754782"/>
    <w:rsid w:val="00766E2C"/>
    <w:rsid w:val="00770418"/>
    <w:rsid w:val="0078295C"/>
    <w:rsid w:val="00796169"/>
    <w:rsid w:val="007A3249"/>
    <w:rsid w:val="007B3528"/>
    <w:rsid w:val="007C0CEF"/>
    <w:rsid w:val="007C7A41"/>
    <w:rsid w:val="007D2F84"/>
    <w:rsid w:val="007D4182"/>
    <w:rsid w:val="007D45F5"/>
    <w:rsid w:val="007F03FF"/>
    <w:rsid w:val="007F3E09"/>
    <w:rsid w:val="007F417A"/>
    <w:rsid w:val="007F4FE7"/>
    <w:rsid w:val="008036F4"/>
    <w:rsid w:val="00811978"/>
    <w:rsid w:val="00813A32"/>
    <w:rsid w:val="008152B4"/>
    <w:rsid w:val="00815E24"/>
    <w:rsid w:val="008164BA"/>
    <w:rsid w:val="00817ECC"/>
    <w:rsid w:val="00823164"/>
    <w:rsid w:val="00825E3B"/>
    <w:rsid w:val="00827446"/>
    <w:rsid w:val="00833C72"/>
    <w:rsid w:val="00834328"/>
    <w:rsid w:val="008428A4"/>
    <w:rsid w:val="0086006C"/>
    <w:rsid w:val="00861BFC"/>
    <w:rsid w:val="00863EBB"/>
    <w:rsid w:val="00865B0A"/>
    <w:rsid w:val="00871E47"/>
    <w:rsid w:val="00884E6E"/>
    <w:rsid w:val="00890845"/>
    <w:rsid w:val="00891930"/>
    <w:rsid w:val="008923B3"/>
    <w:rsid w:val="00896808"/>
    <w:rsid w:val="008B1E15"/>
    <w:rsid w:val="008D3CA6"/>
    <w:rsid w:val="008D6123"/>
    <w:rsid w:val="008E01D4"/>
    <w:rsid w:val="008E2AE5"/>
    <w:rsid w:val="008F24CE"/>
    <w:rsid w:val="00914545"/>
    <w:rsid w:val="00921F1D"/>
    <w:rsid w:val="00930E8E"/>
    <w:rsid w:val="00942E1B"/>
    <w:rsid w:val="009444BA"/>
    <w:rsid w:val="0095160B"/>
    <w:rsid w:val="009516B0"/>
    <w:rsid w:val="009530AF"/>
    <w:rsid w:val="00960327"/>
    <w:rsid w:val="00973C82"/>
    <w:rsid w:val="00974D5F"/>
    <w:rsid w:val="00976097"/>
    <w:rsid w:val="00976B1D"/>
    <w:rsid w:val="009828EB"/>
    <w:rsid w:val="00982BC2"/>
    <w:rsid w:val="00996008"/>
    <w:rsid w:val="009A12CC"/>
    <w:rsid w:val="009B0DA8"/>
    <w:rsid w:val="009C4934"/>
    <w:rsid w:val="009E4724"/>
    <w:rsid w:val="009E6C28"/>
    <w:rsid w:val="009E7D80"/>
    <w:rsid w:val="009F2E85"/>
    <w:rsid w:val="009F31CC"/>
    <w:rsid w:val="009F38B1"/>
    <w:rsid w:val="009F7C05"/>
    <w:rsid w:val="00A10AC9"/>
    <w:rsid w:val="00A15B8F"/>
    <w:rsid w:val="00A21305"/>
    <w:rsid w:val="00A23C7F"/>
    <w:rsid w:val="00A243FA"/>
    <w:rsid w:val="00A26325"/>
    <w:rsid w:val="00A35937"/>
    <w:rsid w:val="00A44956"/>
    <w:rsid w:val="00A46314"/>
    <w:rsid w:val="00A84202"/>
    <w:rsid w:val="00A8769A"/>
    <w:rsid w:val="00AA19D4"/>
    <w:rsid w:val="00AB2336"/>
    <w:rsid w:val="00AB637E"/>
    <w:rsid w:val="00AB6EE7"/>
    <w:rsid w:val="00AC3EE5"/>
    <w:rsid w:val="00AC701B"/>
    <w:rsid w:val="00AE19F7"/>
    <w:rsid w:val="00AE467B"/>
    <w:rsid w:val="00AF5055"/>
    <w:rsid w:val="00AF70BC"/>
    <w:rsid w:val="00B06E5E"/>
    <w:rsid w:val="00B11507"/>
    <w:rsid w:val="00B12FD2"/>
    <w:rsid w:val="00B17223"/>
    <w:rsid w:val="00B232DB"/>
    <w:rsid w:val="00B31E9E"/>
    <w:rsid w:val="00B36905"/>
    <w:rsid w:val="00B41018"/>
    <w:rsid w:val="00B56153"/>
    <w:rsid w:val="00B63C4C"/>
    <w:rsid w:val="00B65D2E"/>
    <w:rsid w:val="00B743AE"/>
    <w:rsid w:val="00B84384"/>
    <w:rsid w:val="00B878DD"/>
    <w:rsid w:val="00B95B20"/>
    <w:rsid w:val="00B970F1"/>
    <w:rsid w:val="00BA2555"/>
    <w:rsid w:val="00BB24BC"/>
    <w:rsid w:val="00BD1F56"/>
    <w:rsid w:val="00BE000D"/>
    <w:rsid w:val="00BE06BC"/>
    <w:rsid w:val="00BE5074"/>
    <w:rsid w:val="00BF3B6F"/>
    <w:rsid w:val="00C00128"/>
    <w:rsid w:val="00C03325"/>
    <w:rsid w:val="00C039DA"/>
    <w:rsid w:val="00C148C7"/>
    <w:rsid w:val="00C23E5D"/>
    <w:rsid w:val="00C27521"/>
    <w:rsid w:val="00C36379"/>
    <w:rsid w:val="00C46DC4"/>
    <w:rsid w:val="00C55110"/>
    <w:rsid w:val="00C55346"/>
    <w:rsid w:val="00C72A81"/>
    <w:rsid w:val="00C768A4"/>
    <w:rsid w:val="00C811ED"/>
    <w:rsid w:val="00C92692"/>
    <w:rsid w:val="00C97AA4"/>
    <w:rsid w:val="00CA54A8"/>
    <w:rsid w:val="00CA6C09"/>
    <w:rsid w:val="00CB5107"/>
    <w:rsid w:val="00CC33CD"/>
    <w:rsid w:val="00CC3BC2"/>
    <w:rsid w:val="00CD45F1"/>
    <w:rsid w:val="00CD5A4C"/>
    <w:rsid w:val="00D03CDA"/>
    <w:rsid w:val="00D0620C"/>
    <w:rsid w:val="00D1091A"/>
    <w:rsid w:val="00D12AE2"/>
    <w:rsid w:val="00D249A8"/>
    <w:rsid w:val="00D35187"/>
    <w:rsid w:val="00D352A8"/>
    <w:rsid w:val="00D367A5"/>
    <w:rsid w:val="00D40A8F"/>
    <w:rsid w:val="00D46173"/>
    <w:rsid w:val="00D53D27"/>
    <w:rsid w:val="00D5425A"/>
    <w:rsid w:val="00D55445"/>
    <w:rsid w:val="00D5641E"/>
    <w:rsid w:val="00D81074"/>
    <w:rsid w:val="00D85A2A"/>
    <w:rsid w:val="00D92F7A"/>
    <w:rsid w:val="00DA425B"/>
    <w:rsid w:val="00DA7723"/>
    <w:rsid w:val="00DC0B6F"/>
    <w:rsid w:val="00DC7DD4"/>
    <w:rsid w:val="00DD2247"/>
    <w:rsid w:val="00DE032A"/>
    <w:rsid w:val="00DE3FCE"/>
    <w:rsid w:val="00DE608F"/>
    <w:rsid w:val="00DE7568"/>
    <w:rsid w:val="00E00D0E"/>
    <w:rsid w:val="00E01F99"/>
    <w:rsid w:val="00E10982"/>
    <w:rsid w:val="00E213E0"/>
    <w:rsid w:val="00E337F4"/>
    <w:rsid w:val="00E3534E"/>
    <w:rsid w:val="00E35639"/>
    <w:rsid w:val="00E45C10"/>
    <w:rsid w:val="00E64C32"/>
    <w:rsid w:val="00E76ABD"/>
    <w:rsid w:val="00E96501"/>
    <w:rsid w:val="00E97678"/>
    <w:rsid w:val="00E97875"/>
    <w:rsid w:val="00EB5E15"/>
    <w:rsid w:val="00EC19F0"/>
    <w:rsid w:val="00EE62CF"/>
    <w:rsid w:val="00EF1A60"/>
    <w:rsid w:val="00F003E6"/>
    <w:rsid w:val="00F02370"/>
    <w:rsid w:val="00F03C9D"/>
    <w:rsid w:val="00F05762"/>
    <w:rsid w:val="00F07059"/>
    <w:rsid w:val="00F16E71"/>
    <w:rsid w:val="00F33CCD"/>
    <w:rsid w:val="00F358B5"/>
    <w:rsid w:val="00F36A6B"/>
    <w:rsid w:val="00F36B1B"/>
    <w:rsid w:val="00F42663"/>
    <w:rsid w:val="00F4427B"/>
    <w:rsid w:val="00F4626A"/>
    <w:rsid w:val="00F624E0"/>
    <w:rsid w:val="00F67705"/>
    <w:rsid w:val="00F752F6"/>
    <w:rsid w:val="00F779E3"/>
    <w:rsid w:val="00F85E90"/>
    <w:rsid w:val="00F86280"/>
    <w:rsid w:val="00F94F81"/>
    <w:rsid w:val="00FB04CC"/>
    <w:rsid w:val="00FB48FF"/>
    <w:rsid w:val="00FC4A05"/>
    <w:rsid w:val="00FD30DD"/>
    <w:rsid w:val="00FD66E1"/>
    <w:rsid w:val="00FD7F2C"/>
    <w:rsid w:val="00FE66DD"/>
    <w:rsid w:val="00FF597B"/>
    <w:rsid w:val="00FF69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CDBC7"/>
  <w15:chartTrackingRefBased/>
  <w15:docId w15:val="{110A744B-79CA-4D53-A73C-EC81098D5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15E24"/>
  </w:style>
  <w:style w:type="paragraph" w:styleId="Nadpis1">
    <w:name w:val="heading 1"/>
    <w:basedOn w:val="Normlny"/>
    <w:next w:val="Normlny"/>
    <w:link w:val="Nadpis1Char"/>
    <w:uiPriority w:val="99"/>
    <w:qFormat/>
    <w:rsid w:val="000831B8"/>
    <w:pPr>
      <w:keepNext/>
      <w:autoSpaceDE w:val="0"/>
      <w:autoSpaceDN w:val="0"/>
      <w:spacing w:after="0" w:line="240" w:lineRule="auto"/>
      <w:jc w:val="center"/>
      <w:outlineLvl w:val="0"/>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tavec cíl se seznamem,Odstavec se seznamem1,Conclusion de partie,Dot pt,LISTA,List Paragraph (Czech Tourism),Nad,No Spacing1,ODRAZKY PRVA UROVEN,Odsek,Odsek zoznamu1,Odsek zoznamu2,Odstavec se seznamem5,Odstavec_muj,Seznam - odrážky"/>
    <w:basedOn w:val="Normlny"/>
    <w:link w:val="OdsekzoznamuChar"/>
    <w:uiPriority w:val="34"/>
    <w:qFormat/>
    <w:rsid w:val="00815E24"/>
    <w:pPr>
      <w:ind w:left="720"/>
      <w:contextualSpacing/>
    </w:pPr>
  </w:style>
  <w:style w:type="character" w:styleId="Odkaznakomentr">
    <w:name w:val="annotation reference"/>
    <w:basedOn w:val="Predvolenpsmoodseku"/>
    <w:uiPriority w:val="99"/>
    <w:semiHidden/>
    <w:unhideWhenUsed/>
    <w:rsid w:val="007F3E09"/>
    <w:rPr>
      <w:sz w:val="16"/>
      <w:szCs w:val="16"/>
    </w:rPr>
  </w:style>
  <w:style w:type="paragraph" w:styleId="Textkomentra">
    <w:name w:val="annotation text"/>
    <w:basedOn w:val="Normlny"/>
    <w:link w:val="TextkomentraChar"/>
    <w:uiPriority w:val="99"/>
    <w:semiHidden/>
    <w:unhideWhenUsed/>
    <w:rsid w:val="007F3E09"/>
    <w:pPr>
      <w:spacing w:line="240" w:lineRule="auto"/>
    </w:pPr>
    <w:rPr>
      <w:sz w:val="20"/>
      <w:szCs w:val="20"/>
    </w:rPr>
  </w:style>
  <w:style w:type="character" w:customStyle="1" w:styleId="TextkomentraChar">
    <w:name w:val="Text komentára Char"/>
    <w:basedOn w:val="Predvolenpsmoodseku"/>
    <w:link w:val="Textkomentra"/>
    <w:uiPriority w:val="99"/>
    <w:semiHidden/>
    <w:rsid w:val="007F3E09"/>
    <w:rPr>
      <w:sz w:val="20"/>
      <w:szCs w:val="20"/>
    </w:rPr>
  </w:style>
  <w:style w:type="paragraph" w:styleId="Predmetkomentra">
    <w:name w:val="annotation subject"/>
    <w:basedOn w:val="Textkomentra"/>
    <w:next w:val="Textkomentra"/>
    <w:link w:val="PredmetkomentraChar"/>
    <w:uiPriority w:val="99"/>
    <w:semiHidden/>
    <w:unhideWhenUsed/>
    <w:rsid w:val="007F3E09"/>
    <w:rPr>
      <w:b/>
      <w:bCs/>
    </w:rPr>
  </w:style>
  <w:style w:type="character" w:customStyle="1" w:styleId="PredmetkomentraChar">
    <w:name w:val="Predmet komentára Char"/>
    <w:basedOn w:val="TextkomentraChar"/>
    <w:link w:val="Predmetkomentra"/>
    <w:uiPriority w:val="99"/>
    <w:semiHidden/>
    <w:rsid w:val="007F3E09"/>
    <w:rPr>
      <w:b/>
      <w:bCs/>
      <w:sz w:val="20"/>
      <w:szCs w:val="20"/>
    </w:rPr>
  </w:style>
  <w:style w:type="paragraph" w:styleId="Textbubliny">
    <w:name w:val="Balloon Text"/>
    <w:basedOn w:val="Normlny"/>
    <w:link w:val="TextbublinyChar"/>
    <w:uiPriority w:val="99"/>
    <w:semiHidden/>
    <w:unhideWhenUsed/>
    <w:rsid w:val="007F3E0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3E09"/>
    <w:rPr>
      <w:rFonts w:ascii="Segoe UI" w:hAnsi="Segoe UI" w:cs="Segoe UI"/>
      <w:sz w:val="18"/>
      <w:szCs w:val="18"/>
    </w:rPr>
  </w:style>
  <w:style w:type="character" w:customStyle="1" w:styleId="OdsekzoznamuChar">
    <w:name w:val="Odsek zoznamu Char"/>
    <w:aliases w:val="Odstavec cíl se seznamem Char,Odstavec se seznamem1 Char,Conclusion de partie Char,Dot pt Char,LISTA Char,List Paragraph (Czech Tourism) Char,Nad Char,No Spacing1 Char,ODRAZKY PRVA UROVEN Char,Odsek Char,Odsek zoznamu1 Char"/>
    <w:basedOn w:val="Predvolenpsmoodseku"/>
    <w:link w:val="Odsekzoznamu"/>
    <w:uiPriority w:val="34"/>
    <w:qFormat/>
    <w:locked/>
    <w:rsid w:val="00DD2247"/>
  </w:style>
  <w:style w:type="paragraph" w:styleId="Bezriadkovania">
    <w:name w:val="No Spacing"/>
    <w:aliases w:val="Hlavní písmo"/>
    <w:link w:val="BezriadkovaniaChar"/>
    <w:uiPriority w:val="1"/>
    <w:qFormat/>
    <w:rsid w:val="00DD2247"/>
    <w:pPr>
      <w:spacing w:after="0" w:line="240" w:lineRule="auto"/>
    </w:pPr>
  </w:style>
  <w:style w:type="character" w:customStyle="1" w:styleId="BezriadkovaniaChar">
    <w:name w:val="Bez riadkovania Char"/>
    <w:aliases w:val="Hlavní písmo Char"/>
    <w:link w:val="Bezriadkovania"/>
    <w:uiPriority w:val="1"/>
    <w:locked/>
    <w:rsid w:val="00DD2247"/>
  </w:style>
  <w:style w:type="paragraph" w:styleId="Hlavika">
    <w:name w:val="header"/>
    <w:basedOn w:val="Normlny"/>
    <w:link w:val="HlavikaChar"/>
    <w:uiPriority w:val="99"/>
    <w:unhideWhenUsed/>
    <w:rsid w:val="001F24F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F24FE"/>
  </w:style>
  <w:style w:type="paragraph" w:styleId="Pta">
    <w:name w:val="footer"/>
    <w:basedOn w:val="Normlny"/>
    <w:link w:val="PtaChar"/>
    <w:uiPriority w:val="99"/>
    <w:unhideWhenUsed/>
    <w:rsid w:val="001F24FE"/>
    <w:pPr>
      <w:tabs>
        <w:tab w:val="center" w:pos="4536"/>
        <w:tab w:val="right" w:pos="9072"/>
      </w:tabs>
      <w:spacing w:after="0" w:line="240" w:lineRule="auto"/>
    </w:pPr>
  </w:style>
  <w:style w:type="character" w:customStyle="1" w:styleId="PtaChar">
    <w:name w:val="Päta Char"/>
    <w:basedOn w:val="Predvolenpsmoodseku"/>
    <w:link w:val="Pta"/>
    <w:uiPriority w:val="99"/>
    <w:rsid w:val="001F24FE"/>
  </w:style>
  <w:style w:type="character" w:customStyle="1" w:styleId="Nadpis1Char">
    <w:name w:val="Nadpis 1 Char"/>
    <w:basedOn w:val="Predvolenpsmoodseku"/>
    <w:link w:val="Nadpis1"/>
    <w:rsid w:val="000831B8"/>
    <w:rPr>
      <w:rFonts w:ascii="Times New Roman" w:eastAsia="Times New Roman" w:hAnsi="Times New Roman" w:cs="Times New Roman"/>
      <w:b/>
      <w:bCs/>
      <w:sz w:val="24"/>
      <w:szCs w:val="24"/>
      <w:lang w:eastAsia="sk-SK"/>
    </w:rPr>
  </w:style>
  <w:style w:type="character" w:styleId="Vrazn">
    <w:name w:val="Strong"/>
    <w:basedOn w:val="Predvolenpsmoodseku"/>
    <w:uiPriority w:val="99"/>
    <w:qFormat/>
    <w:rsid w:val="000831B8"/>
    <w:rPr>
      <w:rFonts w:cs="Times New Roman"/>
      <w:b/>
      <w:bCs/>
    </w:rPr>
  </w:style>
  <w:style w:type="paragraph" w:customStyle="1" w:styleId="oj-doc-ti">
    <w:name w:val="oj-doc-ti"/>
    <w:basedOn w:val="Normlny"/>
    <w:rsid w:val="000831B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oj-normal">
    <w:name w:val="oj-normal"/>
    <w:basedOn w:val="Normlny"/>
    <w:rsid w:val="0071131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711311"/>
    <w:rPr>
      <w:color w:val="0000FF"/>
      <w:u w:val="single"/>
    </w:rPr>
  </w:style>
  <w:style w:type="character" w:customStyle="1" w:styleId="oj-super">
    <w:name w:val="oj-super"/>
    <w:basedOn w:val="Predvolenpsmoodseku"/>
    <w:rsid w:val="00711311"/>
  </w:style>
  <w:style w:type="character" w:styleId="Odkaznavysvetlivku">
    <w:name w:val="endnote reference"/>
    <w:basedOn w:val="Predvolenpsmoodseku"/>
    <w:uiPriority w:val="99"/>
    <w:semiHidden/>
    <w:unhideWhenUsed/>
    <w:rsid w:val="00F36A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388212">
      <w:bodyDiv w:val="1"/>
      <w:marLeft w:val="0"/>
      <w:marRight w:val="0"/>
      <w:marTop w:val="0"/>
      <w:marBottom w:val="0"/>
      <w:divBdr>
        <w:top w:val="none" w:sz="0" w:space="0" w:color="auto"/>
        <w:left w:val="none" w:sz="0" w:space="0" w:color="auto"/>
        <w:bottom w:val="none" w:sz="0" w:space="0" w:color="auto"/>
        <w:right w:val="none" w:sz="0" w:space="0" w:color="auto"/>
      </w:divBdr>
    </w:div>
    <w:div w:id="258831794">
      <w:bodyDiv w:val="1"/>
      <w:marLeft w:val="0"/>
      <w:marRight w:val="0"/>
      <w:marTop w:val="0"/>
      <w:marBottom w:val="0"/>
      <w:divBdr>
        <w:top w:val="none" w:sz="0" w:space="0" w:color="auto"/>
        <w:left w:val="none" w:sz="0" w:space="0" w:color="auto"/>
        <w:bottom w:val="none" w:sz="0" w:space="0" w:color="auto"/>
        <w:right w:val="none" w:sz="0" w:space="0" w:color="auto"/>
      </w:divBdr>
      <w:divsChild>
        <w:div w:id="1201087679">
          <w:marLeft w:val="0"/>
          <w:marRight w:val="0"/>
          <w:marTop w:val="0"/>
          <w:marBottom w:val="0"/>
          <w:divBdr>
            <w:top w:val="none" w:sz="0" w:space="0" w:color="auto"/>
            <w:left w:val="none" w:sz="0" w:space="0" w:color="auto"/>
            <w:bottom w:val="none" w:sz="0" w:space="0" w:color="auto"/>
            <w:right w:val="none" w:sz="0" w:space="0" w:color="auto"/>
          </w:divBdr>
        </w:div>
        <w:div w:id="1190022723">
          <w:marLeft w:val="0"/>
          <w:marRight w:val="0"/>
          <w:marTop w:val="0"/>
          <w:marBottom w:val="0"/>
          <w:divBdr>
            <w:top w:val="none" w:sz="0" w:space="0" w:color="auto"/>
            <w:left w:val="none" w:sz="0" w:space="0" w:color="auto"/>
            <w:bottom w:val="none" w:sz="0" w:space="0" w:color="auto"/>
            <w:right w:val="none" w:sz="0" w:space="0" w:color="auto"/>
          </w:divBdr>
        </w:div>
      </w:divsChild>
    </w:div>
    <w:div w:id="1230771377">
      <w:bodyDiv w:val="1"/>
      <w:marLeft w:val="0"/>
      <w:marRight w:val="0"/>
      <w:marTop w:val="0"/>
      <w:marBottom w:val="0"/>
      <w:divBdr>
        <w:top w:val="none" w:sz="0" w:space="0" w:color="auto"/>
        <w:left w:val="none" w:sz="0" w:space="0" w:color="auto"/>
        <w:bottom w:val="none" w:sz="0" w:space="0" w:color="auto"/>
        <w:right w:val="none" w:sz="0" w:space="0" w:color="auto"/>
      </w:divBdr>
    </w:div>
    <w:div w:id="1435705282">
      <w:bodyDiv w:val="1"/>
      <w:marLeft w:val="0"/>
      <w:marRight w:val="0"/>
      <w:marTop w:val="0"/>
      <w:marBottom w:val="0"/>
      <w:divBdr>
        <w:top w:val="none" w:sz="0" w:space="0" w:color="auto"/>
        <w:left w:val="none" w:sz="0" w:space="0" w:color="auto"/>
        <w:bottom w:val="none" w:sz="0" w:space="0" w:color="auto"/>
        <w:right w:val="none" w:sz="0" w:space="0" w:color="auto"/>
      </w:divBdr>
    </w:div>
    <w:div w:id="211990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ypreludi.sk/zz/1999-361" TargetMode="External"/><Relationship Id="rId18" Type="http://schemas.openxmlformats.org/officeDocument/2006/relationships/hyperlink" Target="https://www.zakonypreludi.sk/zz/2002-430" TargetMode="External"/><Relationship Id="rId26" Type="http://schemas.openxmlformats.org/officeDocument/2006/relationships/hyperlink" Target="https://www.zakonypreludi.sk/zz/2011-200" TargetMode="External"/><Relationship Id="rId21" Type="http://schemas.openxmlformats.org/officeDocument/2006/relationships/hyperlink" Target="https://www.zakonypreludi.sk/zz/2005-336" TargetMode="External"/><Relationship Id="rId34" Type="http://schemas.openxmlformats.org/officeDocument/2006/relationships/hyperlink" Target="https://www.zakonypreludi.sk/zz/2022-389" TargetMode="External"/><Relationship Id="rId7" Type="http://schemas.openxmlformats.org/officeDocument/2006/relationships/footnotes" Target="footnotes.xml"/><Relationship Id="rId12" Type="http://schemas.openxmlformats.org/officeDocument/2006/relationships/hyperlink" Target="https://www.zakonypreludi.sk/zz/1997-355" TargetMode="External"/><Relationship Id="rId17" Type="http://schemas.openxmlformats.org/officeDocument/2006/relationships/hyperlink" Target="https://www.zakonypreludi.sk/zz/2002-96" TargetMode="External"/><Relationship Id="rId25" Type="http://schemas.openxmlformats.org/officeDocument/2006/relationships/hyperlink" Target="https://www.zakonypreludi.sk/zz/2009-276" TargetMode="External"/><Relationship Id="rId33" Type="http://schemas.openxmlformats.org/officeDocument/2006/relationships/hyperlink" Target="https://www.zakonypreludi.sk/zz/2021-454" TargetMode="External"/><Relationship Id="rId2" Type="http://schemas.openxmlformats.org/officeDocument/2006/relationships/customXml" Target="../customXml/item2.xml"/><Relationship Id="rId16" Type="http://schemas.openxmlformats.org/officeDocument/2006/relationships/hyperlink" Target="https://www.zakonypreludi.sk/zz/2001-566" TargetMode="External"/><Relationship Id="rId20" Type="http://schemas.openxmlformats.org/officeDocument/2006/relationships/hyperlink" Target="https://www.zakonypreludi.sk/zz/2004-747" TargetMode="External"/><Relationship Id="rId29" Type="http://schemas.openxmlformats.org/officeDocument/2006/relationships/hyperlink" Target="https://www.zakonypreludi.sk/zz/2014-20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akonypreludi.sk/zz/1996-58" TargetMode="External"/><Relationship Id="rId24" Type="http://schemas.openxmlformats.org/officeDocument/2006/relationships/hyperlink" Target="https://www.zakonypreludi.sk/zz/2008-552" TargetMode="External"/><Relationship Id="rId32" Type="http://schemas.openxmlformats.org/officeDocument/2006/relationships/hyperlink" Target="https://www.zakonypreludi.sk/zz/2017-279"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zakonypreludi.sk/zz/2000-329" TargetMode="External"/><Relationship Id="rId23" Type="http://schemas.openxmlformats.org/officeDocument/2006/relationships/hyperlink" Target="https://www.zakonypreludi.sk/zz/2007-659" TargetMode="External"/><Relationship Id="rId28" Type="http://schemas.openxmlformats.org/officeDocument/2006/relationships/hyperlink" Target="https://www.zakonypreludi.sk/zz/2013-36" TargetMode="External"/><Relationship Id="rId36" Type="http://schemas.openxmlformats.org/officeDocument/2006/relationships/fontTable" Target="fontTable.xml"/><Relationship Id="rId10" Type="http://schemas.openxmlformats.org/officeDocument/2006/relationships/hyperlink" Target="https://www.zakonypreludi.sk/zz/1995-194" TargetMode="External"/><Relationship Id="rId19" Type="http://schemas.openxmlformats.org/officeDocument/2006/relationships/hyperlink" Target="https://www.zakonypreludi.sk/zz/2003-594" TargetMode="External"/><Relationship Id="rId31" Type="http://schemas.openxmlformats.org/officeDocument/2006/relationships/hyperlink" Target="https://www.zakonypreludi.sk/zz/2016-125" TargetMode="External"/><Relationship Id="rId4" Type="http://schemas.openxmlformats.org/officeDocument/2006/relationships/styles" Target="styles.xml"/><Relationship Id="rId9" Type="http://schemas.openxmlformats.org/officeDocument/2006/relationships/hyperlink" Target="https://www.zakonypreludi.sk/zz/1992-600" TargetMode="External"/><Relationship Id="rId14" Type="http://schemas.openxmlformats.org/officeDocument/2006/relationships/hyperlink" Target="https://www.zakonypreludi.sk/zz/2000-103" TargetMode="External"/><Relationship Id="rId22" Type="http://schemas.openxmlformats.org/officeDocument/2006/relationships/hyperlink" Target="https://www.zakonypreludi.sk/zz/2007-209" TargetMode="External"/><Relationship Id="rId27" Type="http://schemas.openxmlformats.org/officeDocument/2006/relationships/hyperlink" Target="https://www.zakonypreludi.sk/zz/2012-296" TargetMode="External"/><Relationship Id="rId30" Type="http://schemas.openxmlformats.org/officeDocument/2006/relationships/hyperlink" Target="https://www.zakonypreludi.sk/zz/2015-39"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ref="">
    <f:field ref="objname" par="" edit="true" text="03_vlastnymat_MPK"/>
    <f:field ref="objsubject" par="" edit="true" text=""/>
    <f:field ref="objcreatedby" par="" text="Prečuchová, Georgína"/>
    <f:field ref="objcreatedat" par="" text="30.11.2021 9:38:38"/>
    <f:field ref="objchangedby" par="" text="Administrator, System"/>
    <f:field ref="objmodifiedat" par="" text="30.11.2021 9:38:3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1392C6D9-1072-4D8A-AEBC-4BDF89B18D3B}">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9724</Words>
  <Characters>55430</Characters>
  <Application>Microsoft Office Word</Application>
  <DocSecurity>4</DocSecurity>
  <Lines>461</Lines>
  <Paragraphs>130</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65024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Precuchova Georgina</dc:creator>
  <cp:keywords/>
  <dc:description/>
  <cp:lastModifiedBy>Sprava_databaz@skdp.sk</cp:lastModifiedBy>
  <cp:revision>2</cp:revision>
  <cp:lastPrinted>2025-06-10T13:21:00Z</cp:lastPrinted>
  <dcterms:created xsi:type="dcterms:W3CDTF">2025-07-08T07:00:00Z</dcterms:created>
  <dcterms:modified xsi:type="dcterms:W3CDTF">2025-07-08T07:00:00Z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Finančné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Georgína Prečuchová</vt:lpwstr>
  </property>
  <property fmtid="{D5CDD505-2E9C-101B-9397-08002B2CF9AE}" pid="12" name="FSC#SKEDITIONSLOVLEX@103.510:zodppredkladatel">
    <vt:lpwstr>Igor Matovič</vt:lpwstr>
  </property>
  <property fmtid="{D5CDD505-2E9C-101B-9397-08002B2CF9AE}" pid="13" name="FSC#SKEDITIONSLOVLEX@103.510:dalsipredkladatel">
    <vt:lpwstr/>
  </property>
  <property fmtid="{D5CDD505-2E9C-101B-9397-08002B2CF9AE}" pid="14" name="FSC#SKEDITIONSLOVLEX@103.510:nazovpredpis">
    <vt:lpwstr>, ktorým sa mení a dopĺňa zákon č. 371/2014 Z. z. o riešení krízových situácií na finančnom trhu a o zmene a doplnení niektorých zákonov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ktorým sa mení a dopĺňa zákon č. 371/2014 Z. z. o riešení krízových situácií na finančnom trhu a o zmene a doplnení niektorých zákonov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MF/014104/2021-61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LP/2021/736</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čl. 3 ods. 1 písm. b), čl. 4, čl. 26 ods. 2, čl. 54 až 66 Zmluvy o fungovaní Európskej únie (Ú. v. EÚ C 202, 7.6. 2016) v platnom znení,</vt:lpwstr>
  </property>
  <property fmtid="{D5CDD505-2E9C-101B-9397-08002B2CF9AE}" pid="47" name="FSC#SKEDITIONSLOVLEX@103.510:AttrStrListDocPropSekundarneLegPravoPO">
    <vt:lpwstr>-	delegovaná smernica Komisie (EÚ) 2021/1270 z 21. apríla 2021, ktorou sa mení smernica 2010/43/EÚ, pokiaľ ide o riziká ohrozujúce udržateľnosť a faktory udržateľnosti, ktoré sa majú zohľadniť v súvislosti s podnikmi kolektívneho investovania do prevodite</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rozhodnutie Súdneho dvora vo veci C - 88/13, Philippe Gruslin proti Beobank SA, [2014]._x000d_
Výrok rozhodnutia: 1.	Povinnosť stanovená v článku 45 smernice Rady 85/611/EHS z 20. decembra 1985 o koordinácii zákonov, iných právnych predpisov a správnych opatr</vt:lpwstr>
  </property>
  <property fmtid="{D5CDD505-2E9C-101B-9397-08002B2CF9AE}" pid="52" name="FSC#SKEDITIONSLOVLEX@103.510:AttrStrListDocPropLehotaPrebratieSmernice">
    <vt:lpwstr>Lehota na prebratie delegovanej smernice (EÚ) 2021/1270 je stanovená do 31. júla 2022._x000d_
Lehota na prebratie delegovanej smernice (EÚ) 2021/1269 je stanovená do 21. augusta 2022._x000d_
Lehota na prebratie smernice (EÚ) 2019/1160 bola stanovená do 2. augusta 202</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SR nebolo začaté konanie v rámci „EÚ Pilot“, ani nebol začatý postup Európskej komisie, alebo konanie Súdneho dvora Európskej únie proti Slovenskej republike podľa čl. 258 až 260 Zmluvy o fungovaní Európskej únie v platnom znení.</vt:lpwstr>
  </property>
  <property fmtid="{D5CDD505-2E9C-101B-9397-08002B2CF9AE}" pid="55" name="FSC#SKEDITIONSLOVLEX@103.510:AttrStrListDocPropInfoUzPreberanePP">
    <vt:lpwstr>Smernica (EÚ) 2019/1160 bola prebratá do zákona č. 203/2011 Z.z. o kolektívnom investovaní v znení neskorších predpisov._x000d_
_x000d_
Smernica 2014/65/EÚ bola prebratá do zákona č. 566/2001 Z.z. o cenných papieroch a investičných službách a o zmene a doplnení niekt</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a minister financií</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Igor Matovič</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justify;"&gt;Dôvodom návrhu zákona, ktorým sa mení a dopĺňa zákon č. 371/2014 Z. z. o riešení krízových situácií na finančnom trhu a o zmene a doplnení niektorých zákonov v znení neskorších predpisov a ktorým sa menia a dopĺňajú niektor</vt:lpwstr>
  </property>
  <property fmtid="{D5CDD505-2E9C-101B-9397-08002B2CF9AE}" pid="150" name="FSC#SKEDITIONSLOVLEX@103.510:vytvorenedna">
    <vt:lpwstr>30. 11. 2021</vt:lpwstr>
  </property>
  <property fmtid="{D5CDD505-2E9C-101B-9397-08002B2CF9AE}" pid="151" name="FSC#COOSYSTEM@1.1:Container">
    <vt:lpwstr>COO.2145.1000.3.4701237</vt:lpwstr>
  </property>
  <property fmtid="{D5CDD505-2E9C-101B-9397-08002B2CF9AE}" pid="152" name="FSC#FSCFOLIO@1.1001:docpropproject">
    <vt:lpwstr/>
  </property>
</Properties>
</file>